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27F7" w:rsidRDefault="00000000">
      <w:pPr>
        <w:spacing w:after="0" w:line="259" w:lineRule="auto"/>
        <w:ind w:left="17" w:firstLine="0"/>
        <w:jc w:val="center"/>
      </w:pPr>
      <w:r>
        <w:rPr>
          <w:b/>
          <w:color w:val="1F2A44"/>
          <w:sz w:val="52"/>
        </w:rPr>
        <w:t>WISDOM</w:t>
      </w:r>
      <w:r w:rsidR="008E44E2">
        <w:rPr>
          <w:b/>
          <w:color w:val="1F2A44"/>
          <w:sz w:val="52"/>
        </w:rPr>
        <w:t xml:space="preserve"> KELVIN</w:t>
      </w:r>
      <w:r>
        <w:rPr>
          <w:b/>
          <w:color w:val="1F2A44"/>
          <w:sz w:val="52"/>
        </w:rPr>
        <w:t xml:space="preserve"> LUCKY</w:t>
      </w:r>
    </w:p>
    <w:p w:rsidR="001627F7" w:rsidRDefault="00000000">
      <w:pPr>
        <w:spacing w:after="0" w:line="259" w:lineRule="auto"/>
        <w:ind w:left="20" w:firstLine="0"/>
        <w:jc w:val="center"/>
      </w:pPr>
      <w:r>
        <w:rPr>
          <w:color w:val="595959"/>
          <w:sz w:val="24"/>
        </w:rPr>
        <w:t>Frontend Developer</w:t>
      </w:r>
    </w:p>
    <w:p w:rsidR="001627F7" w:rsidRDefault="00000000">
      <w:pPr>
        <w:spacing w:after="156" w:line="259" w:lineRule="auto"/>
        <w:ind w:left="20" w:firstLine="0"/>
        <w:jc w:val="center"/>
      </w:pPr>
      <w:r>
        <w:rPr>
          <w:color w:val="595959"/>
          <w:sz w:val="19"/>
        </w:rPr>
        <w:t>Losagie555@gmail.com</w:t>
      </w:r>
      <w:r>
        <w:rPr>
          <w:color w:val="808080"/>
          <w:sz w:val="19"/>
        </w:rPr>
        <w:t xml:space="preserve">   |   </w:t>
      </w:r>
      <w:hyperlink r:id="rId5">
        <w:r>
          <w:rPr>
            <w:color w:val="595959"/>
            <w:sz w:val="19"/>
          </w:rPr>
          <w:t>github.com/osagi3</w:t>
        </w:r>
      </w:hyperlink>
    </w:p>
    <w:p w:rsidR="001627F7" w:rsidRDefault="00000000">
      <w:pPr>
        <w:pStyle w:val="Heading1"/>
        <w:ind w:left="-5"/>
      </w:pPr>
      <w:r>
        <w:t>PROFESSIONAL SUMMARY</w:t>
      </w:r>
    </w:p>
    <w:p w:rsidR="001627F7" w:rsidRDefault="00000000">
      <w:pPr>
        <w:spacing w:after="86" w:line="259" w:lineRule="auto"/>
        <w:ind w:left="-2" w:right="-1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2965" cy="9525"/>
                <wp:effectExtent l="0" t="0" r="0" b="0"/>
                <wp:docPr id="1097" name="Group 1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9525"/>
                          <a:chOff x="0" y="0"/>
                          <a:chExt cx="5942965" cy="9525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5942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2A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5942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2A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7" style="width:467.95pt;height:0.75pt;mso-position-horizontal-relative:char;mso-position-vertical-relative:line" coordsize="59429,95">
                <v:shape id="Shape 217" style="position:absolute;width:59429;height:0;left:0;top:0;" coordsize="5942965,0" path="m5942965,0l0,0">
                  <v:stroke weight="0.75pt" endcap="flat" joinstyle="round" on="true" color="#1f2a44"/>
                  <v:fill on="false" color="#000000" opacity="0"/>
                </v:shape>
                <v:shape id="Shape 222" style="position:absolute;width:59429;height:0;left:0;top:0;" coordsize="5942965,0" path="m5942965,0l0,0">
                  <v:stroke weight="0.75pt" endcap="flat" joinstyle="round" on="true" color="#1f2a44"/>
                  <v:fill on="false" color="#000000" opacity="0"/>
                </v:shape>
              </v:group>
            </w:pict>
          </mc:Fallback>
        </mc:AlternateContent>
      </w:r>
    </w:p>
    <w:p w:rsidR="001627F7" w:rsidRDefault="00000000">
      <w:pPr>
        <w:spacing w:after="175"/>
        <w:ind w:left="0" w:firstLine="0"/>
      </w:pPr>
      <w:r>
        <w:t xml:space="preserve">Skilled and results-driven Frontend Developer with over 3 years of experience building </w:t>
      </w:r>
      <w:proofErr w:type="spellStart"/>
      <w:r>
        <w:t>highperformance</w:t>
      </w:r>
      <w:proofErr w:type="spellEnd"/>
      <w:r>
        <w:t>, scalable web applications. Expert in React, Next.js, and modern JavaScript/TypeScript development. Adept at building intuitive UIs, integrating APIs, and optimizing for performance and accessibility. Strong team collaborator with a proven track record delivering production-ready software in agile environments.</w:t>
      </w:r>
    </w:p>
    <w:p w:rsidR="001627F7" w:rsidRDefault="00000000">
      <w:pPr>
        <w:pStyle w:val="Heading1"/>
        <w:ind w:left="-5"/>
      </w:pPr>
      <w:r>
        <w:t>SKILLS</w:t>
      </w:r>
    </w:p>
    <w:p w:rsidR="001627F7" w:rsidRDefault="00000000">
      <w:pPr>
        <w:spacing w:after="94" w:line="259" w:lineRule="auto"/>
        <w:ind w:left="-2" w:right="-1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2965" cy="9525"/>
                <wp:effectExtent l="0" t="0" r="0" b="0"/>
                <wp:docPr id="1098" name="Group 1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9525"/>
                          <a:chOff x="0" y="0"/>
                          <a:chExt cx="5942965" cy="9525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942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2A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5942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2A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8" style="width:467.95pt;height:0.75pt;mso-position-horizontal-relative:char;mso-position-vertical-relative:line" coordsize="59429,95">
                <v:shape id="Shape 218" style="position:absolute;width:59429;height:0;left:0;top:0;" coordsize="5942965,0" path="m5942965,0l0,0">
                  <v:stroke weight="0.75pt" endcap="flat" joinstyle="round" on="true" color="#1f2a44"/>
                  <v:fill on="false" color="#000000" opacity="0"/>
                </v:shape>
                <v:shape id="Shape 223" style="position:absolute;width:59429;height:0;left:0;top:0;" coordsize="5942965,0" path="m5942965,0l0,0">
                  <v:stroke weight="0.75pt" endcap="flat" joinstyle="round" on="true" color="#1f2a44"/>
                  <v:fill on="false" color="#000000" opacity="0"/>
                </v:shape>
              </v:group>
            </w:pict>
          </mc:Fallback>
        </mc:AlternateContent>
      </w:r>
    </w:p>
    <w:p w:rsidR="001627F7" w:rsidRDefault="00000000">
      <w:pPr>
        <w:spacing w:after="172"/>
        <w:ind w:left="0" w:firstLine="0"/>
      </w:pPr>
      <w:r>
        <w:rPr>
          <w:b/>
        </w:rPr>
        <w:t xml:space="preserve">Languages &amp; Technologies: </w:t>
      </w:r>
      <w:r>
        <w:t>HTML, CSS, JavaScript, TypeScript, Next.js, React, Tailwind CSS, Git/GitHub</w:t>
      </w:r>
    </w:p>
    <w:p w:rsidR="001627F7" w:rsidRDefault="00000000">
      <w:pPr>
        <w:pStyle w:val="Heading1"/>
        <w:ind w:left="-5"/>
      </w:pPr>
      <w:r>
        <w:t>EXPERIENCE</w:t>
      </w:r>
    </w:p>
    <w:p w:rsidR="001627F7" w:rsidRDefault="00000000">
      <w:pPr>
        <w:spacing w:after="94" w:line="259" w:lineRule="auto"/>
        <w:ind w:left="-2" w:right="-1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2965" cy="9525"/>
                <wp:effectExtent l="0" t="0" r="0" b="0"/>
                <wp:docPr id="1099" name="Group 1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9525"/>
                          <a:chOff x="0" y="0"/>
                          <a:chExt cx="5942965" cy="9525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5942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2A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5942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2A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9" style="width:467.95pt;height:0.75pt;mso-position-horizontal-relative:char;mso-position-vertical-relative:line" coordsize="59429,95">
                <v:shape id="Shape 219" style="position:absolute;width:59429;height:0;left:0;top:0;" coordsize="5942965,0" path="m5942965,0l0,0">
                  <v:stroke weight="0.75pt" endcap="flat" joinstyle="round" on="true" color="#1f2a44"/>
                  <v:fill on="false" color="#000000" opacity="0"/>
                </v:shape>
                <v:shape id="Shape 224" style="position:absolute;width:59429;height:0;left:0;top:0;" coordsize="5942965,0" path="m5942965,0l0,0">
                  <v:stroke weight="0.75pt" endcap="flat" joinstyle="round" on="true" color="#1f2a44"/>
                  <v:fill on="false" color="#000000" opacity="0"/>
                </v:shape>
              </v:group>
            </w:pict>
          </mc:Fallback>
        </mc:AlternateContent>
      </w:r>
    </w:p>
    <w:p w:rsidR="001627F7" w:rsidRDefault="00000000">
      <w:pPr>
        <w:spacing w:after="0" w:line="259" w:lineRule="auto"/>
        <w:ind w:left="-5" w:hanging="10"/>
      </w:pPr>
      <w:r>
        <w:rPr>
          <w:b/>
          <w:sz w:val="22"/>
        </w:rPr>
        <w:t>KDN — Frontend Developer</w:t>
      </w:r>
    </w:p>
    <w:p w:rsidR="001627F7" w:rsidRDefault="00000000">
      <w:pPr>
        <w:numPr>
          <w:ilvl w:val="0"/>
          <w:numId w:val="1"/>
        </w:numPr>
        <w:ind w:hanging="200"/>
      </w:pPr>
      <w:r>
        <w:t>Built the complete frontend UI and core functionality for GHRI (Global Health Reform Initiatives), a global healthcare platform dedicated to transforming healthcare access and outcomes worldwide.</w:t>
      </w:r>
    </w:p>
    <w:p w:rsidR="001627F7" w:rsidRDefault="00000000">
      <w:pPr>
        <w:numPr>
          <w:ilvl w:val="0"/>
          <w:numId w:val="1"/>
        </w:numPr>
        <w:ind w:hanging="200"/>
      </w:pPr>
      <w:r>
        <w:t>Developed responsive, accessible interfaces connecting patients with qualified healthcare professionals, enabling seamless doctor-patient consultations.</w:t>
      </w:r>
    </w:p>
    <w:p w:rsidR="001627F7" w:rsidRDefault="00000000">
      <w:pPr>
        <w:numPr>
          <w:ilvl w:val="0"/>
          <w:numId w:val="1"/>
        </w:numPr>
        <w:ind w:hanging="200"/>
      </w:pPr>
      <w:r>
        <w:t>Implemented health awareness, volunteer participation, and community support features to advance global healthcare reform initiatives.</w:t>
      </w:r>
    </w:p>
    <w:p w:rsidR="001627F7" w:rsidRDefault="00000000">
      <w:pPr>
        <w:numPr>
          <w:ilvl w:val="0"/>
          <w:numId w:val="1"/>
        </w:numPr>
        <w:spacing w:after="174"/>
        <w:ind w:hanging="200"/>
      </w:pPr>
      <w:r>
        <w:t>Owned the frontend build end-to-end with React and Next.js, from component architecture through deployment, delivering a scalable, production-ready platform.</w:t>
      </w:r>
    </w:p>
    <w:p w:rsidR="001627F7" w:rsidRDefault="00000000">
      <w:pPr>
        <w:pStyle w:val="Heading1"/>
        <w:ind w:left="-5"/>
      </w:pPr>
      <w:r>
        <w:t>PROJECTS</w:t>
      </w:r>
    </w:p>
    <w:p w:rsidR="001627F7" w:rsidRDefault="00000000">
      <w:pPr>
        <w:spacing w:after="108" w:line="259" w:lineRule="auto"/>
        <w:ind w:left="-2" w:right="-1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2965" cy="9525"/>
                <wp:effectExtent l="0" t="0" r="0" b="0"/>
                <wp:docPr id="1100" name="Group 1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9525"/>
                          <a:chOff x="0" y="0"/>
                          <a:chExt cx="5942965" cy="9525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5942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2A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5942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2A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0" style="width:467.95pt;height:0.75pt;mso-position-horizontal-relative:char;mso-position-vertical-relative:line" coordsize="59429,95">
                <v:shape id="Shape 220" style="position:absolute;width:59429;height:0;left:0;top:0;" coordsize="5942965,0" path="m5942965,0l0,0">
                  <v:stroke weight="0.75pt" endcap="flat" joinstyle="round" on="true" color="#1f2a44"/>
                  <v:fill on="false" color="#000000" opacity="0"/>
                </v:shape>
                <v:shape id="Shape 225" style="position:absolute;width:59429;height:0;left:0;top:0;" coordsize="5942965,0" path="m5942965,0l0,0">
                  <v:stroke weight="0.75pt" endcap="flat" joinstyle="round" on="true" color="#1f2a44"/>
                  <v:fill on="false" color="#000000" opacity="0"/>
                </v:shape>
              </v:group>
            </w:pict>
          </mc:Fallback>
        </mc:AlternateContent>
      </w:r>
    </w:p>
    <w:p w:rsidR="001627F7" w:rsidRDefault="00000000">
      <w:pPr>
        <w:tabs>
          <w:tab w:val="right" w:pos="9340"/>
        </w:tabs>
        <w:spacing w:after="0" w:line="259" w:lineRule="auto"/>
        <w:ind w:left="-15" w:firstLine="0"/>
      </w:pPr>
      <w:proofErr w:type="spellStart"/>
      <w:r>
        <w:rPr>
          <w:b/>
          <w:sz w:val="22"/>
        </w:rPr>
        <w:t>AlphaStock</w:t>
      </w:r>
      <w:proofErr w:type="spellEnd"/>
      <w:r>
        <w:rPr>
          <w:b/>
          <w:sz w:val="22"/>
        </w:rPr>
        <w:tab/>
      </w:r>
      <w:r>
        <w:rPr>
          <w:i/>
          <w:color w:val="595959"/>
          <w:sz w:val="20"/>
        </w:rPr>
        <w:t>Real-Time Investment Community Platform</w:t>
      </w:r>
    </w:p>
    <w:p w:rsidR="001627F7" w:rsidRDefault="00000000">
      <w:pPr>
        <w:numPr>
          <w:ilvl w:val="0"/>
          <w:numId w:val="2"/>
        </w:numPr>
        <w:ind w:hanging="200"/>
      </w:pPr>
      <w:r>
        <w:t>Integrated real-time stock updates using Server-Sent Events (SSE) to stream live market data efficiently without client-side polling.</w:t>
      </w:r>
    </w:p>
    <w:p w:rsidR="001627F7" w:rsidRDefault="00000000">
      <w:pPr>
        <w:numPr>
          <w:ilvl w:val="0"/>
          <w:numId w:val="2"/>
        </w:numPr>
        <w:ind w:hanging="200"/>
      </w:pPr>
      <w:r>
        <w:t xml:space="preserve">Developed a multi-community chat system using </w:t>
      </w:r>
      <w:proofErr w:type="spellStart"/>
      <w:r>
        <w:t>SignalR</w:t>
      </w:r>
      <w:proofErr w:type="spellEnd"/>
      <w:r>
        <w:t>, enabling real-time group discussions, trade alerts, and direct communication among users.</w:t>
      </w:r>
    </w:p>
    <w:p w:rsidR="001627F7" w:rsidRDefault="00000000">
      <w:pPr>
        <w:numPr>
          <w:ilvl w:val="0"/>
          <w:numId w:val="2"/>
        </w:numPr>
        <w:ind w:hanging="200"/>
      </w:pPr>
      <w:r>
        <w:t>Focused on scalability, responsiveness, and seamless UX across investment communities and content modules.</w:t>
      </w:r>
    </w:p>
    <w:p w:rsidR="001627F7" w:rsidRDefault="00000000">
      <w:pPr>
        <w:numPr>
          <w:ilvl w:val="0"/>
          <w:numId w:val="2"/>
        </w:numPr>
        <w:spacing w:after="329"/>
        <w:ind w:hanging="200"/>
      </w:pPr>
      <w:r>
        <w:t>Contributed to secure, scalable subscription and payment flows tailored for community-based monetization.</w:t>
      </w:r>
    </w:p>
    <w:p w:rsidR="001627F7" w:rsidRDefault="00000000">
      <w:pPr>
        <w:tabs>
          <w:tab w:val="right" w:pos="9340"/>
        </w:tabs>
        <w:spacing w:after="0" w:line="259" w:lineRule="auto"/>
        <w:ind w:left="-15" w:firstLine="0"/>
      </w:pPr>
      <w:proofErr w:type="spellStart"/>
      <w:r>
        <w:rPr>
          <w:b/>
          <w:sz w:val="22"/>
        </w:rPr>
        <w:t>BioNafitha</w:t>
      </w:r>
      <w:proofErr w:type="spellEnd"/>
      <w:r>
        <w:rPr>
          <w:b/>
          <w:sz w:val="22"/>
        </w:rPr>
        <w:tab/>
      </w:r>
      <w:r>
        <w:rPr>
          <w:i/>
          <w:color w:val="595959"/>
          <w:sz w:val="20"/>
        </w:rPr>
        <w:t>Healthcare E-Commerce Platform</w:t>
      </w:r>
    </w:p>
    <w:p w:rsidR="001627F7" w:rsidRDefault="00000000">
      <w:pPr>
        <w:numPr>
          <w:ilvl w:val="0"/>
          <w:numId w:val="2"/>
        </w:numPr>
        <w:ind w:hanging="200"/>
      </w:pPr>
      <w:r>
        <w:t>Engineered a comprehensive administrative dashboard to centralize inventory management, providing real-time visibility into stock levels and automated restock alerts.</w:t>
      </w:r>
    </w:p>
    <w:p w:rsidR="001627F7" w:rsidRDefault="00000000">
      <w:pPr>
        <w:numPr>
          <w:ilvl w:val="0"/>
          <w:numId w:val="2"/>
        </w:numPr>
        <w:ind w:hanging="200"/>
      </w:pPr>
      <w:r>
        <w:t>Developed robust data visualization modules for tracking sales performance, enabling stakeholders to analyze revenue trends through interactive charts and filtered reports.</w:t>
      </w:r>
    </w:p>
    <w:p w:rsidR="001627F7" w:rsidRDefault="00000000">
      <w:pPr>
        <w:numPr>
          <w:ilvl w:val="0"/>
          <w:numId w:val="2"/>
        </w:numPr>
        <w:ind w:hanging="200"/>
      </w:pPr>
      <w:r>
        <w:t>Implemented real-time sales analytics, product upload tools, and multi-option payment integration.</w:t>
      </w:r>
    </w:p>
    <w:p w:rsidR="001627F7" w:rsidRDefault="00000000">
      <w:pPr>
        <w:numPr>
          <w:ilvl w:val="0"/>
          <w:numId w:val="2"/>
        </w:numPr>
        <w:ind w:hanging="200"/>
      </w:pPr>
      <w:r>
        <w:t>Built a reusable component architecture for tables, filters, and forms, significantly reducing development time for additional management modules.</w:t>
      </w:r>
    </w:p>
    <w:p w:rsidR="001627F7" w:rsidRDefault="00000000">
      <w:pPr>
        <w:numPr>
          <w:ilvl w:val="0"/>
          <w:numId w:val="2"/>
        </w:numPr>
        <w:spacing w:after="174"/>
        <w:ind w:hanging="200"/>
      </w:pPr>
      <w:r>
        <w:lastRenderedPageBreak/>
        <w:t>Optimized client-side state management to handle large datasets efficiently, maintaining smooth UI performance during high-volume inventory searches and filtering.</w:t>
      </w:r>
    </w:p>
    <w:p w:rsidR="001627F7" w:rsidRDefault="00000000">
      <w:pPr>
        <w:pStyle w:val="Heading1"/>
        <w:ind w:left="-5"/>
      </w:pPr>
      <w:r>
        <w:t>EDUCATION</w:t>
      </w:r>
    </w:p>
    <w:p w:rsidR="001627F7" w:rsidRDefault="00000000">
      <w:pPr>
        <w:spacing w:after="99" w:line="259" w:lineRule="auto"/>
        <w:ind w:left="-2" w:right="-1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2965" cy="9525"/>
                <wp:effectExtent l="0" t="0" r="0" b="0"/>
                <wp:docPr id="1101" name="Group 1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9525"/>
                          <a:chOff x="0" y="0"/>
                          <a:chExt cx="5942965" cy="9525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5942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2A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59429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2A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1" style="width:467.95pt;height:0.75pt;mso-position-horizontal-relative:char;mso-position-vertical-relative:line" coordsize="59429,95">
                <v:shape id="Shape 221" style="position:absolute;width:59429;height:0;left:0;top:0;" coordsize="5942965,0" path="m5942965,0l0,0">
                  <v:stroke weight="0.75pt" endcap="flat" joinstyle="round" on="true" color="#1f2a44"/>
                  <v:fill on="false" color="#000000" opacity="0"/>
                </v:shape>
                <v:shape id="Shape 226" style="position:absolute;width:59429;height:0;left:0;top:0;" coordsize="5942965,0" path="m5942965,0l0,0">
                  <v:stroke weight="0.75pt" endcap="flat" joinstyle="round" on="true" color="#1f2a44"/>
                  <v:fill on="false" color="#000000" opacity="0"/>
                </v:shape>
              </v:group>
            </w:pict>
          </mc:Fallback>
        </mc:AlternateContent>
      </w:r>
    </w:p>
    <w:p w:rsidR="001627F7" w:rsidRDefault="00000000">
      <w:pPr>
        <w:tabs>
          <w:tab w:val="right" w:pos="9340"/>
        </w:tabs>
        <w:spacing w:after="0" w:line="259" w:lineRule="auto"/>
        <w:ind w:left="-15" w:firstLine="0"/>
      </w:pPr>
      <w:r>
        <w:rPr>
          <w:b/>
          <w:sz w:val="22"/>
        </w:rPr>
        <w:t>National Open University of Nigeria</w:t>
      </w:r>
      <w:r>
        <w:rPr>
          <w:b/>
          <w:sz w:val="22"/>
        </w:rPr>
        <w:tab/>
      </w:r>
      <w:r>
        <w:rPr>
          <w:i/>
          <w:color w:val="595959"/>
          <w:sz w:val="20"/>
        </w:rPr>
        <w:t>September 2024</w:t>
      </w:r>
    </w:p>
    <w:p w:rsidR="001627F7" w:rsidRDefault="00000000">
      <w:pPr>
        <w:spacing w:after="35" w:line="259" w:lineRule="auto"/>
        <w:ind w:left="-5" w:hanging="10"/>
      </w:pPr>
      <w:r>
        <w:rPr>
          <w:i/>
          <w:color w:val="595959"/>
          <w:sz w:val="20"/>
        </w:rPr>
        <w:t>Lagos, Nigeria</w:t>
      </w:r>
    </w:p>
    <w:p w:rsidR="001627F7" w:rsidRDefault="00000000">
      <w:pPr>
        <w:ind w:left="0" w:firstLine="0"/>
      </w:pPr>
      <w:r>
        <w:t>B.Sc. Film</w:t>
      </w:r>
      <w:r w:rsidR="008E44E2">
        <w:t xml:space="preserve"> </w:t>
      </w:r>
      <w:r>
        <w:t xml:space="preserve"> Production</w:t>
      </w:r>
    </w:p>
    <w:sectPr w:rsidR="001627F7">
      <w:pgSz w:w="12240" w:h="15840"/>
      <w:pgMar w:top="1440" w:right="1458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72FE5"/>
    <w:multiLevelType w:val="hybridMultilevel"/>
    <w:tmpl w:val="430EFE0A"/>
    <w:lvl w:ilvl="0" w:tplc="57D853E4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8E0548">
      <w:start w:val="1"/>
      <w:numFmt w:val="bullet"/>
      <w:lvlText w:val="o"/>
      <w:lvlJc w:val="left"/>
      <w:pPr>
        <w:ind w:left="124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5E4F26">
      <w:start w:val="1"/>
      <w:numFmt w:val="bullet"/>
      <w:lvlText w:val="▪"/>
      <w:lvlJc w:val="left"/>
      <w:pPr>
        <w:ind w:left="196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12E5560">
      <w:start w:val="1"/>
      <w:numFmt w:val="bullet"/>
      <w:lvlText w:val="•"/>
      <w:lvlJc w:val="left"/>
      <w:pPr>
        <w:ind w:left="268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A32AD9E">
      <w:start w:val="1"/>
      <w:numFmt w:val="bullet"/>
      <w:lvlText w:val="o"/>
      <w:lvlJc w:val="left"/>
      <w:pPr>
        <w:ind w:left="34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74AC96">
      <w:start w:val="1"/>
      <w:numFmt w:val="bullet"/>
      <w:lvlText w:val="▪"/>
      <w:lvlJc w:val="left"/>
      <w:pPr>
        <w:ind w:left="412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7F2923C">
      <w:start w:val="1"/>
      <w:numFmt w:val="bullet"/>
      <w:lvlText w:val="•"/>
      <w:lvlJc w:val="left"/>
      <w:pPr>
        <w:ind w:left="484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428619E">
      <w:start w:val="1"/>
      <w:numFmt w:val="bullet"/>
      <w:lvlText w:val="o"/>
      <w:lvlJc w:val="left"/>
      <w:pPr>
        <w:ind w:left="556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69630AA">
      <w:start w:val="1"/>
      <w:numFmt w:val="bullet"/>
      <w:lvlText w:val="▪"/>
      <w:lvlJc w:val="left"/>
      <w:pPr>
        <w:ind w:left="628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5F4DD7"/>
    <w:multiLevelType w:val="hybridMultilevel"/>
    <w:tmpl w:val="FFC24324"/>
    <w:lvl w:ilvl="0" w:tplc="3E0E1484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ABC4F0E">
      <w:start w:val="1"/>
      <w:numFmt w:val="bullet"/>
      <w:lvlText w:val="o"/>
      <w:lvlJc w:val="left"/>
      <w:pPr>
        <w:ind w:left="124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2101D38">
      <w:start w:val="1"/>
      <w:numFmt w:val="bullet"/>
      <w:lvlText w:val="▪"/>
      <w:lvlJc w:val="left"/>
      <w:pPr>
        <w:ind w:left="196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698B30E">
      <w:start w:val="1"/>
      <w:numFmt w:val="bullet"/>
      <w:lvlText w:val="•"/>
      <w:lvlJc w:val="left"/>
      <w:pPr>
        <w:ind w:left="268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C54DF1E">
      <w:start w:val="1"/>
      <w:numFmt w:val="bullet"/>
      <w:lvlText w:val="o"/>
      <w:lvlJc w:val="left"/>
      <w:pPr>
        <w:ind w:left="340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D583412">
      <w:start w:val="1"/>
      <w:numFmt w:val="bullet"/>
      <w:lvlText w:val="▪"/>
      <w:lvlJc w:val="left"/>
      <w:pPr>
        <w:ind w:left="412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8ACC21A">
      <w:start w:val="1"/>
      <w:numFmt w:val="bullet"/>
      <w:lvlText w:val="•"/>
      <w:lvlJc w:val="left"/>
      <w:pPr>
        <w:ind w:left="484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FCED0C">
      <w:start w:val="1"/>
      <w:numFmt w:val="bullet"/>
      <w:lvlText w:val="o"/>
      <w:lvlJc w:val="left"/>
      <w:pPr>
        <w:ind w:left="556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B98B68A">
      <w:start w:val="1"/>
      <w:numFmt w:val="bullet"/>
      <w:lvlText w:val="▪"/>
      <w:lvlJc w:val="left"/>
      <w:pPr>
        <w:ind w:left="6280"/>
      </w:pPr>
      <w:rPr>
        <w:rFonts w:ascii="Calibri" w:eastAsia="Calibri" w:hAnsi="Calibri" w:cs="Calibri"/>
        <w:b w:val="0"/>
        <w:i w:val="0"/>
        <w:strike w:val="0"/>
        <w:dstrike w:val="0"/>
        <w:color w:val="262626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4881986">
    <w:abstractNumId w:val="0"/>
  </w:num>
  <w:num w:numId="2" w16cid:durableId="292953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7F7"/>
    <w:rsid w:val="001627F7"/>
    <w:rsid w:val="008E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BE693"/>
  <w15:docId w15:val="{DD36A6E8-D476-124B-920D-014D5D69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23" w:lineRule="auto"/>
      <w:ind w:left="210" w:hanging="210"/>
    </w:pPr>
    <w:rPr>
      <w:rFonts w:ascii="Calibri" w:eastAsia="Calibri" w:hAnsi="Calibri" w:cs="Calibri"/>
      <w:color w:val="262626"/>
      <w:sz w:val="21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1F2A44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2A44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sagi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Microsoft Office User</cp:lastModifiedBy>
  <cp:revision>2</cp:revision>
  <dcterms:created xsi:type="dcterms:W3CDTF">2026-10-01T19:06:00Z</dcterms:created>
  <dcterms:modified xsi:type="dcterms:W3CDTF">2026-10-01T19:06:00Z</dcterms:modified>
</cp:coreProperties>
</file>