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theme="minorBidi"/>
          <w:lang w:val="en-US" w:bidi="ar-EG"/>
        </w:rPr>
      </w:pPr>
      <w:r>
        <w:rPr>
          <w:rFonts w:hint="default"/>
          <w:lang w:val="en-US"/>
        </w:rPr>
        <w:t xml:space="preserve">Stroll(v)                              </w:t>
      </w:r>
      <w:r>
        <w:rPr>
          <w:rFonts w:hint="cs" w:cstheme="minorBidi"/>
          <w:rtl/>
          <w:lang w:val="en-US" w:bidi="ar-EG"/>
        </w:rPr>
        <w:t>يتسكع(يمشي ببطئ)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My dog and I strolled through the park today.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C2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2022-03-21T05:37:40Z</dcterms:created>
  <dc:creator>Sumsung</dc:creator>
  <cp:lastModifiedBy>Sumsung</cp:lastModifiedBy>
  <dcterms:modified xsi:type="dcterms:W3CDTF">2022-03-21T05:37:57Z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670DFFD6448A47FFA1A40D848941AB59</vt:lpwstr>
  </property>
</Properties>
</file>