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8F8229" w14:textId="1F4DB269" w:rsidR="00245411" w:rsidRPr="009935E5" w:rsidRDefault="009820C4" w:rsidP="009935E5">
      <w:pPr>
        <w:pStyle w:val="Titolo"/>
        <w:jc w:val="both"/>
        <w:rPr>
          <w:rFonts w:asciiTheme="majorBidi" w:eastAsia="Times New Roman" w:hAnsiTheme="majorBidi"/>
          <w:b/>
          <w:bCs/>
          <w:lang w:eastAsia="it-IT"/>
        </w:rPr>
      </w:pPr>
      <w:proofErr w:type="spellStart"/>
      <w:r w:rsidRPr="009935E5">
        <w:rPr>
          <w:rFonts w:asciiTheme="majorBidi" w:eastAsia="Times New Roman" w:hAnsiTheme="majorBidi"/>
          <w:b/>
          <w:bCs/>
          <w:lang w:eastAsia="it-IT"/>
        </w:rPr>
        <w:t>Connected</w:t>
      </w:r>
      <w:proofErr w:type="spellEnd"/>
      <w:r w:rsidRPr="009935E5">
        <w:rPr>
          <w:rFonts w:asciiTheme="majorBidi" w:eastAsia="Times New Roman" w:hAnsiTheme="majorBidi"/>
          <w:b/>
          <w:bCs/>
          <w:lang w:eastAsia="it-IT"/>
        </w:rPr>
        <w:t xml:space="preserve"> Games</w:t>
      </w:r>
    </w:p>
    <w:p w14:paraId="5AB650FC" w14:textId="11D02C56" w:rsidR="009935E5" w:rsidRDefault="009820C4" w:rsidP="00241C47">
      <w:pPr>
        <w:jc w:val="both"/>
        <w:rPr>
          <w:rFonts w:asciiTheme="majorBidi" w:hAnsiTheme="majorBidi" w:cstheme="majorBidi"/>
          <w:lang w:eastAsia="it-IT"/>
        </w:rPr>
      </w:pPr>
      <w:r w:rsidRPr="009935E5">
        <w:rPr>
          <w:rFonts w:asciiTheme="majorBidi" w:hAnsiTheme="majorBidi" w:cstheme="majorBidi"/>
          <w:b/>
          <w:bCs/>
          <w:lang w:eastAsia="it-IT"/>
        </w:rPr>
        <w:t>Autori:</w:t>
      </w:r>
      <w:r w:rsidRPr="009935E5">
        <w:rPr>
          <w:rFonts w:asciiTheme="majorBidi" w:hAnsiTheme="majorBidi" w:cstheme="majorBidi"/>
          <w:lang w:eastAsia="it-IT"/>
        </w:rPr>
        <w:t xml:space="preserve"> </w:t>
      </w:r>
      <w:proofErr w:type="spellStart"/>
      <w:r w:rsidRPr="009935E5">
        <w:rPr>
          <w:rFonts w:asciiTheme="majorBidi" w:hAnsiTheme="majorBidi" w:cstheme="majorBidi"/>
          <w:lang w:eastAsia="it-IT"/>
        </w:rPr>
        <w:t>Foutih</w:t>
      </w:r>
      <w:proofErr w:type="spellEnd"/>
      <w:r w:rsidRPr="009935E5">
        <w:rPr>
          <w:rFonts w:asciiTheme="majorBidi" w:hAnsiTheme="majorBidi" w:cstheme="majorBidi"/>
          <w:lang w:eastAsia="it-IT"/>
        </w:rPr>
        <w:t xml:space="preserve"> Osama, Bellotti Lorenzo, Riccardo Negrini</w:t>
      </w:r>
    </w:p>
    <w:p w14:paraId="44A1417E" w14:textId="77777777" w:rsidR="00241C47" w:rsidRDefault="00241C47" w:rsidP="00241C47">
      <w:pPr>
        <w:jc w:val="both"/>
        <w:rPr>
          <w:rFonts w:asciiTheme="majorBidi" w:hAnsiTheme="majorBidi" w:cstheme="majorBidi"/>
          <w:lang w:eastAsia="it-IT"/>
        </w:rPr>
      </w:pPr>
    </w:p>
    <w:p w14:paraId="6AA3FA73" w14:textId="23467E73" w:rsidR="00FC1CA2" w:rsidRPr="00FC1CA2" w:rsidRDefault="00FC1CA2" w:rsidP="00241C47">
      <w:pPr>
        <w:jc w:val="both"/>
        <w:rPr>
          <w:rFonts w:asciiTheme="majorBidi" w:hAnsiTheme="majorBidi" w:cstheme="majorBidi"/>
          <w:b/>
          <w:bCs/>
          <w:sz w:val="36"/>
          <w:szCs w:val="36"/>
          <w:lang w:eastAsia="it-IT"/>
        </w:rPr>
      </w:pPr>
      <w:r w:rsidRPr="00FC1CA2">
        <w:rPr>
          <w:rFonts w:asciiTheme="majorBidi" w:hAnsiTheme="majorBidi" w:cstheme="majorBidi"/>
          <w:b/>
          <w:bCs/>
          <w:sz w:val="36"/>
          <w:szCs w:val="36"/>
          <w:lang w:eastAsia="it-IT"/>
        </w:rPr>
        <w:t xml:space="preserve">Documento di </w:t>
      </w:r>
      <w:r w:rsidR="00F42034">
        <w:rPr>
          <w:rFonts w:asciiTheme="majorBidi" w:hAnsiTheme="majorBidi" w:cstheme="majorBidi"/>
          <w:b/>
          <w:bCs/>
          <w:sz w:val="36"/>
          <w:szCs w:val="36"/>
          <w:lang w:eastAsia="it-IT"/>
        </w:rPr>
        <w:t>Progettazione</w:t>
      </w:r>
    </w:p>
    <w:p w14:paraId="259CF3AA" w14:textId="3FCFCD6A" w:rsidR="009820C4" w:rsidRPr="009935E5" w:rsidRDefault="009820C4" w:rsidP="009935E5">
      <w:pPr>
        <w:jc w:val="both"/>
        <w:rPr>
          <w:rFonts w:asciiTheme="majorBidi" w:hAnsiTheme="majorBidi" w:cstheme="majorBidi"/>
          <w:b/>
          <w:bCs/>
          <w:color w:val="103CC0"/>
          <w:sz w:val="28"/>
          <w:szCs w:val="28"/>
          <w:lang w:eastAsia="it-IT"/>
        </w:rPr>
      </w:pPr>
      <w:r w:rsidRPr="009935E5">
        <w:rPr>
          <w:rFonts w:asciiTheme="majorBidi" w:hAnsiTheme="majorBidi" w:cstheme="majorBidi"/>
          <w:b/>
          <w:bCs/>
          <w:sz w:val="28"/>
          <w:szCs w:val="28"/>
          <w:lang w:eastAsia="it-IT"/>
        </w:rPr>
        <w:t xml:space="preserve">1. </w:t>
      </w:r>
      <w:r w:rsidR="00F42034">
        <w:rPr>
          <w:rFonts w:asciiTheme="majorBidi" w:hAnsiTheme="majorBidi" w:cstheme="majorBidi"/>
          <w:b/>
          <w:bCs/>
          <w:sz w:val="28"/>
          <w:szCs w:val="28"/>
          <w:lang w:eastAsia="it-IT"/>
        </w:rPr>
        <w:t>Specifica dei Requisiti e Casi d’Uso</w:t>
      </w:r>
    </w:p>
    <w:p w14:paraId="3E3D2E48" w14:textId="3724CC29" w:rsidR="009935E5" w:rsidRPr="009935E5" w:rsidRDefault="009820C4" w:rsidP="005E406B">
      <w:pPr>
        <w:ind w:firstLine="426"/>
        <w:jc w:val="both"/>
        <w:rPr>
          <w:rFonts w:asciiTheme="majorBidi" w:hAnsiTheme="majorBidi" w:cstheme="majorBidi"/>
          <w:b/>
          <w:bCs/>
          <w:lang w:eastAsia="it-IT"/>
        </w:rPr>
      </w:pPr>
      <w:r w:rsidRPr="009935E5">
        <w:rPr>
          <w:rFonts w:asciiTheme="majorBidi" w:hAnsiTheme="majorBidi" w:cstheme="majorBidi"/>
          <w:b/>
          <w:bCs/>
          <w:lang w:eastAsia="it-IT"/>
        </w:rPr>
        <w:t xml:space="preserve">1.1 </w:t>
      </w:r>
      <w:r w:rsidR="00F42034">
        <w:rPr>
          <w:rFonts w:asciiTheme="majorBidi" w:hAnsiTheme="majorBidi" w:cstheme="majorBidi"/>
          <w:b/>
          <w:bCs/>
          <w:lang w:eastAsia="it-IT"/>
        </w:rPr>
        <w:t>Diagramma UML dei Casi d’Uso</w:t>
      </w:r>
    </w:p>
    <w:p w14:paraId="456185A8" w14:textId="5803DC34" w:rsidR="00241C47" w:rsidRDefault="005E406B" w:rsidP="005E406B">
      <w:pPr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lang w:eastAsia="it-IT"/>
        </w:rPr>
        <w:drawing>
          <wp:inline distT="0" distB="0" distL="0" distR="0" wp14:anchorId="2C4449E8" wp14:editId="75D72B6B">
            <wp:extent cx="6659970" cy="4614783"/>
            <wp:effectExtent l="0" t="0" r="0" b="0"/>
            <wp:docPr id="15885717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71752" name="Immagin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970" cy="461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60A0" w14:textId="77777777" w:rsidR="00636327" w:rsidRDefault="00636327" w:rsidP="005E406B">
      <w:pPr>
        <w:ind w:firstLine="426"/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</w:p>
    <w:p w14:paraId="64CC1D13" w14:textId="272394C7" w:rsidR="009935E5" w:rsidRPr="009935E5" w:rsidRDefault="009820C4" w:rsidP="005E406B">
      <w:pPr>
        <w:ind w:firstLine="426"/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  <w:r w:rsidRPr="009935E5">
        <w:rPr>
          <w:rFonts w:asciiTheme="majorBidi" w:hAnsiTheme="majorBidi" w:cstheme="majorBidi"/>
          <w:b/>
          <w:bCs/>
          <w:color w:val="000000" w:themeColor="text1"/>
          <w:lang w:eastAsia="it-IT"/>
        </w:rPr>
        <w:t>1.2 De</w:t>
      </w:r>
      <w:r w:rsidR="005E406B">
        <w:rPr>
          <w:rFonts w:asciiTheme="majorBidi" w:hAnsiTheme="majorBidi" w:cstheme="majorBidi"/>
          <w:b/>
          <w:bCs/>
          <w:color w:val="000000" w:themeColor="text1"/>
          <w:lang w:eastAsia="it-IT"/>
        </w:rPr>
        <w:t>scrizione dei Casi d’Uso</w:t>
      </w:r>
    </w:p>
    <w:p w14:paraId="45649297" w14:textId="77777777" w:rsidR="005E406B" w:rsidRPr="005E406B" w:rsidRDefault="005E406B" w:rsidP="005E406B">
      <w:pPr>
        <w:pStyle w:val="Paragrafoelenco"/>
        <w:numPr>
          <w:ilvl w:val="0"/>
          <w:numId w:val="1"/>
        </w:numPr>
        <w:ind w:left="851" w:hanging="425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UC-01: Autenticazione OIDC</w:t>
      </w:r>
    </w:p>
    <w:tbl>
      <w:tblPr>
        <w:tblStyle w:val="Grigliatabella"/>
        <w:tblW w:w="4745" w:type="pct"/>
        <w:tblInd w:w="421" w:type="dxa"/>
        <w:tblLook w:val="04A0" w:firstRow="1" w:lastRow="0" w:firstColumn="1" w:lastColumn="0" w:noHBand="0" w:noVBand="1"/>
      </w:tblPr>
      <w:tblGrid>
        <w:gridCol w:w="2653"/>
        <w:gridCol w:w="7270"/>
      </w:tblGrid>
      <w:tr w:rsidR="005E406B" w:rsidRPr="005E406B" w14:paraId="7926DD8F" w14:textId="77777777" w:rsidTr="005E406B">
        <w:trPr>
          <w:trHeight w:val="567"/>
        </w:trPr>
        <w:tc>
          <w:tcPr>
            <w:tcW w:w="1337" w:type="pct"/>
            <w:vAlign w:val="center"/>
          </w:tcPr>
          <w:p w14:paraId="2AA98F0C" w14:textId="6D13652D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5E406B">
              <w:rPr>
                <w:rFonts w:asciiTheme="majorBidi" w:hAnsiTheme="majorBidi" w:cstheme="majorBidi"/>
                <w:b/>
                <w:bCs/>
              </w:rPr>
              <w:t>Campo</w:t>
            </w:r>
          </w:p>
        </w:tc>
        <w:tc>
          <w:tcPr>
            <w:tcW w:w="3663" w:type="pct"/>
            <w:vAlign w:val="center"/>
          </w:tcPr>
          <w:p w14:paraId="45E18E8F" w14:textId="7DC88F14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5E406B">
              <w:rPr>
                <w:rFonts w:asciiTheme="majorBidi" w:hAnsiTheme="majorBidi" w:cstheme="majorBidi"/>
                <w:b/>
                <w:bCs/>
              </w:rPr>
              <w:t>Dettaglio</w:t>
            </w:r>
          </w:p>
        </w:tc>
      </w:tr>
      <w:tr w:rsidR="005E406B" w:rsidRPr="005E406B" w14:paraId="4CD14FCF" w14:textId="77777777" w:rsidTr="005E406B">
        <w:trPr>
          <w:trHeight w:val="567"/>
        </w:trPr>
        <w:tc>
          <w:tcPr>
            <w:tcW w:w="1337" w:type="pct"/>
            <w:vAlign w:val="center"/>
          </w:tcPr>
          <w:p w14:paraId="630EC071" w14:textId="7612022A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5E406B">
              <w:rPr>
                <w:rFonts w:asciiTheme="majorBidi" w:hAnsiTheme="majorBidi" w:cstheme="majorBidi"/>
                <w:b/>
                <w:bCs/>
              </w:rPr>
              <w:t>ID e Nome Caso d'Uso</w:t>
            </w:r>
          </w:p>
        </w:tc>
        <w:tc>
          <w:tcPr>
            <w:tcW w:w="3663" w:type="pct"/>
            <w:vAlign w:val="center"/>
          </w:tcPr>
          <w:p w14:paraId="47F994E1" w14:textId="2BEA01DD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</w:rPr>
            </w:pPr>
            <w:r w:rsidRPr="005E406B">
              <w:rPr>
                <w:rFonts w:asciiTheme="majorBidi" w:hAnsiTheme="majorBidi" w:cstheme="majorBidi"/>
              </w:rPr>
              <w:t>UC-01: Autenticazione OIDC (SSO)</w:t>
            </w:r>
          </w:p>
        </w:tc>
      </w:tr>
      <w:tr w:rsidR="005E406B" w:rsidRPr="005E406B" w14:paraId="5C2767E0" w14:textId="77777777" w:rsidTr="005E406B">
        <w:trPr>
          <w:trHeight w:val="567"/>
        </w:trPr>
        <w:tc>
          <w:tcPr>
            <w:tcW w:w="1337" w:type="pct"/>
            <w:vAlign w:val="center"/>
          </w:tcPr>
          <w:p w14:paraId="14EF8A66" w14:textId="4B5657D2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5E406B">
              <w:rPr>
                <w:rFonts w:asciiTheme="majorBidi" w:hAnsiTheme="majorBidi" w:cstheme="majorBidi"/>
                <w:b/>
                <w:bCs/>
              </w:rPr>
              <w:t>Attori Coinvolti</w:t>
            </w:r>
          </w:p>
        </w:tc>
        <w:tc>
          <w:tcPr>
            <w:tcW w:w="3663" w:type="pct"/>
            <w:vAlign w:val="center"/>
          </w:tcPr>
          <w:p w14:paraId="449D287F" w14:textId="4A73F9A4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</w:rPr>
            </w:pPr>
            <w:r w:rsidRPr="005E406B">
              <w:rPr>
                <w:rFonts w:asciiTheme="majorBidi" w:hAnsiTheme="majorBidi" w:cstheme="majorBidi"/>
              </w:rPr>
              <w:t>Principale: Giocatore, Admin Locale, Admin Piattaforma.</w:t>
            </w:r>
            <w:r w:rsidRPr="005E406B">
              <w:rPr>
                <w:rFonts w:asciiTheme="majorBidi" w:hAnsiTheme="majorBidi" w:cstheme="majorBidi"/>
              </w:rPr>
              <w:br/>
              <w:t xml:space="preserve">Secondario: Identity Provider </w:t>
            </w:r>
            <w:proofErr w:type="spellStart"/>
            <w:r w:rsidRPr="005E406B">
              <w:rPr>
                <w:rFonts w:asciiTheme="majorBidi" w:hAnsiTheme="majorBidi" w:cstheme="majorBidi"/>
              </w:rPr>
              <w:t>Keycloak</w:t>
            </w:r>
            <w:proofErr w:type="spellEnd"/>
            <w:r w:rsidRPr="005E406B">
              <w:rPr>
                <w:rFonts w:asciiTheme="majorBidi" w:hAnsiTheme="majorBidi" w:cstheme="majorBidi"/>
              </w:rPr>
              <w:t>.</w:t>
            </w:r>
          </w:p>
        </w:tc>
      </w:tr>
      <w:tr w:rsidR="005E406B" w:rsidRPr="005E406B" w14:paraId="2272D7E2" w14:textId="77777777" w:rsidTr="005E406B">
        <w:trPr>
          <w:trHeight w:val="567"/>
        </w:trPr>
        <w:tc>
          <w:tcPr>
            <w:tcW w:w="1337" w:type="pct"/>
            <w:vAlign w:val="center"/>
          </w:tcPr>
          <w:p w14:paraId="6EC8F11C" w14:textId="5E3CE710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5E406B">
              <w:rPr>
                <w:rFonts w:asciiTheme="majorBidi" w:hAnsiTheme="majorBidi" w:cstheme="majorBidi"/>
                <w:b/>
                <w:bCs/>
              </w:rPr>
              <w:t>Scopo / Descrizione</w:t>
            </w:r>
          </w:p>
        </w:tc>
        <w:tc>
          <w:tcPr>
            <w:tcW w:w="3663" w:type="pct"/>
            <w:vAlign w:val="center"/>
          </w:tcPr>
          <w:p w14:paraId="2DD6BF3A" w14:textId="69BCD68A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</w:rPr>
            </w:pPr>
            <w:r w:rsidRPr="005E406B">
              <w:rPr>
                <w:rFonts w:asciiTheme="majorBidi" w:hAnsiTheme="majorBidi" w:cstheme="majorBidi"/>
              </w:rPr>
              <w:t>Consentire a tutti gli utenti di autenticarsi in modo sicuro ed unificato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5E406B">
              <w:rPr>
                <w:rFonts w:asciiTheme="majorBidi" w:hAnsiTheme="majorBidi" w:cstheme="majorBidi"/>
              </w:rPr>
              <w:t xml:space="preserve">nell'ecosistema tramite Single </w:t>
            </w:r>
            <w:proofErr w:type="spellStart"/>
            <w:r w:rsidRPr="005E406B">
              <w:rPr>
                <w:rFonts w:asciiTheme="majorBidi" w:hAnsiTheme="majorBidi" w:cstheme="majorBidi"/>
              </w:rPr>
              <w:t>Sign</w:t>
            </w:r>
            <w:proofErr w:type="spellEnd"/>
            <w:r w:rsidRPr="005E406B">
              <w:rPr>
                <w:rFonts w:asciiTheme="majorBidi" w:hAnsiTheme="majorBidi" w:cstheme="majorBidi"/>
              </w:rPr>
              <w:t>-On.</w:t>
            </w:r>
          </w:p>
        </w:tc>
      </w:tr>
      <w:tr w:rsidR="005E406B" w:rsidRPr="005E406B" w14:paraId="05B0CD8B" w14:textId="77777777" w:rsidTr="005E406B">
        <w:trPr>
          <w:trHeight w:val="567"/>
        </w:trPr>
        <w:tc>
          <w:tcPr>
            <w:tcW w:w="1337" w:type="pct"/>
            <w:vAlign w:val="center"/>
          </w:tcPr>
          <w:p w14:paraId="2AD0BB57" w14:textId="00ADF71C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5E406B">
              <w:rPr>
                <w:rFonts w:asciiTheme="majorBidi" w:hAnsiTheme="majorBidi" w:cstheme="majorBidi"/>
                <w:b/>
                <w:bCs/>
              </w:rPr>
              <w:lastRenderedPageBreak/>
              <w:t>Pre-condizioni</w:t>
            </w:r>
          </w:p>
        </w:tc>
        <w:tc>
          <w:tcPr>
            <w:tcW w:w="3663" w:type="pct"/>
            <w:vAlign w:val="center"/>
          </w:tcPr>
          <w:p w14:paraId="24AFC1F6" w14:textId="2CEDAC43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</w:rPr>
            </w:pPr>
            <w:r w:rsidRPr="005E406B">
              <w:rPr>
                <w:rFonts w:asciiTheme="majorBidi" w:hAnsiTheme="majorBidi" w:cstheme="majorBidi"/>
              </w:rPr>
              <w:t xml:space="preserve">1. Il servizio </w:t>
            </w:r>
            <w:proofErr w:type="spellStart"/>
            <w:r w:rsidRPr="005E406B">
              <w:rPr>
                <w:rFonts w:asciiTheme="majorBidi" w:hAnsiTheme="majorBidi" w:cstheme="majorBidi"/>
              </w:rPr>
              <w:t>Keycloak</w:t>
            </w:r>
            <w:proofErr w:type="spellEnd"/>
            <w:r w:rsidRPr="005E406B">
              <w:rPr>
                <w:rFonts w:asciiTheme="majorBidi" w:hAnsiTheme="majorBidi" w:cstheme="majorBidi"/>
              </w:rPr>
              <w:t xml:space="preserve"> è attivo e raggiungibile.</w:t>
            </w:r>
            <w:r w:rsidRPr="005E406B">
              <w:rPr>
                <w:rFonts w:asciiTheme="majorBidi" w:hAnsiTheme="majorBidi" w:cstheme="majorBidi"/>
              </w:rPr>
              <w:br/>
              <w:t>2. L'utente accede alla schermata di login.</w:t>
            </w:r>
          </w:p>
        </w:tc>
      </w:tr>
      <w:tr w:rsidR="005E406B" w:rsidRPr="005E406B" w14:paraId="5691E697" w14:textId="77777777" w:rsidTr="005E406B">
        <w:trPr>
          <w:trHeight w:val="567"/>
        </w:trPr>
        <w:tc>
          <w:tcPr>
            <w:tcW w:w="1337" w:type="pct"/>
            <w:vAlign w:val="center"/>
          </w:tcPr>
          <w:p w14:paraId="6AC9F26F" w14:textId="34F65DEF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5E406B">
              <w:rPr>
                <w:rFonts w:asciiTheme="majorBidi" w:hAnsiTheme="majorBidi" w:cstheme="majorBidi"/>
                <w:b/>
                <w:bCs/>
              </w:rPr>
              <w:t>Flusso Principale</w:t>
            </w:r>
          </w:p>
        </w:tc>
        <w:tc>
          <w:tcPr>
            <w:tcW w:w="3663" w:type="pct"/>
            <w:vAlign w:val="center"/>
          </w:tcPr>
          <w:p w14:paraId="60667B37" w14:textId="6A7E65C3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</w:rPr>
            </w:pPr>
            <w:r w:rsidRPr="005E406B">
              <w:rPr>
                <w:rFonts w:asciiTheme="majorBidi" w:hAnsiTheme="majorBidi" w:cstheme="majorBidi"/>
              </w:rPr>
              <w:t>1. L'utente seleziona l'opzione "Accedi / Login" dalla dashboard web o dall'interfaccia locale.</w:t>
            </w:r>
            <w:r w:rsidRPr="005E406B">
              <w:rPr>
                <w:rFonts w:asciiTheme="majorBidi" w:hAnsiTheme="majorBidi" w:cstheme="majorBidi"/>
              </w:rPr>
              <w:br/>
              <w:t xml:space="preserve">2. Il client reindirizza l'utente su </w:t>
            </w:r>
            <w:proofErr w:type="spellStart"/>
            <w:r w:rsidRPr="005E406B">
              <w:rPr>
                <w:rFonts w:asciiTheme="majorBidi" w:hAnsiTheme="majorBidi" w:cstheme="majorBidi"/>
              </w:rPr>
              <w:t>Keycloak</w:t>
            </w:r>
            <w:proofErr w:type="spellEnd"/>
            <w:r w:rsidRPr="005E406B">
              <w:rPr>
                <w:rFonts w:asciiTheme="majorBidi" w:hAnsiTheme="majorBidi" w:cstheme="majorBidi"/>
              </w:rPr>
              <w:t xml:space="preserve"> via </w:t>
            </w:r>
            <w:proofErr w:type="spellStart"/>
            <w:r w:rsidRPr="005E406B">
              <w:rPr>
                <w:rFonts w:asciiTheme="majorBidi" w:hAnsiTheme="majorBidi" w:cstheme="majorBidi"/>
              </w:rPr>
              <w:t>Authorization</w:t>
            </w:r>
            <w:proofErr w:type="spellEnd"/>
            <w:r w:rsidRPr="005E406B">
              <w:rPr>
                <w:rFonts w:asciiTheme="majorBidi" w:hAnsiTheme="majorBidi" w:cstheme="majorBidi"/>
              </w:rPr>
              <w:t xml:space="preserve"> Code Flow con PKCE.</w:t>
            </w:r>
            <w:r w:rsidRPr="005E406B">
              <w:rPr>
                <w:rFonts w:asciiTheme="majorBidi" w:hAnsiTheme="majorBidi" w:cstheme="majorBidi"/>
              </w:rPr>
              <w:br/>
              <w:t>3. L'utente inserisce le proprie credenziali (username e password).</w:t>
            </w:r>
            <w:r w:rsidRPr="005E406B">
              <w:rPr>
                <w:rFonts w:asciiTheme="majorBidi" w:hAnsiTheme="majorBidi" w:cstheme="majorBidi"/>
              </w:rPr>
              <w:br/>
              <w:t xml:space="preserve">4. </w:t>
            </w:r>
            <w:proofErr w:type="spellStart"/>
            <w:r w:rsidRPr="005E406B">
              <w:rPr>
                <w:rFonts w:asciiTheme="majorBidi" w:hAnsiTheme="majorBidi" w:cstheme="majorBidi"/>
              </w:rPr>
              <w:t>Keycloak</w:t>
            </w:r>
            <w:proofErr w:type="spellEnd"/>
            <w:r w:rsidRPr="005E406B">
              <w:rPr>
                <w:rFonts w:asciiTheme="majorBidi" w:hAnsiTheme="majorBidi" w:cstheme="majorBidi"/>
              </w:rPr>
              <w:t xml:space="preserve"> autentica l'utente e restituisce l'</w:t>
            </w:r>
            <w:proofErr w:type="spellStart"/>
            <w:r w:rsidRPr="005E406B">
              <w:rPr>
                <w:rFonts w:asciiTheme="majorBidi" w:hAnsiTheme="majorBidi" w:cstheme="majorBidi"/>
              </w:rPr>
              <w:t>Authorization</w:t>
            </w:r>
            <w:proofErr w:type="spellEnd"/>
            <w:r w:rsidRPr="005E406B">
              <w:rPr>
                <w:rFonts w:asciiTheme="majorBidi" w:hAnsiTheme="majorBidi" w:cstheme="majorBidi"/>
              </w:rPr>
              <w:t xml:space="preserve"> Code.</w:t>
            </w:r>
            <w:r w:rsidRPr="005E406B">
              <w:rPr>
                <w:rFonts w:asciiTheme="majorBidi" w:hAnsiTheme="majorBidi" w:cstheme="majorBidi"/>
              </w:rPr>
              <w:br/>
              <w:t xml:space="preserve">5. Il client scambia il codice con </w:t>
            </w:r>
            <w:proofErr w:type="spellStart"/>
            <w:r w:rsidRPr="005E406B">
              <w:rPr>
                <w:rFonts w:asciiTheme="majorBidi" w:hAnsiTheme="majorBidi" w:cstheme="majorBidi"/>
              </w:rPr>
              <w:t>Keycloak</w:t>
            </w:r>
            <w:proofErr w:type="spellEnd"/>
            <w:r w:rsidRPr="005E406B">
              <w:rPr>
                <w:rFonts w:asciiTheme="majorBidi" w:hAnsiTheme="majorBidi" w:cstheme="majorBidi"/>
              </w:rPr>
              <w:t xml:space="preserve"> ricevendo l'Access Token (JWT), ID Token e Refresh Token.</w:t>
            </w:r>
          </w:p>
        </w:tc>
      </w:tr>
      <w:tr w:rsidR="005E406B" w:rsidRPr="005E406B" w14:paraId="17D503AD" w14:textId="77777777" w:rsidTr="005E406B">
        <w:trPr>
          <w:trHeight w:val="567"/>
        </w:trPr>
        <w:tc>
          <w:tcPr>
            <w:tcW w:w="1337" w:type="pct"/>
            <w:vAlign w:val="center"/>
          </w:tcPr>
          <w:p w14:paraId="36480121" w14:textId="0E12DA6C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5E406B">
              <w:rPr>
                <w:rFonts w:asciiTheme="majorBidi" w:hAnsiTheme="majorBidi" w:cstheme="majorBidi"/>
                <w:b/>
                <w:bCs/>
              </w:rPr>
              <w:t>Flussi Alternativi</w:t>
            </w:r>
          </w:p>
        </w:tc>
        <w:tc>
          <w:tcPr>
            <w:tcW w:w="3663" w:type="pct"/>
            <w:vAlign w:val="center"/>
          </w:tcPr>
          <w:p w14:paraId="03601367" w14:textId="045224AC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</w:rPr>
            </w:pPr>
            <w:r w:rsidRPr="005E406B">
              <w:rPr>
                <w:rFonts w:asciiTheme="majorBidi" w:hAnsiTheme="majorBidi" w:cstheme="majorBidi"/>
              </w:rPr>
              <w:t xml:space="preserve">3a. Credenziali errate: </w:t>
            </w:r>
            <w:proofErr w:type="spellStart"/>
            <w:r w:rsidRPr="005E406B">
              <w:rPr>
                <w:rFonts w:asciiTheme="majorBidi" w:hAnsiTheme="majorBidi" w:cstheme="majorBidi"/>
              </w:rPr>
              <w:t>Keycloak</w:t>
            </w:r>
            <w:proofErr w:type="spellEnd"/>
            <w:r w:rsidRPr="005E406B">
              <w:rPr>
                <w:rFonts w:asciiTheme="majorBidi" w:hAnsiTheme="majorBidi" w:cstheme="majorBidi"/>
              </w:rPr>
              <w:t xml:space="preserve"> mostra un errore e richiede di reinserire i dati.</w:t>
            </w:r>
            <w:r w:rsidRPr="005E406B">
              <w:rPr>
                <w:rFonts w:asciiTheme="majorBidi" w:hAnsiTheme="majorBidi" w:cstheme="majorBidi"/>
              </w:rPr>
              <w:br/>
              <w:t>4a. Sessione scaduta: Il client richiede un nuovo token tramite Refresh Token.</w:t>
            </w:r>
          </w:p>
        </w:tc>
      </w:tr>
      <w:tr w:rsidR="005E406B" w:rsidRPr="005E406B" w14:paraId="0F12543F" w14:textId="77777777" w:rsidTr="005E406B">
        <w:trPr>
          <w:trHeight w:val="567"/>
        </w:trPr>
        <w:tc>
          <w:tcPr>
            <w:tcW w:w="1337" w:type="pct"/>
            <w:vAlign w:val="center"/>
          </w:tcPr>
          <w:p w14:paraId="61FAD298" w14:textId="5E55A03E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5E406B">
              <w:rPr>
                <w:rFonts w:asciiTheme="majorBidi" w:hAnsiTheme="majorBidi" w:cstheme="majorBidi"/>
                <w:b/>
                <w:bCs/>
              </w:rPr>
              <w:t>Post-condizioni</w:t>
            </w:r>
          </w:p>
        </w:tc>
        <w:tc>
          <w:tcPr>
            <w:tcW w:w="3663" w:type="pct"/>
            <w:vAlign w:val="center"/>
          </w:tcPr>
          <w:p w14:paraId="6E6E0DBF" w14:textId="21A2ACF8" w:rsidR="005E406B" w:rsidRPr="005E406B" w:rsidRDefault="005E406B" w:rsidP="005E406B">
            <w:pPr>
              <w:spacing w:line="360" w:lineRule="auto"/>
              <w:rPr>
                <w:rFonts w:asciiTheme="majorBidi" w:hAnsiTheme="majorBidi" w:cstheme="majorBidi"/>
              </w:rPr>
            </w:pPr>
            <w:r w:rsidRPr="005E406B">
              <w:rPr>
                <w:rFonts w:asciiTheme="majorBidi" w:hAnsiTheme="majorBidi" w:cstheme="majorBidi"/>
              </w:rPr>
              <w:t xml:space="preserve">L'utente è autenticato con successo con il proprio ruolo </w:t>
            </w:r>
            <w:proofErr w:type="spellStart"/>
            <w:r w:rsidRPr="005E406B">
              <w:rPr>
                <w:rFonts w:asciiTheme="majorBidi" w:hAnsiTheme="majorBidi" w:cstheme="majorBidi"/>
              </w:rPr>
              <w:t>Keycloak</w:t>
            </w:r>
            <w:proofErr w:type="spellEnd"/>
            <w:r w:rsidR="00636327">
              <w:rPr>
                <w:rFonts w:asciiTheme="majorBidi" w:hAnsiTheme="majorBidi" w:cstheme="majorBidi"/>
              </w:rPr>
              <w:t>.</w:t>
            </w:r>
          </w:p>
        </w:tc>
      </w:tr>
    </w:tbl>
    <w:p w14:paraId="536DB79C" w14:textId="5CABC9AB" w:rsidR="00241C47" w:rsidRDefault="009935E5" w:rsidP="005E406B">
      <w:pPr>
        <w:ind w:left="426"/>
        <w:jc w:val="both"/>
        <w:rPr>
          <w:rFonts w:asciiTheme="majorBidi" w:hAnsiTheme="majorBidi" w:cstheme="majorBidi"/>
          <w:color w:val="000000" w:themeColor="text1"/>
        </w:rPr>
      </w:pPr>
      <w:r w:rsidRPr="005E406B">
        <w:rPr>
          <w:rFonts w:asciiTheme="majorBidi" w:hAnsiTheme="majorBidi" w:cstheme="majorBidi"/>
          <w:color w:val="000000" w:themeColor="text1"/>
        </w:rPr>
        <w:t xml:space="preserve"> </w:t>
      </w:r>
    </w:p>
    <w:p w14:paraId="3CF6D30F" w14:textId="1673EAA9" w:rsidR="00636327" w:rsidRPr="005E406B" w:rsidRDefault="00636327" w:rsidP="00636327">
      <w:pPr>
        <w:pStyle w:val="Paragrafoelenco"/>
        <w:numPr>
          <w:ilvl w:val="0"/>
          <w:numId w:val="1"/>
        </w:numPr>
        <w:ind w:left="851" w:hanging="425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UC-0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2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: 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Avvio Nuova Partita</w:t>
      </w:r>
    </w:p>
    <w:tbl>
      <w:tblPr>
        <w:tblStyle w:val="Grigliatabella"/>
        <w:tblW w:w="4745" w:type="pct"/>
        <w:tblInd w:w="421" w:type="dxa"/>
        <w:tblLook w:val="04A0" w:firstRow="1" w:lastRow="0" w:firstColumn="1" w:lastColumn="0" w:noHBand="0" w:noVBand="1"/>
      </w:tblPr>
      <w:tblGrid>
        <w:gridCol w:w="2653"/>
        <w:gridCol w:w="7270"/>
      </w:tblGrid>
      <w:tr w:rsidR="00636327" w:rsidRPr="005E406B" w14:paraId="0F1FDE89" w14:textId="77777777" w:rsidTr="00636327">
        <w:trPr>
          <w:trHeight w:val="567"/>
        </w:trPr>
        <w:tc>
          <w:tcPr>
            <w:tcW w:w="1337" w:type="pct"/>
            <w:vAlign w:val="center"/>
          </w:tcPr>
          <w:p w14:paraId="640BB6FF" w14:textId="47B64148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Campo</w:t>
            </w:r>
          </w:p>
        </w:tc>
        <w:tc>
          <w:tcPr>
            <w:tcW w:w="3663" w:type="pct"/>
            <w:vAlign w:val="center"/>
          </w:tcPr>
          <w:p w14:paraId="30783898" w14:textId="5172D867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Dettaglio</w:t>
            </w:r>
          </w:p>
        </w:tc>
      </w:tr>
      <w:tr w:rsidR="00636327" w:rsidRPr="005E406B" w14:paraId="0836E91E" w14:textId="77777777" w:rsidTr="00636327">
        <w:trPr>
          <w:trHeight w:val="567"/>
        </w:trPr>
        <w:tc>
          <w:tcPr>
            <w:tcW w:w="1337" w:type="pct"/>
            <w:vAlign w:val="center"/>
          </w:tcPr>
          <w:p w14:paraId="54A8F3E7" w14:textId="0A8C4186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ID e Nome Caso d'Uso</w:t>
            </w:r>
          </w:p>
        </w:tc>
        <w:tc>
          <w:tcPr>
            <w:tcW w:w="3663" w:type="pct"/>
            <w:vAlign w:val="center"/>
          </w:tcPr>
          <w:p w14:paraId="70A1BF5B" w14:textId="28BE8A93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UC-02: Avvio Nuova Partita</w:t>
            </w:r>
          </w:p>
        </w:tc>
      </w:tr>
      <w:tr w:rsidR="00636327" w:rsidRPr="005E406B" w14:paraId="4667D408" w14:textId="77777777" w:rsidTr="00636327">
        <w:trPr>
          <w:trHeight w:val="567"/>
        </w:trPr>
        <w:tc>
          <w:tcPr>
            <w:tcW w:w="1337" w:type="pct"/>
            <w:vAlign w:val="center"/>
          </w:tcPr>
          <w:p w14:paraId="3D99DC52" w14:textId="3EFB48DE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Attori Coinvolti</w:t>
            </w:r>
          </w:p>
        </w:tc>
        <w:tc>
          <w:tcPr>
            <w:tcW w:w="3663" w:type="pct"/>
            <w:vAlign w:val="center"/>
          </w:tcPr>
          <w:p w14:paraId="52A60703" w14:textId="004CB7AB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Principale: Giocatore 1 (Sfidante).</w:t>
            </w:r>
            <w:r w:rsidRPr="00636327">
              <w:rPr>
                <w:rFonts w:asciiTheme="majorBidi" w:hAnsiTheme="majorBidi" w:cstheme="majorBidi"/>
              </w:rPr>
              <w:br/>
              <w:t xml:space="preserve">Secondario: Giocatore 2 (Avversario), Edge </w:t>
            </w:r>
            <w:proofErr w:type="spellStart"/>
            <w:r w:rsidRPr="00636327">
              <w:rPr>
                <w:rFonts w:asciiTheme="majorBidi" w:hAnsiTheme="majorBidi" w:cstheme="majorBidi"/>
              </w:rPr>
              <w:t>Node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Service.</w:t>
            </w:r>
          </w:p>
        </w:tc>
      </w:tr>
      <w:tr w:rsidR="00636327" w:rsidRPr="005E406B" w14:paraId="4C9018B4" w14:textId="77777777" w:rsidTr="00636327">
        <w:trPr>
          <w:trHeight w:val="567"/>
        </w:trPr>
        <w:tc>
          <w:tcPr>
            <w:tcW w:w="1337" w:type="pct"/>
            <w:vAlign w:val="center"/>
          </w:tcPr>
          <w:p w14:paraId="183E1DDC" w14:textId="0F29073C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Scopo / Descrizione</w:t>
            </w:r>
          </w:p>
        </w:tc>
        <w:tc>
          <w:tcPr>
            <w:tcW w:w="3663" w:type="pct"/>
            <w:vAlign w:val="center"/>
          </w:tcPr>
          <w:p w14:paraId="220C4A6E" w14:textId="16516F9C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Avviare una nuova sessione di gioco su un tavolo fisico (es. Calciobalilla o Freccette) in un determinato locale.</w:t>
            </w:r>
          </w:p>
        </w:tc>
      </w:tr>
      <w:tr w:rsidR="00636327" w:rsidRPr="005E406B" w14:paraId="41D77675" w14:textId="77777777" w:rsidTr="00636327">
        <w:trPr>
          <w:trHeight w:val="567"/>
        </w:trPr>
        <w:tc>
          <w:tcPr>
            <w:tcW w:w="1337" w:type="pct"/>
            <w:vAlign w:val="center"/>
          </w:tcPr>
          <w:p w14:paraId="4F109AD0" w14:textId="484B0B80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Pre-condizioni</w:t>
            </w:r>
          </w:p>
        </w:tc>
        <w:tc>
          <w:tcPr>
            <w:tcW w:w="3663" w:type="pct"/>
            <w:vAlign w:val="center"/>
          </w:tcPr>
          <w:p w14:paraId="4B100D35" w14:textId="18F12402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 xml:space="preserve">1. L'Edge </w:t>
            </w:r>
            <w:proofErr w:type="spellStart"/>
            <w:r w:rsidRPr="00636327">
              <w:rPr>
                <w:rFonts w:asciiTheme="majorBidi" w:hAnsiTheme="majorBidi" w:cstheme="majorBidi"/>
              </w:rPr>
              <w:t>Node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del locale è operativo.</w:t>
            </w:r>
            <w:r w:rsidRPr="00636327">
              <w:rPr>
                <w:rFonts w:asciiTheme="majorBidi" w:hAnsiTheme="majorBidi" w:cstheme="majorBidi"/>
              </w:rPr>
              <w:br/>
              <w:t>2. Il Giocatore 1 è autenticato tramite UC-01.</w:t>
            </w:r>
          </w:p>
        </w:tc>
      </w:tr>
      <w:tr w:rsidR="00636327" w:rsidRPr="005E406B" w14:paraId="261C8B2B" w14:textId="77777777" w:rsidTr="00636327">
        <w:trPr>
          <w:trHeight w:val="567"/>
        </w:trPr>
        <w:tc>
          <w:tcPr>
            <w:tcW w:w="1337" w:type="pct"/>
            <w:vAlign w:val="center"/>
          </w:tcPr>
          <w:p w14:paraId="01E835EF" w14:textId="58B67509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Flusso Principale</w:t>
            </w:r>
          </w:p>
        </w:tc>
        <w:tc>
          <w:tcPr>
            <w:tcW w:w="3663" w:type="pct"/>
            <w:vAlign w:val="center"/>
          </w:tcPr>
          <w:p w14:paraId="4469B39E" w14:textId="124285F5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1. Il Giocatore 1 seleziona il tavolo/gioco sul terminale del locale.</w:t>
            </w:r>
            <w:r w:rsidRPr="00636327">
              <w:rPr>
                <w:rFonts w:asciiTheme="majorBidi" w:hAnsiTheme="majorBidi" w:cstheme="majorBidi"/>
              </w:rPr>
              <w:br/>
              <w:t xml:space="preserve">2. Sceglie il secondo giocatore (autenticato via </w:t>
            </w:r>
            <w:r>
              <w:rPr>
                <w:rFonts w:asciiTheme="majorBidi" w:hAnsiTheme="majorBidi" w:cstheme="majorBidi"/>
              </w:rPr>
              <w:t xml:space="preserve">OICD </w:t>
            </w:r>
            <w:r w:rsidRPr="00636327">
              <w:rPr>
                <w:rFonts w:asciiTheme="majorBidi" w:hAnsiTheme="majorBidi" w:cstheme="majorBidi"/>
              </w:rPr>
              <w:t>o modalità Ospite).</w:t>
            </w:r>
            <w:r w:rsidRPr="00636327">
              <w:rPr>
                <w:rFonts w:asciiTheme="majorBidi" w:hAnsiTheme="majorBidi" w:cstheme="majorBidi"/>
              </w:rPr>
              <w:br/>
              <w:t xml:space="preserve">3. L'Edge </w:t>
            </w:r>
            <w:proofErr w:type="spellStart"/>
            <w:r w:rsidRPr="00636327">
              <w:rPr>
                <w:rFonts w:asciiTheme="majorBidi" w:hAnsiTheme="majorBidi" w:cstheme="majorBidi"/>
              </w:rPr>
              <w:t>Node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genera un UUID univoco per la partita.</w:t>
            </w:r>
            <w:r w:rsidRPr="00636327">
              <w:rPr>
                <w:rFonts w:asciiTheme="majorBidi" w:hAnsiTheme="majorBidi" w:cstheme="majorBidi"/>
              </w:rPr>
              <w:br/>
              <w:t xml:space="preserve">4. L'Edge </w:t>
            </w:r>
            <w:proofErr w:type="spellStart"/>
            <w:r w:rsidRPr="00636327">
              <w:rPr>
                <w:rFonts w:asciiTheme="majorBidi" w:hAnsiTheme="majorBidi" w:cstheme="majorBidi"/>
              </w:rPr>
              <w:t>Node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imposta lo stato della partita su IN_CORSO e salva lo stato iniziale nel DB </w:t>
            </w:r>
            <w:proofErr w:type="spellStart"/>
            <w:r w:rsidRPr="00636327">
              <w:rPr>
                <w:rFonts w:asciiTheme="majorBidi" w:hAnsiTheme="majorBidi" w:cstheme="majorBidi"/>
              </w:rPr>
              <w:t>SQLite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locale (</w:t>
            </w:r>
            <w:proofErr w:type="spellStart"/>
            <w:r w:rsidRPr="00636327">
              <w:rPr>
                <w:rFonts w:asciiTheme="majorBidi" w:hAnsiTheme="majorBidi" w:cstheme="majorBidi"/>
              </w:rPr>
              <w:t>partite_attive</w:t>
            </w:r>
            <w:proofErr w:type="spellEnd"/>
            <w:r w:rsidRPr="00636327">
              <w:rPr>
                <w:rFonts w:asciiTheme="majorBidi" w:hAnsiTheme="majorBidi" w:cstheme="majorBidi"/>
              </w:rPr>
              <w:t>).</w:t>
            </w:r>
            <w:r w:rsidRPr="00636327">
              <w:rPr>
                <w:rFonts w:asciiTheme="majorBidi" w:hAnsiTheme="majorBidi" w:cstheme="majorBidi"/>
              </w:rPr>
              <w:br/>
              <w:t>5. Il sistema abilita i sensori IoT del tavolo e da il via alla partita.</w:t>
            </w:r>
          </w:p>
        </w:tc>
      </w:tr>
      <w:tr w:rsidR="00636327" w:rsidRPr="005E406B" w14:paraId="335ACEEA" w14:textId="77777777" w:rsidTr="00636327">
        <w:trPr>
          <w:trHeight w:val="567"/>
        </w:trPr>
        <w:tc>
          <w:tcPr>
            <w:tcW w:w="1337" w:type="pct"/>
            <w:vAlign w:val="center"/>
          </w:tcPr>
          <w:p w14:paraId="3013C823" w14:textId="5239E772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Flussi Alternativi</w:t>
            </w:r>
          </w:p>
        </w:tc>
        <w:tc>
          <w:tcPr>
            <w:tcW w:w="3663" w:type="pct"/>
            <w:vAlign w:val="center"/>
          </w:tcPr>
          <w:p w14:paraId="01F1C68D" w14:textId="1054AB90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2a. Giocatore 2 non registrato: Viene creato un profilo temporaneo "Ospite".</w:t>
            </w:r>
            <w:r w:rsidRPr="00636327">
              <w:rPr>
                <w:rFonts w:asciiTheme="majorBidi" w:hAnsiTheme="majorBidi" w:cstheme="majorBidi"/>
              </w:rPr>
              <w:br/>
              <w:t>4a. Errore DB locale: L'Edge mostra un avviso e impedisce l'avvio per evitare perdite di dati.</w:t>
            </w:r>
          </w:p>
        </w:tc>
      </w:tr>
      <w:tr w:rsidR="00636327" w:rsidRPr="005E406B" w14:paraId="39A16A72" w14:textId="77777777" w:rsidTr="00636327">
        <w:trPr>
          <w:trHeight w:val="567"/>
        </w:trPr>
        <w:tc>
          <w:tcPr>
            <w:tcW w:w="1337" w:type="pct"/>
            <w:vAlign w:val="center"/>
          </w:tcPr>
          <w:p w14:paraId="3DC0A99F" w14:textId="768BE8EE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Post-condizioni</w:t>
            </w:r>
          </w:p>
        </w:tc>
        <w:tc>
          <w:tcPr>
            <w:tcW w:w="3663" w:type="pct"/>
            <w:vAlign w:val="center"/>
          </w:tcPr>
          <w:p w14:paraId="2338159A" w14:textId="2C67A78A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La partita è nello stato IN_CORSO pronta a ricevere eventi dai sensori IoT.</w:t>
            </w:r>
          </w:p>
        </w:tc>
      </w:tr>
    </w:tbl>
    <w:p w14:paraId="1AD18235" w14:textId="77777777" w:rsidR="00636327" w:rsidRPr="005E406B" w:rsidRDefault="00636327" w:rsidP="005E406B">
      <w:pPr>
        <w:ind w:left="426"/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2C752D80" w14:textId="77777777" w:rsidR="00245411" w:rsidRDefault="00245411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51B0A05D" w14:textId="13742CEC" w:rsidR="00636327" w:rsidRPr="005E406B" w:rsidRDefault="00636327" w:rsidP="00636327">
      <w:pPr>
        <w:pStyle w:val="Paragrafoelenco"/>
        <w:numPr>
          <w:ilvl w:val="0"/>
          <w:numId w:val="1"/>
        </w:numPr>
        <w:ind w:left="851" w:hanging="425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lastRenderedPageBreak/>
        <w:t>UC-0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3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: 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Rilevamento Evento di Gioco</w:t>
      </w:r>
    </w:p>
    <w:tbl>
      <w:tblPr>
        <w:tblStyle w:val="Grigliatabella"/>
        <w:tblW w:w="4745" w:type="pct"/>
        <w:tblInd w:w="421" w:type="dxa"/>
        <w:tblLook w:val="04A0" w:firstRow="1" w:lastRow="0" w:firstColumn="1" w:lastColumn="0" w:noHBand="0" w:noVBand="1"/>
      </w:tblPr>
      <w:tblGrid>
        <w:gridCol w:w="2653"/>
        <w:gridCol w:w="7270"/>
      </w:tblGrid>
      <w:tr w:rsidR="00636327" w:rsidRPr="005E406B" w14:paraId="0A1763A9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0004E6C8" w14:textId="305C079E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Campo</w:t>
            </w:r>
          </w:p>
        </w:tc>
        <w:tc>
          <w:tcPr>
            <w:tcW w:w="3663" w:type="pct"/>
            <w:vAlign w:val="center"/>
          </w:tcPr>
          <w:p w14:paraId="571635B6" w14:textId="052227BA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Dettaglio</w:t>
            </w:r>
          </w:p>
        </w:tc>
      </w:tr>
      <w:tr w:rsidR="00636327" w:rsidRPr="005E406B" w14:paraId="59EE5575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3E56F1E2" w14:textId="5396226C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ID e Nome Caso d'Uso</w:t>
            </w:r>
          </w:p>
        </w:tc>
        <w:tc>
          <w:tcPr>
            <w:tcW w:w="3663" w:type="pct"/>
            <w:vAlign w:val="center"/>
          </w:tcPr>
          <w:p w14:paraId="288A3A61" w14:textId="0AC760B2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UC-03: Rilevamento Evento di Gioco</w:t>
            </w:r>
          </w:p>
        </w:tc>
      </w:tr>
      <w:tr w:rsidR="00636327" w:rsidRPr="005E406B" w14:paraId="62FCEF6C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27514884" w14:textId="59374B19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Attori Coinvolti</w:t>
            </w:r>
          </w:p>
        </w:tc>
        <w:tc>
          <w:tcPr>
            <w:tcW w:w="3663" w:type="pct"/>
            <w:vAlign w:val="center"/>
          </w:tcPr>
          <w:p w14:paraId="7457AFB7" w14:textId="3EA3BB76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Principale: Sensore IoT / Simulatore Hardware.</w:t>
            </w:r>
            <w:r w:rsidRPr="00636327">
              <w:rPr>
                <w:rFonts w:asciiTheme="majorBidi" w:hAnsiTheme="majorBidi" w:cstheme="majorBidi"/>
              </w:rPr>
              <w:br/>
              <w:t xml:space="preserve">Secondario: Edge </w:t>
            </w:r>
            <w:proofErr w:type="spellStart"/>
            <w:r w:rsidRPr="00636327">
              <w:rPr>
                <w:rFonts w:asciiTheme="majorBidi" w:hAnsiTheme="majorBidi" w:cstheme="majorBidi"/>
              </w:rPr>
              <w:t>Node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Service, Broker </w:t>
            </w:r>
            <w:proofErr w:type="spellStart"/>
            <w:r w:rsidRPr="00636327">
              <w:rPr>
                <w:rFonts w:asciiTheme="majorBidi" w:hAnsiTheme="majorBidi" w:cstheme="majorBidi"/>
              </w:rPr>
              <w:t>Mosquitto</w:t>
            </w:r>
            <w:proofErr w:type="spellEnd"/>
            <w:r w:rsidRPr="00636327">
              <w:rPr>
                <w:rFonts w:asciiTheme="majorBidi" w:hAnsiTheme="majorBidi" w:cstheme="majorBidi"/>
              </w:rPr>
              <w:t>.</w:t>
            </w:r>
          </w:p>
        </w:tc>
      </w:tr>
      <w:tr w:rsidR="00636327" w:rsidRPr="005E406B" w14:paraId="126BF605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1C79EA50" w14:textId="12038CD1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Scopo / Descrizione</w:t>
            </w:r>
          </w:p>
        </w:tc>
        <w:tc>
          <w:tcPr>
            <w:tcW w:w="3663" w:type="pct"/>
            <w:vAlign w:val="center"/>
          </w:tcPr>
          <w:p w14:paraId="0C1EBE01" w14:textId="3BC60987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Rilevare automaticamente gli eventi fisici di gioco (gol, punti) ed aggiornare il punteggio in tempo reale.</w:t>
            </w:r>
          </w:p>
        </w:tc>
      </w:tr>
      <w:tr w:rsidR="00636327" w:rsidRPr="005E406B" w14:paraId="5B9A4ED1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52C9E67F" w14:textId="38C5EADA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Pre-condizioni</w:t>
            </w:r>
          </w:p>
        </w:tc>
        <w:tc>
          <w:tcPr>
            <w:tcW w:w="3663" w:type="pct"/>
            <w:vAlign w:val="center"/>
          </w:tcPr>
          <w:p w14:paraId="269C7752" w14:textId="03B2D37D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1. È presente una partita attiva in stato IN_CORSO (UC-02).</w:t>
            </w:r>
            <w:r w:rsidRPr="00636327">
              <w:rPr>
                <w:rFonts w:asciiTheme="majorBidi" w:hAnsiTheme="majorBidi" w:cstheme="majorBidi"/>
              </w:rPr>
              <w:br/>
              <w:t xml:space="preserve">2. Il sensore IoT è connesso al Broker </w:t>
            </w:r>
            <w:proofErr w:type="spellStart"/>
            <w:r w:rsidRPr="00636327">
              <w:rPr>
                <w:rFonts w:asciiTheme="majorBidi" w:hAnsiTheme="majorBidi" w:cstheme="majorBidi"/>
              </w:rPr>
              <w:t>Mosquitto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locale via MQTTS TLS.</w:t>
            </w:r>
          </w:p>
        </w:tc>
      </w:tr>
      <w:tr w:rsidR="00636327" w:rsidRPr="005E406B" w14:paraId="0CEBC1F7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49CE9373" w14:textId="79CEDAA0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Flusso Principale</w:t>
            </w:r>
          </w:p>
        </w:tc>
        <w:tc>
          <w:tcPr>
            <w:tcW w:w="3663" w:type="pct"/>
            <w:vAlign w:val="center"/>
          </w:tcPr>
          <w:p w14:paraId="14FB6F5B" w14:textId="7F9B38F8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 xml:space="preserve">1. Il sensore IoT rileva un evento fisico (es. pallina in rete) e pubblica un messaggio sul </w:t>
            </w:r>
            <w:proofErr w:type="spellStart"/>
            <w:r w:rsidRPr="00636327">
              <w:rPr>
                <w:rFonts w:asciiTheme="majorBidi" w:hAnsiTheme="majorBidi" w:cstheme="majorBidi"/>
              </w:rPr>
              <w:t>topic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MQTT locale/{</w:t>
            </w:r>
            <w:proofErr w:type="spellStart"/>
            <w:r w:rsidRPr="00636327">
              <w:rPr>
                <w:rFonts w:asciiTheme="majorBidi" w:hAnsiTheme="majorBidi" w:cstheme="majorBidi"/>
              </w:rPr>
              <w:t>localeId</w:t>
            </w:r>
            <w:proofErr w:type="spellEnd"/>
            <w:r w:rsidRPr="00636327">
              <w:rPr>
                <w:rFonts w:asciiTheme="majorBidi" w:hAnsiTheme="majorBidi" w:cstheme="majorBidi"/>
              </w:rPr>
              <w:t>}/</w:t>
            </w:r>
            <w:r>
              <w:rPr>
                <w:rFonts w:asciiTheme="majorBidi" w:hAnsiTheme="majorBidi" w:cstheme="majorBidi"/>
              </w:rPr>
              <w:t>{</w:t>
            </w:r>
            <w:proofErr w:type="spellStart"/>
            <w:r>
              <w:rPr>
                <w:rFonts w:asciiTheme="majorBidi" w:hAnsiTheme="majorBidi" w:cstheme="majorBidi"/>
              </w:rPr>
              <w:t>giocoID</w:t>
            </w:r>
            <w:proofErr w:type="spellEnd"/>
            <w:r>
              <w:rPr>
                <w:rFonts w:asciiTheme="majorBidi" w:hAnsiTheme="majorBidi" w:cstheme="majorBidi"/>
              </w:rPr>
              <w:t>}/evento</w:t>
            </w:r>
            <w:r w:rsidRPr="00636327">
              <w:rPr>
                <w:rFonts w:asciiTheme="majorBidi" w:hAnsiTheme="majorBidi" w:cstheme="majorBidi"/>
              </w:rPr>
              <w:t>.</w:t>
            </w:r>
            <w:r w:rsidRPr="00636327">
              <w:rPr>
                <w:rFonts w:asciiTheme="majorBidi" w:hAnsiTheme="majorBidi" w:cstheme="majorBidi"/>
              </w:rPr>
              <w:br/>
              <w:t xml:space="preserve">2. L'Edge </w:t>
            </w:r>
            <w:proofErr w:type="spellStart"/>
            <w:r w:rsidRPr="00636327">
              <w:rPr>
                <w:rFonts w:asciiTheme="majorBidi" w:hAnsiTheme="majorBidi" w:cstheme="majorBidi"/>
              </w:rPr>
              <w:t>Node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riceve il messaggio via MQTT, incrementa il punteggio del giocatore corrispondente ed aggiorna lo stato in </w:t>
            </w:r>
            <w:proofErr w:type="spellStart"/>
            <w:r w:rsidRPr="00636327">
              <w:rPr>
                <w:rFonts w:asciiTheme="majorBidi" w:hAnsiTheme="majorBidi" w:cstheme="majorBidi"/>
              </w:rPr>
              <w:t>SQLite</w:t>
            </w:r>
            <w:proofErr w:type="spellEnd"/>
            <w:r w:rsidRPr="00636327">
              <w:rPr>
                <w:rFonts w:asciiTheme="majorBidi" w:hAnsiTheme="majorBidi" w:cstheme="majorBidi"/>
              </w:rPr>
              <w:t>.</w:t>
            </w:r>
            <w:r w:rsidRPr="00636327">
              <w:rPr>
                <w:rFonts w:asciiTheme="majorBidi" w:hAnsiTheme="majorBidi" w:cstheme="majorBidi"/>
              </w:rPr>
              <w:br/>
              <w:t>3. L'interfaccia utente locale aggiorna immediatamente il tabellone segnapunti.</w:t>
            </w:r>
            <w:r w:rsidRPr="00636327">
              <w:rPr>
                <w:rFonts w:asciiTheme="majorBidi" w:hAnsiTheme="majorBidi" w:cstheme="majorBidi"/>
              </w:rPr>
              <w:br/>
              <w:t xml:space="preserve">4. Al raggiungimento del punteggio limite (es. 10 gol), l'Edge </w:t>
            </w:r>
            <w:proofErr w:type="spellStart"/>
            <w:r w:rsidRPr="00636327">
              <w:rPr>
                <w:rFonts w:asciiTheme="majorBidi" w:hAnsiTheme="majorBidi" w:cstheme="majorBidi"/>
              </w:rPr>
              <w:t>Node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imposta lo stato della partita su TERMINATA.</w:t>
            </w:r>
            <w:r w:rsidRPr="00636327">
              <w:rPr>
                <w:rFonts w:asciiTheme="majorBidi" w:hAnsiTheme="majorBidi" w:cstheme="majorBidi"/>
              </w:rPr>
              <w:br/>
              <w:t xml:space="preserve">5. La partita viene trasferita nel buffer </w:t>
            </w:r>
            <w:proofErr w:type="spellStart"/>
            <w:r w:rsidRPr="00636327">
              <w:rPr>
                <w:rFonts w:asciiTheme="majorBidi" w:hAnsiTheme="majorBidi" w:cstheme="majorBidi"/>
              </w:rPr>
              <w:t>SQLite</w:t>
            </w:r>
            <w:proofErr w:type="spellEnd"/>
            <w:r w:rsidRPr="00636327">
              <w:rPr>
                <w:rFonts w:asciiTheme="majorBidi" w:hAnsiTheme="majorBidi" w:cstheme="majorBidi"/>
              </w:rPr>
              <w:t> </w:t>
            </w:r>
            <w:proofErr w:type="spellStart"/>
            <w:r w:rsidRPr="00636327">
              <w:rPr>
                <w:rFonts w:asciiTheme="majorBidi" w:hAnsiTheme="majorBidi" w:cstheme="majorBidi"/>
              </w:rPr>
              <w:t>partite_buffer</w:t>
            </w:r>
            <w:proofErr w:type="spellEnd"/>
            <w:r w:rsidRPr="00636327">
              <w:rPr>
                <w:rFonts w:asciiTheme="majorBidi" w:hAnsiTheme="majorBidi" w:cstheme="majorBidi"/>
              </w:rPr>
              <w:t> (sincronizzata = 0) per la sincronizzazione cloud.</w:t>
            </w:r>
          </w:p>
        </w:tc>
      </w:tr>
      <w:tr w:rsidR="00636327" w:rsidRPr="005E406B" w14:paraId="0E53B562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4B7CD448" w14:textId="25DE97C7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Flussi Alternativi</w:t>
            </w:r>
          </w:p>
        </w:tc>
        <w:tc>
          <w:tcPr>
            <w:tcW w:w="3663" w:type="pct"/>
            <w:vAlign w:val="center"/>
          </w:tcPr>
          <w:p w14:paraId="0EE8A6CD" w14:textId="081AE362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>1a. Disconnessione temporanea sensore: L'Edge mantiene in attesa la partita per un timeout predefinito.</w:t>
            </w:r>
          </w:p>
        </w:tc>
      </w:tr>
      <w:tr w:rsidR="00636327" w:rsidRPr="005E406B" w14:paraId="652F98FA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3C6218D7" w14:textId="17E6A8C3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36327">
              <w:rPr>
                <w:rFonts w:asciiTheme="majorBidi" w:hAnsiTheme="majorBidi" w:cstheme="majorBidi"/>
                <w:b/>
                <w:bCs/>
              </w:rPr>
              <w:t>Post-condizioni</w:t>
            </w:r>
          </w:p>
        </w:tc>
        <w:tc>
          <w:tcPr>
            <w:tcW w:w="3663" w:type="pct"/>
            <w:vAlign w:val="center"/>
          </w:tcPr>
          <w:p w14:paraId="1A5FB857" w14:textId="177804DE" w:rsidR="00636327" w:rsidRPr="00636327" w:rsidRDefault="00636327" w:rsidP="00636327">
            <w:pPr>
              <w:spacing w:line="276" w:lineRule="auto"/>
              <w:rPr>
                <w:rFonts w:asciiTheme="majorBidi" w:hAnsiTheme="majorBidi" w:cstheme="majorBidi"/>
              </w:rPr>
            </w:pPr>
            <w:r w:rsidRPr="00636327">
              <w:rPr>
                <w:rFonts w:asciiTheme="majorBidi" w:hAnsiTheme="majorBidi" w:cstheme="majorBidi"/>
              </w:rPr>
              <w:t xml:space="preserve">La partita è terminata, salvata nel buffer </w:t>
            </w:r>
            <w:proofErr w:type="spellStart"/>
            <w:r w:rsidRPr="00636327">
              <w:rPr>
                <w:rFonts w:asciiTheme="majorBidi" w:hAnsiTheme="majorBidi" w:cstheme="majorBidi"/>
              </w:rPr>
              <w:t>SQLite</w:t>
            </w:r>
            <w:proofErr w:type="spellEnd"/>
            <w:r w:rsidRPr="00636327">
              <w:rPr>
                <w:rFonts w:asciiTheme="majorBidi" w:hAnsiTheme="majorBidi" w:cstheme="majorBidi"/>
              </w:rPr>
              <w:t xml:space="preserve"> dell'Edge e pronta per la sincronizzazione col Cloud.</w:t>
            </w:r>
          </w:p>
        </w:tc>
      </w:tr>
    </w:tbl>
    <w:p w14:paraId="5B867E85" w14:textId="77777777" w:rsidR="00636327" w:rsidRDefault="00636327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6DC92B4C" w14:textId="3239F953" w:rsidR="00137CD2" w:rsidRPr="005E406B" w:rsidRDefault="00137CD2" w:rsidP="00137CD2">
      <w:pPr>
        <w:pStyle w:val="Paragrafoelenco"/>
        <w:numPr>
          <w:ilvl w:val="0"/>
          <w:numId w:val="1"/>
        </w:numPr>
        <w:ind w:left="851" w:hanging="425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UC-0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4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: 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Sincronizzazione Bulk Offline</w:t>
      </w:r>
    </w:p>
    <w:tbl>
      <w:tblPr>
        <w:tblStyle w:val="Grigliatabella"/>
        <w:tblW w:w="4745" w:type="pct"/>
        <w:tblInd w:w="421" w:type="dxa"/>
        <w:tblLook w:val="04A0" w:firstRow="1" w:lastRow="0" w:firstColumn="1" w:lastColumn="0" w:noHBand="0" w:noVBand="1"/>
      </w:tblPr>
      <w:tblGrid>
        <w:gridCol w:w="2653"/>
        <w:gridCol w:w="7270"/>
      </w:tblGrid>
      <w:tr w:rsidR="00137CD2" w:rsidRPr="005E406B" w14:paraId="112D9D2D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598EF03A" w14:textId="7DA918BB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Campo</w:t>
            </w:r>
          </w:p>
        </w:tc>
        <w:tc>
          <w:tcPr>
            <w:tcW w:w="3663" w:type="pct"/>
            <w:vAlign w:val="center"/>
          </w:tcPr>
          <w:p w14:paraId="5BA2D761" w14:textId="763CAEC6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Dettaglio</w:t>
            </w:r>
          </w:p>
        </w:tc>
      </w:tr>
      <w:tr w:rsidR="00137CD2" w:rsidRPr="005E406B" w14:paraId="69C25623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1DF38145" w14:textId="3F8ECE0E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ID e Nome Caso d'Uso</w:t>
            </w:r>
          </w:p>
        </w:tc>
        <w:tc>
          <w:tcPr>
            <w:tcW w:w="3663" w:type="pct"/>
            <w:vAlign w:val="center"/>
          </w:tcPr>
          <w:p w14:paraId="21B2F734" w14:textId="2E2D645E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UC-04: Sincronizzazione Bulk Offline</w:t>
            </w:r>
          </w:p>
        </w:tc>
      </w:tr>
      <w:tr w:rsidR="00137CD2" w:rsidRPr="005E406B" w14:paraId="46BC184C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5F6F6B28" w14:textId="50DC55E3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Attori Coinvolti</w:t>
            </w:r>
          </w:p>
        </w:tc>
        <w:tc>
          <w:tcPr>
            <w:tcW w:w="3663" w:type="pct"/>
            <w:vAlign w:val="center"/>
          </w:tcPr>
          <w:p w14:paraId="506ED3B1" w14:textId="04A1B031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 xml:space="preserve">Principale: Edge </w:t>
            </w:r>
            <w:proofErr w:type="spellStart"/>
            <w:r w:rsidRPr="00137CD2">
              <w:rPr>
                <w:rFonts w:asciiTheme="majorBidi" w:hAnsiTheme="majorBidi" w:cstheme="majorBidi"/>
              </w:rPr>
              <w:t>Node</w:t>
            </w:r>
            <w:proofErr w:type="spellEnd"/>
            <w:r w:rsidRPr="00137CD2">
              <w:rPr>
                <w:rFonts w:asciiTheme="majorBidi" w:hAnsiTheme="majorBidi" w:cstheme="majorBidi"/>
              </w:rPr>
              <w:t xml:space="preserve"> Service.</w:t>
            </w:r>
            <w:r w:rsidRPr="00137CD2">
              <w:rPr>
                <w:rFonts w:asciiTheme="majorBidi" w:hAnsiTheme="majorBidi" w:cstheme="majorBidi"/>
              </w:rPr>
              <w:br/>
              <w:t xml:space="preserve">Secondario: Service Gateway, Partita Service, </w:t>
            </w:r>
            <w:proofErr w:type="spellStart"/>
            <w:r w:rsidRPr="00137CD2">
              <w:rPr>
                <w:rFonts w:asciiTheme="majorBidi" w:hAnsiTheme="majorBidi" w:cstheme="majorBidi"/>
              </w:rPr>
              <w:t>PostgreSQL</w:t>
            </w:r>
            <w:proofErr w:type="spellEnd"/>
            <w:r w:rsidRPr="00137CD2">
              <w:rPr>
                <w:rFonts w:asciiTheme="majorBidi" w:hAnsiTheme="majorBidi" w:cstheme="majorBidi"/>
              </w:rPr>
              <w:t xml:space="preserve"> Cloud.</w:t>
            </w:r>
          </w:p>
        </w:tc>
      </w:tr>
      <w:tr w:rsidR="00137CD2" w:rsidRPr="005E406B" w14:paraId="235D3DBD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38FD0423" w14:textId="3B2158C5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Scopo / Descrizione</w:t>
            </w:r>
          </w:p>
        </w:tc>
        <w:tc>
          <w:tcPr>
            <w:tcW w:w="3663" w:type="pct"/>
            <w:vAlign w:val="center"/>
          </w:tcPr>
          <w:p w14:paraId="5D94751A" w14:textId="75E96C26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Inviare in blocco al server cloud tutte le partite concluse e memorizzate temporaneamente a livello Edge durante l'assenza o il degrado di rete.</w:t>
            </w:r>
          </w:p>
        </w:tc>
      </w:tr>
      <w:tr w:rsidR="00137CD2" w:rsidRPr="005E406B" w14:paraId="5940DE21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4B164697" w14:textId="3487B16D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Pre-condizioni</w:t>
            </w:r>
          </w:p>
        </w:tc>
        <w:tc>
          <w:tcPr>
            <w:tcW w:w="3663" w:type="pct"/>
            <w:vAlign w:val="center"/>
          </w:tcPr>
          <w:p w14:paraId="309EDAE9" w14:textId="4222A64E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 xml:space="preserve">1. Nel DB </w:t>
            </w:r>
            <w:proofErr w:type="spellStart"/>
            <w:r w:rsidRPr="00137CD2">
              <w:rPr>
                <w:rFonts w:asciiTheme="majorBidi" w:hAnsiTheme="majorBidi" w:cstheme="majorBidi"/>
              </w:rPr>
              <w:t>SQLite</w:t>
            </w:r>
            <w:proofErr w:type="spellEnd"/>
            <w:r w:rsidRPr="00137CD2">
              <w:rPr>
                <w:rFonts w:asciiTheme="majorBidi" w:hAnsiTheme="majorBidi" w:cstheme="majorBidi"/>
              </w:rPr>
              <w:t xml:space="preserve"> dell'Edge sono presenti partite nello stato sincronizzata = 0.</w:t>
            </w:r>
            <w:r w:rsidRPr="00137CD2">
              <w:rPr>
                <w:rFonts w:asciiTheme="majorBidi" w:hAnsiTheme="majorBidi" w:cstheme="majorBidi"/>
              </w:rPr>
              <w:br/>
              <w:t>2. La connessione Internet tra l'Edge ed il Service Gateway Cloud viene ripristinata.</w:t>
            </w:r>
          </w:p>
        </w:tc>
      </w:tr>
      <w:tr w:rsidR="00137CD2" w:rsidRPr="005E406B" w14:paraId="1D551A20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28968EC0" w14:textId="707BC7B4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Flusso Principale</w:t>
            </w:r>
          </w:p>
        </w:tc>
        <w:tc>
          <w:tcPr>
            <w:tcW w:w="3663" w:type="pct"/>
            <w:vAlign w:val="center"/>
          </w:tcPr>
          <w:p w14:paraId="32EF31C5" w14:textId="0FBCDACE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 xml:space="preserve">1. Il cron-job di sincronizzazione dell'Edge rileva la connettività ed acquisisce un Access Token via Client </w:t>
            </w:r>
            <w:proofErr w:type="spellStart"/>
            <w:r w:rsidRPr="00137CD2">
              <w:rPr>
                <w:rFonts w:asciiTheme="majorBidi" w:hAnsiTheme="majorBidi" w:cstheme="majorBidi"/>
              </w:rPr>
              <w:t>Credentials</w:t>
            </w:r>
            <w:proofErr w:type="spellEnd"/>
            <w:r w:rsidRPr="00137CD2">
              <w:rPr>
                <w:rFonts w:asciiTheme="majorBidi" w:hAnsiTheme="majorBidi" w:cstheme="majorBidi"/>
              </w:rPr>
              <w:t xml:space="preserve"> Grant.</w:t>
            </w:r>
            <w:r w:rsidRPr="00137CD2">
              <w:rPr>
                <w:rFonts w:asciiTheme="majorBidi" w:hAnsiTheme="majorBidi" w:cstheme="majorBidi"/>
              </w:rPr>
              <w:br/>
              <w:t>2. L'Edge invia una richiesta HTTP POST /api/v1/locali/{</w:t>
            </w:r>
            <w:proofErr w:type="spellStart"/>
            <w:r w:rsidRPr="00137CD2">
              <w:rPr>
                <w:rFonts w:asciiTheme="majorBidi" w:hAnsiTheme="majorBidi" w:cstheme="majorBidi"/>
              </w:rPr>
              <w:t>localeId</w:t>
            </w:r>
            <w:proofErr w:type="spellEnd"/>
            <w:r w:rsidRPr="00137CD2">
              <w:rPr>
                <w:rFonts w:asciiTheme="majorBidi" w:hAnsiTheme="majorBidi" w:cstheme="majorBidi"/>
              </w:rPr>
              <w:t>}/partite/sincronizza contenente il payload JSON con le partite bufferizzate.</w:t>
            </w:r>
            <w:r w:rsidRPr="00137CD2">
              <w:rPr>
                <w:rFonts w:asciiTheme="majorBidi" w:hAnsiTheme="majorBidi" w:cstheme="majorBidi"/>
              </w:rPr>
              <w:br/>
              <w:t xml:space="preserve">3. Il Service Gateway verifica il token ed il </w:t>
            </w:r>
            <w:proofErr w:type="spellStart"/>
            <w:r w:rsidRPr="00137CD2">
              <w:rPr>
                <w:rFonts w:asciiTheme="majorBidi" w:hAnsiTheme="majorBidi" w:cstheme="majorBidi"/>
              </w:rPr>
              <w:t>claim</w:t>
            </w:r>
            <w:proofErr w:type="spellEnd"/>
            <w:r w:rsidRPr="00137CD2">
              <w:rPr>
                <w:rFonts w:asciiTheme="majorBidi" w:hAnsiTheme="majorBidi" w:cstheme="majorBidi"/>
              </w:rPr>
              <w:t> </w:t>
            </w:r>
            <w:proofErr w:type="spellStart"/>
            <w:r w:rsidRPr="00137CD2">
              <w:rPr>
                <w:rFonts w:asciiTheme="majorBidi" w:hAnsiTheme="majorBidi" w:cstheme="majorBidi"/>
              </w:rPr>
              <w:t>locale_id</w:t>
            </w:r>
            <w:proofErr w:type="spellEnd"/>
            <w:r w:rsidRPr="00137CD2">
              <w:rPr>
                <w:rFonts w:asciiTheme="majorBidi" w:hAnsiTheme="majorBidi" w:cstheme="majorBidi"/>
              </w:rPr>
              <w:t> per autorizzare l'Edge.</w:t>
            </w:r>
            <w:r w:rsidRPr="00137CD2">
              <w:rPr>
                <w:rFonts w:asciiTheme="majorBidi" w:hAnsiTheme="majorBidi" w:cstheme="majorBidi"/>
              </w:rPr>
              <w:br/>
            </w:r>
            <w:r w:rsidRPr="00137CD2">
              <w:rPr>
                <w:rFonts w:asciiTheme="majorBidi" w:hAnsiTheme="majorBidi" w:cstheme="majorBidi"/>
              </w:rPr>
              <w:lastRenderedPageBreak/>
              <w:t>4. Il microservizio </w:t>
            </w:r>
            <w:proofErr w:type="spellStart"/>
            <w:r w:rsidRPr="00137CD2">
              <w:rPr>
                <w:rFonts w:asciiTheme="majorBidi" w:hAnsiTheme="majorBidi" w:cstheme="majorBidi"/>
              </w:rPr>
              <w:t>PartitaService</w:t>
            </w:r>
            <w:proofErr w:type="spellEnd"/>
            <w:r w:rsidRPr="00137CD2">
              <w:rPr>
                <w:rFonts w:asciiTheme="majorBidi" w:hAnsiTheme="majorBidi" w:cstheme="majorBidi"/>
              </w:rPr>
              <w:t xml:space="preserve"> inserisce i dati in </w:t>
            </w:r>
            <w:proofErr w:type="spellStart"/>
            <w:r w:rsidRPr="00137CD2">
              <w:rPr>
                <w:rFonts w:asciiTheme="majorBidi" w:hAnsiTheme="majorBidi" w:cstheme="majorBidi"/>
              </w:rPr>
              <w:t>PostgreSQL</w:t>
            </w:r>
            <w:proofErr w:type="spellEnd"/>
            <w:r w:rsidRPr="00137CD2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137CD2">
              <w:rPr>
                <w:rFonts w:asciiTheme="majorBidi" w:hAnsiTheme="majorBidi" w:cstheme="majorBidi"/>
              </w:rPr>
              <w:t>platform_db</w:t>
            </w:r>
            <w:proofErr w:type="spellEnd"/>
            <w:r w:rsidRPr="00137CD2">
              <w:rPr>
                <w:rFonts w:asciiTheme="majorBidi" w:hAnsiTheme="majorBidi" w:cstheme="majorBidi"/>
              </w:rPr>
              <w:t>) ed auto-registra i nuovi giocatori.</w:t>
            </w:r>
            <w:r w:rsidRPr="00137CD2">
              <w:rPr>
                <w:rFonts w:asciiTheme="majorBidi" w:hAnsiTheme="majorBidi" w:cstheme="majorBidi"/>
              </w:rPr>
              <w:br/>
              <w:t xml:space="preserve">5. Il cloud risponde con 200 OK. L'Edge aggiorna lo stato delle partite in </w:t>
            </w:r>
            <w:proofErr w:type="spellStart"/>
            <w:r w:rsidRPr="00137CD2">
              <w:rPr>
                <w:rFonts w:asciiTheme="majorBidi" w:hAnsiTheme="majorBidi" w:cstheme="majorBidi"/>
              </w:rPr>
              <w:t>SQLite</w:t>
            </w:r>
            <w:proofErr w:type="spellEnd"/>
            <w:r w:rsidRPr="00137CD2">
              <w:rPr>
                <w:rFonts w:asciiTheme="majorBidi" w:hAnsiTheme="majorBidi" w:cstheme="majorBidi"/>
              </w:rPr>
              <w:t xml:space="preserve"> su sincronizzata = 1.</w:t>
            </w:r>
          </w:p>
        </w:tc>
      </w:tr>
      <w:tr w:rsidR="00137CD2" w:rsidRPr="005E406B" w14:paraId="4883E828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64D80302" w14:textId="60871A96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lastRenderedPageBreak/>
              <w:t>Flussi Alternativi</w:t>
            </w:r>
          </w:p>
        </w:tc>
        <w:tc>
          <w:tcPr>
            <w:tcW w:w="3663" w:type="pct"/>
            <w:vAlign w:val="center"/>
          </w:tcPr>
          <w:p w14:paraId="4DF84535" w14:textId="24F14DF0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2a. Connessione instabile o fallita: L'Edge interrompe il processo e ritenta al prossimo intervallo del cron-job senza perdere dati.</w:t>
            </w:r>
          </w:p>
        </w:tc>
      </w:tr>
      <w:tr w:rsidR="00137CD2" w:rsidRPr="005E406B" w14:paraId="5F79B8B6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076E2193" w14:textId="5440EA2C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Post-condizioni</w:t>
            </w:r>
          </w:p>
        </w:tc>
        <w:tc>
          <w:tcPr>
            <w:tcW w:w="3663" w:type="pct"/>
            <w:vAlign w:val="center"/>
          </w:tcPr>
          <w:p w14:paraId="270AAC1E" w14:textId="7F3A861F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I dati delle partite sono permanentemente memorizzati nel database centrale Cloud e sincronizzati.</w:t>
            </w:r>
          </w:p>
        </w:tc>
      </w:tr>
    </w:tbl>
    <w:p w14:paraId="0F30DDCB" w14:textId="77777777" w:rsidR="00137CD2" w:rsidRDefault="00137CD2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49AAF220" w14:textId="51588D7D" w:rsidR="00137CD2" w:rsidRPr="005E406B" w:rsidRDefault="00137CD2" w:rsidP="00137CD2">
      <w:pPr>
        <w:pStyle w:val="Paragrafoelenco"/>
        <w:numPr>
          <w:ilvl w:val="0"/>
          <w:numId w:val="1"/>
        </w:numPr>
        <w:ind w:left="851" w:hanging="425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UC-0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5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: 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Creazione Torneo Globale</w:t>
      </w:r>
    </w:p>
    <w:tbl>
      <w:tblPr>
        <w:tblStyle w:val="Grigliatabella"/>
        <w:tblW w:w="4745" w:type="pct"/>
        <w:tblInd w:w="421" w:type="dxa"/>
        <w:tblLook w:val="04A0" w:firstRow="1" w:lastRow="0" w:firstColumn="1" w:lastColumn="0" w:noHBand="0" w:noVBand="1"/>
      </w:tblPr>
      <w:tblGrid>
        <w:gridCol w:w="2653"/>
        <w:gridCol w:w="7270"/>
      </w:tblGrid>
      <w:tr w:rsidR="00137CD2" w:rsidRPr="005E406B" w14:paraId="3E367184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3E17983B" w14:textId="1092399E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Campo</w:t>
            </w:r>
          </w:p>
        </w:tc>
        <w:tc>
          <w:tcPr>
            <w:tcW w:w="3663" w:type="pct"/>
            <w:vAlign w:val="center"/>
          </w:tcPr>
          <w:p w14:paraId="2A37EAC6" w14:textId="5E43849E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Dettaglio</w:t>
            </w:r>
          </w:p>
        </w:tc>
      </w:tr>
      <w:tr w:rsidR="00137CD2" w:rsidRPr="005E406B" w14:paraId="7725BE39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49ADA8A6" w14:textId="3FF1CA3F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ID e Nome Caso d'Uso</w:t>
            </w:r>
          </w:p>
        </w:tc>
        <w:tc>
          <w:tcPr>
            <w:tcW w:w="3663" w:type="pct"/>
            <w:vAlign w:val="center"/>
          </w:tcPr>
          <w:p w14:paraId="262BBE06" w14:textId="301737A5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UC-05: Creazione Torneo Globale</w:t>
            </w:r>
          </w:p>
        </w:tc>
      </w:tr>
      <w:tr w:rsidR="00137CD2" w:rsidRPr="005E406B" w14:paraId="47BC6CAF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7DFF8CEF" w14:textId="7AC03D17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Attori Coinvolti</w:t>
            </w:r>
          </w:p>
        </w:tc>
        <w:tc>
          <w:tcPr>
            <w:tcW w:w="3663" w:type="pct"/>
            <w:vAlign w:val="center"/>
          </w:tcPr>
          <w:p w14:paraId="4FCEB32C" w14:textId="33BE1A94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Principale: Admin Piattaforma.</w:t>
            </w:r>
            <w:r w:rsidRPr="00137CD2">
              <w:rPr>
                <w:rFonts w:asciiTheme="majorBidi" w:hAnsiTheme="majorBidi" w:cstheme="majorBidi"/>
              </w:rPr>
              <w:br/>
              <w:t>Secondario: Admin Locale, Torneo Service.</w:t>
            </w:r>
          </w:p>
        </w:tc>
      </w:tr>
      <w:tr w:rsidR="00137CD2" w:rsidRPr="005E406B" w14:paraId="5EDEAEDF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22A25D47" w14:textId="058D8CD3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Scopo / Descrizione</w:t>
            </w:r>
          </w:p>
        </w:tc>
        <w:tc>
          <w:tcPr>
            <w:tcW w:w="3663" w:type="pct"/>
            <w:vAlign w:val="center"/>
          </w:tcPr>
          <w:p w14:paraId="49E12F41" w14:textId="61297EE3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Configurare e pubblicare un nuovo torneo di gioco che coinvolge più locali fisici.</w:t>
            </w:r>
          </w:p>
        </w:tc>
      </w:tr>
      <w:tr w:rsidR="00137CD2" w:rsidRPr="005E406B" w14:paraId="55E3ABD4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1FE78E2F" w14:textId="61FFC437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Pre-condizioni</w:t>
            </w:r>
          </w:p>
        </w:tc>
        <w:tc>
          <w:tcPr>
            <w:tcW w:w="3663" w:type="pct"/>
            <w:vAlign w:val="center"/>
          </w:tcPr>
          <w:p w14:paraId="11466D81" w14:textId="1864FF31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1. L'Admin Piattaforma è autenticato con il ruolo </w:t>
            </w:r>
            <w:proofErr w:type="spellStart"/>
            <w:r w:rsidRPr="00137CD2">
              <w:rPr>
                <w:rFonts w:asciiTheme="majorBidi" w:hAnsiTheme="majorBidi" w:cstheme="majorBidi"/>
              </w:rPr>
              <w:t>admin_piattaforma</w:t>
            </w:r>
            <w:proofErr w:type="spellEnd"/>
            <w:r w:rsidRPr="00137CD2">
              <w:rPr>
                <w:rFonts w:asciiTheme="majorBidi" w:hAnsiTheme="majorBidi" w:cstheme="majorBidi"/>
              </w:rPr>
              <w:t> (UC-01).</w:t>
            </w:r>
          </w:p>
        </w:tc>
      </w:tr>
      <w:tr w:rsidR="00137CD2" w:rsidRPr="005E406B" w14:paraId="361C36B0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1A43C62D" w14:textId="653CF831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Flusso Principale</w:t>
            </w:r>
          </w:p>
        </w:tc>
        <w:tc>
          <w:tcPr>
            <w:tcW w:w="3663" w:type="pct"/>
            <w:vAlign w:val="center"/>
          </w:tcPr>
          <w:p w14:paraId="35165DE0" w14:textId="7E60A911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1. L'amministratore accede alla sezione "Gestione Tornei" nel pannello cloud.</w:t>
            </w:r>
            <w:r w:rsidRPr="00137CD2">
              <w:rPr>
                <w:rFonts w:asciiTheme="majorBidi" w:hAnsiTheme="majorBidi" w:cstheme="majorBidi"/>
              </w:rPr>
              <w:br/>
              <w:t>2. Inserisce i dettagli del torneo: nome, tipo di gioco, date di inizio/fine e locali partecipanti.</w:t>
            </w:r>
            <w:r w:rsidRPr="00137CD2">
              <w:rPr>
                <w:rFonts w:asciiTheme="majorBidi" w:hAnsiTheme="majorBidi" w:cstheme="majorBidi"/>
              </w:rPr>
              <w:br/>
              <w:t>3. Invia la richiesta POST /api/v1/tornei.</w:t>
            </w:r>
            <w:r w:rsidRPr="00137CD2">
              <w:rPr>
                <w:rFonts w:asciiTheme="majorBidi" w:hAnsiTheme="majorBidi" w:cstheme="majorBidi"/>
              </w:rPr>
              <w:br/>
              <w:t>4. Il microservizio </w:t>
            </w:r>
            <w:proofErr w:type="spellStart"/>
            <w:r w:rsidRPr="00137CD2">
              <w:rPr>
                <w:rFonts w:asciiTheme="majorBidi" w:hAnsiTheme="majorBidi" w:cstheme="majorBidi"/>
              </w:rPr>
              <w:t>TorneoService</w:t>
            </w:r>
            <w:proofErr w:type="spellEnd"/>
            <w:r w:rsidRPr="00137CD2">
              <w:rPr>
                <w:rFonts w:asciiTheme="majorBidi" w:hAnsiTheme="majorBidi" w:cstheme="majorBidi"/>
              </w:rPr>
              <w:t xml:space="preserve"> convalida i dati e salva la struttura del torneo nel DB </w:t>
            </w:r>
            <w:proofErr w:type="spellStart"/>
            <w:r w:rsidRPr="00137CD2">
              <w:rPr>
                <w:rFonts w:asciiTheme="majorBidi" w:hAnsiTheme="majorBidi" w:cstheme="majorBidi"/>
              </w:rPr>
              <w:t>PostgreSQL</w:t>
            </w:r>
            <w:proofErr w:type="spellEnd"/>
            <w:r w:rsidRPr="00137CD2">
              <w:rPr>
                <w:rFonts w:asciiTheme="majorBidi" w:hAnsiTheme="majorBidi" w:cstheme="majorBidi"/>
              </w:rPr>
              <w:t>.</w:t>
            </w:r>
            <w:r w:rsidRPr="00137CD2">
              <w:rPr>
                <w:rFonts w:asciiTheme="majorBidi" w:hAnsiTheme="majorBidi" w:cstheme="majorBidi"/>
              </w:rPr>
              <w:br/>
              <w:t>5. Il torneo diventa visibile a tutti i giocatori per le iscrizioni.</w:t>
            </w:r>
          </w:p>
        </w:tc>
      </w:tr>
      <w:tr w:rsidR="00137CD2" w:rsidRPr="005E406B" w14:paraId="77B08F5D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736ACF62" w14:textId="6B52B212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Flussi Alternativi</w:t>
            </w:r>
          </w:p>
        </w:tc>
        <w:tc>
          <w:tcPr>
            <w:tcW w:w="3663" w:type="pct"/>
            <w:vAlign w:val="center"/>
          </w:tcPr>
          <w:p w14:paraId="63A2CD73" w14:textId="6108B491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4a. Date o locali non validi: Il sistema segnala l'errore di validazione e richiede la correzione.</w:t>
            </w:r>
          </w:p>
        </w:tc>
      </w:tr>
      <w:tr w:rsidR="00137CD2" w:rsidRPr="005E406B" w14:paraId="314096B7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4B78D3C7" w14:textId="05FF1C7A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37CD2">
              <w:rPr>
                <w:rFonts w:asciiTheme="majorBidi" w:hAnsiTheme="majorBidi" w:cstheme="majorBidi"/>
                <w:b/>
                <w:bCs/>
              </w:rPr>
              <w:t>Post-condizioni</w:t>
            </w:r>
          </w:p>
        </w:tc>
        <w:tc>
          <w:tcPr>
            <w:tcW w:w="3663" w:type="pct"/>
            <w:vAlign w:val="center"/>
          </w:tcPr>
          <w:p w14:paraId="75614FD5" w14:textId="7EB8F983" w:rsidR="00137CD2" w:rsidRPr="00137CD2" w:rsidRDefault="00137CD2" w:rsidP="00137CD2">
            <w:pPr>
              <w:spacing w:line="276" w:lineRule="auto"/>
              <w:rPr>
                <w:rFonts w:asciiTheme="majorBidi" w:hAnsiTheme="majorBidi" w:cstheme="majorBidi"/>
              </w:rPr>
            </w:pPr>
            <w:r w:rsidRPr="00137CD2">
              <w:rPr>
                <w:rFonts w:asciiTheme="majorBidi" w:hAnsiTheme="majorBidi" w:cstheme="majorBidi"/>
              </w:rPr>
              <w:t>Il nuovo torneo è creato, salvato sul Cloud ed aperto alle iscrizioni dei giocatori.</w:t>
            </w:r>
          </w:p>
        </w:tc>
      </w:tr>
    </w:tbl>
    <w:p w14:paraId="00F7E02C" w14:textId="77777777" w:rsidR="00137CD2" w:rsidRDefault="00137CD2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46DC98CA" w14:textId="5F4554BB" w:rsidR="00137CD2" w:rsidRPr="005E406B" w:rsidRDefault="00137CD2" w:rsidP="00137CD2">
      <w:pPr>
        <w:pStyle w:val="Paragrafoelenco"/>
        <w:numPr>
          <w:ilvl w:val="0"/>
          <w:numId w:val="1"/>
        </w:numPr>
        <w:ind w:left="851" w:hanging="425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UC-0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6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: 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Iscrizione a Torneo</w:t>
      </w:r>
    </w:p>
    <w:tbl>
      <w:tblPr>
        <w:tblStyle w:val="Grigliatabella"/>
        <w:tblW w:w="4745" w:type="pct"/>
        <w:tblInd w:w="421" w:type="dxa"/>
        <w:tblLook w:val="04A0" w:firstRow="1" w:lastRow="0" w:firstColumn="1" w:lastColumn="0" w:noHBand="0" w:noVBand="1"/>
      </w:tblPr>
      <w:tblGrid>
        <w:gridCol w:w="2653"/>
        <w:gridCol w:w="7270"/>
      </w:tblGrid>
      <w:tr w:rsidR="00173506" w:rsidRPr="005E406B" w14:paraId="2ED61D93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17DE67B5" w14:textId="0967D484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Campo</w:t>
            </w:r>
          </w:p>
        </w:tc>
        <w:tc>
          <w:tcPr>
            <w:tcW w:w="3663" w:type="pct"/>
            <w:vAlign w:val="center"/>
          </w:tcPr>
          <w:p w14:paraId="4A3D5AED" w14:textId="7C6F5090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Dettaglio</w:t>
            </w:r>
          </w:p>
        </w:tc>
      </w:tr>
      <w:tr w:rsidR="00173506" w:rsidRPr="005E406B" w14:paraId="37E01031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67396452" w14:textId="2C1816F1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ID e Nome Caso d'Uso</w:t>
            </w:r>
          </w:p>
        </w:tc>
        <w:tc>
          <w:tcPr>
            <w:tcW w:w="3663" w:type="pct"/>
            <w:vAlign w:val="center"/>
          </w:tcPr>
          <w:p w14:paraId="1FCA886A" w14:textId="79E59B6E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UC-06: Iscrizione a Torneo</w:t>
            </w:r>
          </w:p>
        </w:tc>
      </w:tr>
      <w:tr w:rsidR="00173506" w:rsidRPr="005E406B" w14:paraId="341E32CC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29D9FECB" w14:textId="4BF60A1C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Attori Coinvolti</w:t>
            </w:r>
          </w:p>
        </w:tc>
        <w:tc>
          <w:tcPr>
            <w:tcW w:w="3663" w:type="pct"/>
            <w:vAlign w:val="center"/>
          </w:tcPr>
          <w:p w14:paraId="2B10872A" w14:textId="38F80ADB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Principale: Giocatore.</w:t>
            </w:r>
            <w:r w:rsidRPr="00173506">
              <w:rPr>
                <w:rFonts w:asciiTheme="majorBidi" w:hAnsiTheme="majorBidi" w:cstheme="majorBidi"/>
              </w:rPr>
              <w:br/>
              <w:t xml:space="preserve">Secondario: Torneo Service, </w:t>
            </w:r>
            <w:proofErr w:type="spellStart"/>
            <w:r w:rsidRPr="00173506">
              <w:rPr>
                <w:rFonts w:asciiTheme="majorBidi" w:hAnsiTheme="majorBidi" w:cstheme="majorBidi"/>
              </w:rPr>
              <w:t>Keycloak</w:t>
            </w:r>
            <w:proofErr w:type="spellEnd"/>
            <w:r w:rsidRPr="00173506">
              <w:rPr>
                <w:rFonts w:asciiTheme="majorBidi" w:hAnsiTheme="majorBidi" w:cstheme="majorBidi"/>
              </w:rPr>
              <w:t>.</w:t>
            </w:r>
          </w:p>
        </w:tc>
      </w:tr>
      <w:tr w:rsidR="00173506" w:rsidRPr="005E406B" w14:paraId="37ADFB64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058F7C1A" w14:textId="10EC829A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Scopo / Descrizione</w:t>
            </w:r>
          </w:p>
        </w:tc>
        <w:tc>
          <w:tcPr>
            <w:tcW w:w="3663" w:type="pct"/>
            <w:vAlign w:val="center"/>
          </w:tcPr>
          <w:p w14:paraId="6C98A990" w14:textId="2C496747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Consentire a un giocatore di iscriversi a un torneo disponibile, registrando automaticamente il profilo nel DB centrale se è la prima volta.</w:t>
            </w:r>
          </w:p>
        </w:tc>
      </w:tr>
      <w:tr w:rsidR="00173506" w:rsidRPr="005E406B" w14:paraId="01C21040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2891EB65" w14:textId="3A3F7632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Pre-condizioni</w:t>
            </w:r>
          </w:p>
        </w:tc>
        <w:tc>
          <w:tcPr>
            <w:tcW w:w="3663" w:type="pct"/>
            <w:vAlign w:val="center"/>
          </w:tcPr>
          <w:p w14:paraId="010040C9" w14:textId="13F7529F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1. Il Giocatore è autenticato (UC-01).</w:t>
            </w:r>
            <w:r w:rsidRPr="00173506">
              <w:rPr>
                <w:rFonts w:asciiTheme="majorBidi" w:hAnsiTheme="majorBidi" w:cstheme="majorBidi"/>
              </w:rPr>
              <w:br/>
              <w:t>2. Il torneo è nello stato "Aperto alle iscrizioni".</w:t>
            </w:r>
          </w:p>
        </w:tc>
      </w:tr>
      <w:tr w:rsidR="00173506" w:rsidRPr="005E406B" w14:paraId="4EDF8F27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0CF627B1" w14:textId="548ED4CF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lastRenderedPageBreak/>
              <w:t>Flusso Principale</w:t>
            </w:r>
          </w:p>
        </w:tc>
        <w:tc>
          <w:tcPr>
            <w:tcW w:w="3663" w:type="pct"/>
            <w:vAlign w:val="center"/>
          </w:tcPr>
          <w:p w14:paraId="5A5D785E" w14:textId="7F4AED9A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1. Il giocatore visualizza l'elenco dei tornei e seleziona "Iscriviti".</w:t>
            </w:r>
            <w:r w:rsidRPr="00173506">
              <w:rPr>
                <w:rFonts w:asciiTheme="majorBidi" w:hAnsiTheme="majorBidi" w:cstheme="majorBidi"/>
              </w:rPr>
              <w:br/>
              <w:t>2. Il client invia la richiesta POST /api/v1/tornei/{</w:t>
            </w:r>
            <w:proofErr w:type="spellStart"/>
            <w:r w:rsidRPr="00173506">
              <w:rPr>
                <w:rFonts w:asciiTheme="majorBidi" w:hAnsiTheme="majorBidi" w:cstheme="majorBidi"/>
              </w:rPr>
              <w:t>torneoId</w:t>
            </w:r>
            <w:proofErr w:type="spellEnd"/>
            <w:r w:rsidRPr="00173506">
              <w:rPr>
                <w:rFonts w:asciiTheme="majorBidi" w:hAnsiTheme="majorBidi" w:cstheme="majorBidi"/>
              </w:rPr>
              <w:t>}/iscrizioni.</w:t>
            </w:r>
            <w:r w:rsidRPr="00173506">
              <w:rPr>
                <w:rFonts w:asciiTheme="majorBidi" w:hAnsiTheme="majorBidi" w:cstheme="majorBidi"/>
              </w:rPr>
              <w:br/>
              <w:t>3. </w:t>
            </w:r>
            <w:proofErr w:type="spellStart"/>
            <w:r w:rsidRPr="00173506">
              <w:rPr>
                <w:rFonts w:asciiTheme="majorBidi" w:hAnsiTheme="majorBidi" w:cstheme="majorBidi"/>
              </w:rPr>
              <w:t>TorneoService</w:t>
            </w:r>
            <w:proofErr w:type="spellEnd"/>
            <w:r w:rsidRPr="00173506">
              <w:rPr>
                <w:rFonts w:asciiTheme="majorBidi" w:hAnsiTheme="majorBidi" w:cstheme="majorBidi"/>
              </w:rPr>
              <w:t> verifica se l'utente esiste nel DB centrale </w:t>
            </w:r>
            <w:proofErr w:type="spellStart"/>
            <w:r w:rsidRPr="00173506">
              <w:rPr>
                <w:rFonts w:asciiTheme="majorBidi" w:hAnsiTheme="majorBidi" w:cstheme="majorBidi"/>
              </w:rPr>
              <w:t>platform_db</w:t>
            </w:r>
            <w:proofErr w:type="spellEnd"/>
            <w:r w:rsidRPr="00173506">
              <w:rPr>
                <w:rFonts w:asciiTheme="majorBidi" w:hAnsiTheme="majorBidi" w:cstheme="majorBidi"/>
              </w:rPr>
              <w:t>.</w:t>
            </w:r>
            <w:r w:rsidRPr="00173506">
              <w:rPr>
                <w:rFonts w:asciiTheme="majorBidi" w:hAnsiTheme="majorBidi" w:cstheme="majorBidi"/>
              </w:rPr>
              <w:br/>
              <w:t xml:space="preserve">4. Se l'utente non è presente (utente </w:t>
            </w:r>
            <w:proofErr w:type="spellStart"/>
            <w:r w:rsidRPr="00173506">
              <w:rPr>
                <w:rFonts w:asciiTheme="majorBidi" w:hAnsiTheme="majorBidi" w:cstheme="majorBidi"/>
              </w:rPr>
              <w:t>Keycloak</w:t>
            </w:r>
            <w:proofErr w:type="spellEnd"/>
            <w:r w:rsidRPr="00173506">
              <w:rPr>
                <w:rFonts w:asciiTheme="majorBidi" w:hAnsiTheme="majorBidi" w:cstheme="majorBidi"/>
              </w:rPr>
              <w:t xml:space="preserve"> che non ha mai sincronizzato partite), il servizio lo registra automaticamente estraendo i dati dal JWT.</w:t>
            </w:r>
            <w:r w:rsidRPr="00173506">
              <w:rPr>
                <w:rFonts w:asciiTheme="majorBidi" w:hAnsiTheme="majorBidi" w:cstheme="majorBidi"/>
              </w:rPr>
              <w:br/>
              <w:t>5. Il servizio memorizza l'iscrizione e conferma l'operazione.</w:t>
            </w:r>
          </w:p>
        </w:tc>
      </w:tr>
      <w:tr w:rsidR="00173506" w:rsidRPr="005E406B" w14:paraId="31E833B2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7183A634" w14:textId="6A34A27B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Flussi Alternativi</w:t>
            </w:r>
          </w:p>
        </w:tc>
        <w:tc>
          <w:tcPr>
            <w:tcW w:w="3663" w:type="pct"/>
            <w:vAlign w:val="center"/>
          </w:tcPr>
          <w:p w14:paraId="628C0D54" w14:textId="3965A5F8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2a. Torneo pieno o chiuso: Il sistema restituisce un errore informando che non ci sono posti disponibili.</w:t>
            </w:r>
          </w:p>
        </w:tc>
      </w:tr>
      <w:tr w:rsidR="00173506" w:rsidRPr="005E406B" w14:paraId="51295E5C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341407E2" w14:textId="1FDA8FF8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Post-condizioni</w:t>
            </w:r>
          </w:p>
        </w:tc>
        <w:tc>
          <w:tcPr>
            <w:tcW w:w="3663" w:type="pct"/>
            <w:vAlign w:val="center"/>
          </w:tcPr>
          <w:p w14:paraId="7F7F493B" w14:textId="76B90EFA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Il giocatore è iscritto al torneo e figura nell'elenco dei partecipanti.</w:t>
            </w:r>
          </w:p>
        </w:tc>
      </w:tr>
    </w:tbl>
    <w:p w14:paraId="37ABC678" w14:textId="77777777" w:rsidR="00137CD2" w:rsidRDefault="00137CD2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793AA7B7" w14:textId="1E810F9A" w:rsidR="00173506" w:rsidRPr="005E406B" w:rsidRDefault="00173506" w:rsidP="00173506">
      <w:pPr>
        <w:pStyle w:val="Paragrafoelenco"/>
        <w:numPr>
          <w:ilvl w:val="0"/>
          <w:numId w:val="1"/>
        </w:numPr>
        <w:ind w:left="851" w:hanging="425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UC-0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7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: 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Consulta Classifica e Statistiche </w:t>
      </w:r>
    </w:p>
    <w:tbl>
      <w:tblPr>
        <w:tblStyle w:val="Grigliatabella"/>
        <w:tblW w:w="4745" w:type="pct"/>
        <w:tblInd w:w="421" w:type="dxa"/>
        <w:tblLook w:val="04A0" w:firstRow="1" w:lastRow="0" w:firstColumn="1" w:lastColumn="0" w:noHBand="0" w:noVBand="1"/>
      </w:tblPr>
      <w:tblGrid>
        <w:gridCol w:w="2653"/>
        <w:gridCol w:w="7270"/>
      </w:tblGrid>
      <w:tr w:rsidR="00173506" w:rsidRPr="005E406B" w14:paraId="77676205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5A411BE1" w14:textId="155C0A8F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Campo</w:t>
            </w:r>
          </w:p>
        </w:tc>
        <w:tc>
          <w:tcPr>
            <w:tcW w:w="3663" w:type="pct"/>
            <w:vAlign w:val="center"/>
          </w:tcPr>
          <w:p w14:paraId="0ED75F15" w14:textId="3867C33E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Dettaglio</w:t>
            </w:r>
          </w:p>
        </w:tc>
      </w:tr>
      <w:tr w:rsidR="00173506" w:rsidRPr="005E406B" w14:paraId="1DF7C005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54285F43" w14:textId="1A43AF1C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ID e Nome Caso d'Uso</w:t>
            </w:r>
          </w:p>
        </w:tc>
        <w:tc>
          <w:tcPr>
            <w:tcW w:w="3663" w:type="pct"/>
            <w:vAlign w:val="center"/>
          </w:tcPr>
          <w:p w14:paraId="2BDB7A83" w14:textId="1D336C3C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UC-07: Consulta Classifica e Statistiche</w:t>
            </w:r>
          </w:p>
        </w:tc>
      </w:tr>
      <w:tr w:rsidR="00173506" w:rsidRPr="005E406B" w14:paraId="2FD01A74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448E3DC8" w14:textId="23F8557B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Attori Coinvolti</w:t>
            </w:r>
          </w:p>
        </w:tc>
        <w:tc>
          <w:tcPr>
            <w:tcW w:w="3663" w:type="pct"/>
            <w:vAlign w:val="center"/>
          </w:tcPr>
          <w:p w14:paraId="1FE503D1" w14:textId="1726AB2B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Principale: Giocatore, Admin Piattaforma.</w:t>
            </w:r>
            <w:r w:rsidRPr="00173506">
              <w:rPr>
                <w:rFonts w:asciiTheme="majorBidi" w:hAnsiTheme="majorBidi" w:cstheme="majorBidi"/>
              </w:rPr>
              <w:br/>
              <w:t>Secondario: Statistiche Service.</w:t>
            </w:r>
          </w:p>
        </w:tc>
      </w:tr>
      <w:tr w:rsidR="00173506" w:rsidRPr="005E406B" w14:paraId="42931C57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5D93B073" w14:textId="197FA957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Scopo / Descrizione</w:t>
            </w:r>
          </w:p>
        </w:tc>
        <w:tc>
          <w:tcPr>
            <w:tcW w:w="3663" w:type="pct"/>
            <w:vAlign w:val="center"/>
          </w:tcPr>
          <w:p w14:paraId="05E52397" w14:textId="22B48314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 xml:space="preserve">Visualizzare classifiche generali, </w:t>
            </w:r>
            <w:proofErr w:type="spellStart"/>
            <w:r w:rsidRPr="00173506">
              <w:rPr>
                <w:rFonts w:asciiTheme="majorBidi" w:hAnsiTheme="majorBidi" w:cstheme="majorBidi"/>
              </w:rPr>
              <w:t>leaderboard</w:t>
            </w:r>
            <w:proofErr w:type="spellEnd"/>
            <w:r w:rsidRPr="00173506">
              <w:rPr>
                <w:rFonts w:asciiTheme="majorBidi" w:hAnsiTheme="majorBidi" w:cstheme="majorBidi"/>
              </w:rPr>
              <w:t xml:space="preserve"> dei tornei e statistiche personali aggregate.</w:t>
            </w:r>
          </w:p>
        </w:tc>
      </w:tr>
      <w:tr w:rsidR="00173506" w:rsidRPr="005E406B" w14:paraId="43A0FA4A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20B31032" w14:textId="06B7C452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Pre-condizioni</w:t>
            </w:r>
          </w:p>
        </w:tc>
        <w:tc>
          <w:tcPr>
            <w:tcW w:w="3663" w:type="pct"/>
            <w:vAlign w:val="center"/>
          </w:tcPr>
          <w:p w14:paraId="108118CC" w14:textId="5409C526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1. Il servizio </w:t>
            </w:r>
            <w:proofErr w:type="spellStart"/>
            <w:r w:rsidRPr="00173506">
              <w:rPr>
                <w:rFonts w:asciiTheme="majorBidi" w:hAnsiTheme="majorBidi" w:cstheme="majorBidi"/>
              </w:rPr>
              <w:t>StatisticheService</w:t>
            </w:r>
            <w:proofErr w:type="spellEnd"/>
            <w:r w:rsidRPr="00173506">
              <w:rPr>
                <w:rFonts w:asciiTheme="majorBidi" w:hAnsiTheme="majorBidi" w:cstheme="majorBidi"/>
              </w:rPr>
              <w:t> è attivo sul cloud.</w:t>
            </w:r>
          </w:p>
        </w:tc>
      </w:tr>
      <w:tr w:rsidR="00173506" w:rsidRPr="005E406B" w14:paraId="67F3969B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11AEBADC" w14:textId="5E2ADCEA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Flusso Principale</w:t>
            </w:r>
          </w:p>
        </w:tc>
        <w:tc>
          <w:tcPr>
            <w:tcW w:w="3663" w:type="pct"/>
            <w:vAlign w:val="center"/>
          </w:tcPr>
          <w:p w14:paraId="77433274" w14:textId="52A5DA82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1. L'utente naviga nella sezione "Classifiche" o "Le Mie Statistiche".</w:t>
            </w:r>
            <w:r w:rsidRPr="00173506">
              <w:rPr>
                <w:rFonts w:asciiTheme="majorBidi" w:hAnsiTheme="majorBidi" w:cstheme="majorBidi"/>
              </w:rPr>
              <w:br/>
              <w:t>2. Il client richiede GET /api/v1/tornei/{</w:t>
            </w:r>
            <w:proofErr w:type="spellStart"/>
            <w:r w:rsidRPr="00173506">
              <w:rPr>
                <w:rFonts w:asciiTheme="majorBidi" w:hAnsiTheme="majorBidi" w:cstheme="majorBidi"/>
              </w:rPr>
              <w:t>torneoId</w:t>
            </w:r>
            <w:proofErr w:type="spellEnd"/>
            <w:r w:rsidRPr="00173506">
              <w:rPr>
                <w:rFonts w:asciiTheme="majorBidi" w:hAnsiTheme="majorBidi" w:cstheme="majorBidi"/>
              </w:rPr>
              <w:t>}/classifica o GET /api/v1/statistiche/giocatore/{</w:t>
            </w:r>
            <w:proofErr w:type="spellStart"/>
            <w:r w:rsidRPr="00173506">
              <w:rPr>
                <w:rFonts w:asciiTheme="majorBidi" w:hAnsiTheme="majorBidi" w:cstheme="majorBidi"/>
              </w:rPr>
              <w:t>utenteId</w:t>
            </w:r>
            <w:proofErr w:type="spellEnd"/>
            <w:r w:rsidRPr="00173506">
              <w:rPr>
                <w:rFonts w:asciiTheme="majorBidi" w:hAnsiTheme="majorBidi" w:cstheme="majorBidi"/>
              </w:rPr>
              <w:t>}.</w:t>
            </w:r>
            <w:r w:rsidRPr="00173506">
              <w:rPr>
                <w:rFonts w:asciiTheme="majorBidi" w:hAnsiTheme="majorBidi" w:cstheme="majorBidi"/>
              </w:rPr>
              <w:br/>
              <w:t>3. </w:t>
            </w:r>
            <w:proofErr w:type="spellStart"/>
            <w:r w:rsidRPr="00173506">
              <w:rPr>
                <w:rFonts w:asciiTheme="majorBidi" w:hAnsiTheme="majorBidi" w:cstheme="majorBidi"/>
              </w:rPr>
              <w:t>StatisticheService</w:t>
            </w:r>
            <w:proofErr w:type="spellEnd"/>
            <w:r w:rsidRPr="00173506">
              <w:rPr>
                <w:rFonts w:asciiTheme="majorBidi" w:hAnsiTheme="majorBidi" w:cstheme="majorBidi"/>
              </w:rPr>
              <w:t> elabora i dati (vittorie, sconfitte, percentuale di successo, punti totali).</w:t>
            </w:r>
            <w:r w:rsidRPr="00173506">
              <w:rPr>
                <w:rFonts w:asciiTheme="majorBidi" w:hAnsiTheme="majorBidi" w:cstheme="majorBidi"/>
              </w:rPr>
              <w:br/>
              <w:t>4. Le informazioni vengono mostrate sotto forma di tabelle e grafici interattivi.</w:t>
            </w:r>
          </w:p>
        </w:tc>
      </w:tr>
      <w:tr w:rsidR="00173506" w:rsidRPr="005E406B" w14:paraId="33F2A519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06E5ABED" w14:textId="40DDEE98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Flussi Alternativi</w:t>
            </w:r>
          </w:p>
        </w:tc>
        <w:tc>
          <w:tcPr>
            <w:tcW w:w="3663" w:type="pct"/>
            <w:vAlign w:val="center"/>
          </w:tcPr>
          <w:p w14:paraId="340160FD" w14:textId="1AE7C019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3a. Nessun dato disponibile: Viene mostrato un messaggio indicante che l'utente non ha ancora disputato partite.</w:t>
            </w:r>
          </w:p>
        </w:tc>
      </w:tr>
      <w:tr w:rsidR="00173506" w:rsidRPr="005E406B" w14:paraId="1C761214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7EB48C17" w14:textId="59BA89C0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Post-condizioni</w:t>
            </w:r>
          </w:p>
        </w:tc>
        <w:tc>
          <w:tcPr>
            <w:tcW w:w="3663" w:type="pct"/>
            <w:vAlign w:val="center"/>
          </w:tcPr>
          <w:p w14:paraId="6F6F50A7" w14:textId="0903A032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Le statistiche aggiornate sono correttamente visualizzate dall'utente.</w:t>
            </w:r>
          </w:p>
        </w:tc>
      </w:tr>
    </w:tbl>
    <w:p w14:paraId="3C5A8F5D" w14:textId="77777777" w:rsidR="00173506" w:rsidRDefault="00173506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6A3E1743" w14:textId="78666B63" w:rsidR="00173506" w:rsidRPr="005E406B" w:rsidRDefault="00173506" w:rsidP="00173506">
      <w:pPr>
        <w:pStyle w:val="Paragrafoelenco"/>
        <w:numPr>
          <w:ilvl w:val="0"/>
          <w:numId w:val="1"/>
        </w:numPr>
        <w:ind w:left="851" w:hanging="425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UC-0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8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: </w:t>
      </w: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Monitoraggio Locale e Edge</w:t>
      </w:r>
    </w:p>
    <w:tbl>
      <w:tblPr>
        <w:tblStyle w:val="Grigliatabella"/>
        <w:tblW w:w="4745" w:type="pct"/>
        <w:tblInd w:w="421" w:type="dxa"/>
        <w:tblLook w:val="04A0" w:firstRow="1" w:lastRow="0" w:firstColumn="1" w:lastColumn="0" w:noHBand="0" w:noVBand="1"/>
      </w:tblPr>
      <w:tblGrid>
        <w:gridCol w:w="2653"/>
        <w:gridCol w:w="7270"/>
      </w:tblGrid>
      <w:tr w:rsidR="00173506" w:rsidRPr="005E406B" w14:paraId="3A91E4EA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6B0F67B6" w14:textId="0BA2E431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Campo</w:t>
            </w:r>
          </w:p>
        </w:tc>
        <w:tc>
          <w:tcPr>
            <w:tcW w:w="3663" w:type="pct"/>
            <w:vAlign w:val="center"/>
          </w:tcPr>
          <w:p w14:paraId="490AB36B" w14:textId="6F17777C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Dettaglio</w:t>
            </w:r>
          </w:p>
        </w:tc>
      </w:tr>
      <w:tr w:rsidR="00173506" w:rsidRPr="005E406B" w14:paraId="4F8AEF2D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0A07C512" w14:textId="78A20A9E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ID e Nome Caso d'Uso</w:t>
            </w:r>
          </w:p>
        </w:tc>
        <w:tc>
          <w:tcPr>
            <w:tcW w:w="3663" w:type="pct"/>
            <w:vAlign w:val="center"/>
          </w:tcPr>
          <w:p w14:paraId="671FF1C5" w14:textId="36A6E55E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UC-08: Monitoraggio Stato Locale ed Edge</w:t>
            </w:r>
          </w:p>
        </w:tc>
      </w:tr>
      <w:tr w:rsidR="00173506" w:rsidRPr="005E406B" w14:paraId="2054B123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20067EAC" w14:textId="6CD5AF7F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Attori Coinvolti</w:t>
            </w:r>
          </w:p>
        </w:tc>
        <w:tc>
          <w:tcPr>
            <w:tcW w:w="3663" w:type="pct"/>
            <w:vAlign w:val="center"/>
          </w:tcPr>
          <w:p w14:paraId="3436407C" w14:textId="7B344963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Principale: Admin Locale, Admin Piattaforma.</w:t>
            </w:r>
            <w:r w:rsidRPr="00173506">
              <w:rPr>
                <w:rFonts w:asciiTheme="majorBidi" w:hAnsiTheme="majorBidi" w:cstheme="majorBidi"/>
              </w:rPr>
              <w:br/>
              <w:t xml:space="preserve">Secondario: Edge </w:t>
            </w:r>
            <w:proofErr w:type="spellStart"/>
            <w:r w:rsidRPr="00173506">
              <w:rPr>
                <w:rFonts w:asciiTheme="majorBidi" w:hAnsiTheme="majorBidi" w:cstheme="majorBidi"/>
              </w:rPr>
              <w:t>Node</w:t>
            </w:r>
            <w:proofErr w:type="spellEnd"/>
            <w:r w:rsidRPr="00173506">
              <w:rPr>
                <w:rFonts w:asciiTheme="majorBidi" w:hAnsiTheme="majorBidi" w:cstheme="majorBidi"/>
              </w:rPr>
              <w:t xml:space="preserve"> Service, Service Gateway.</w:t>
            </w:r>
          </w:p>
        </w:tc>
      </w:tr>
      <w:tr w:rsidR="00173506" w:rsidRPr="005E406B" w14:paraId="4C806431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6C1C4841" w14:textId="629E7586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Scopo / Descrizione</w:t>
            </w:r>
          </w:p>
        </w:tc>
        <w:tc>
          <w:tcPr>
            <w:tcW w:w="3663" w:type="pct"/>
            <w:vAlign w:val="center"/>
          </w:tcPr>
          <w:p w14:paraId="140CDCD4" w14:textId="1315C660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Monitorare lo stato di salute dei nodi Edge, dei tavoli da gioco e della sincronizzazione dei locali.</w:t>
            </w:r>
          </w:p>
        </w:tc>
      </w:tr>
      <w:tr w:rsidR="00173506" w:rsidRPr="005E406B" w14:paraId="51DA6153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749087F6" w14:textId="42144706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Pre-condizioni</w:t>
            </w:r>
          </w:p>
        </w:tc>
        <w:tc>
          <w:tcPr>
            <w:tcW w:w="3663" w:type="pct"/>
            <w:vAlign w:val="center"/>
          </w:tcPr>
          <w:p w14:paraId="67BCD23D" w14:textId="009E515D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1. L'utente è autenticato con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173506">
              <w:rPr>
                <w:rFonts w:asciiTheme="majorBidi" w:hAnsiTheme="majorBidi" w:cstheme="majorBidi"/>
              </w:rPr>
              <w:t>ruolo </w:t>
            </w:r>
            <w:proofErr w:type="spellStart"/>
            <w:r w:rsidRPr="00173506">
              <w:rPr>
                <w:rFonts w:asciiTheme="majorBidi" w:hAnsiTheme="majorBidi" w:cstheme="majorBidi"/>
              </w:rPr>
              <w:t>admin_locale</w:t>
            </w:r>
            <w:proofErr w:type="spellEnd"/>
            <w:r w:rsidRPr="00173506">
              <w:rPr>
                <w:rFonts w:asciiTheme="majorBidi" w:hAnsiTheme="majorBidi" w:cstheme="majorBidi"/>
              </w:rPr>
              <w:t> o </w:t>
            </w:r>
            <w:proofErr w:type="spellStart"/>
            <w:r w:rsidRPr="00173506">
              <w:rPr>
                <w:rFonts w:asciiTheme="majorBidi" w:hAnsiTheme="majorBidi" w:cstheme="majorBidi"/>
              </w:rPr>
              <w:t>admin_piattaforma</w:t>
            </w:r>
            <w:proofErr w:type="spellEnd"/>
            <w:r w:rsidRPr="00173506">
              <w:rPr>
                <w:rFonts w:asciiTheme="majorBidi" w:hAnsiTheme="majorBidi" w:cstheme="majorBidi"/>
              </w:rPr>
              <w:t>.</w:t>
            </w:r>
          </w:p>
        </w:tc>
      </w:tr>
      <w:tr w:rsidR="00173506" w:rsidRPr="005E406B" w14:paraId="2A728823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41D48DF6" w14:textId="22A4ABB2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lastRenderedPageBreak/>
              <w:t>Flusso Principale</w:t>
            </w:r>
          </w:p>
        </w:tc>
        <w:tc>
          <w:tcPr>
            <w:tcW w:w="3663" w:type="pct"/>
            <w:vAlign w:val="center"/>
          </w:tcPr>
          <w:p w14:paraId="1256E3EC" w14:textId="2D9BFD8F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1. L'amministratore accede alla dashboard di monitoraggio.</w:t>
            </w:r>
            <w:r w:rsidRPr="00173506">
              <w:rPr>
                <w:rFonts w:asciiTheme="majorBidi" w:hAnsiTheme="majorBidi" w:cstheme="majorBidi"/>
              </w:rPr>
              <w:br/>
              <w:t>2. Il client richiede GET /api/v1/locali/{</w:t>
            </w:r>
            <w:proofErr w:type="spellStart"/>
            <w:r w:rsidRPr="00173506">
              <w:rPr>
                <w:rFonts w:asciiTheme="majorBidi" w:hAnsiTheme="majorBidi" w:cstheme="majorBidi"/>
              </w:rPr>
              <w:t>localeId</w:t>
            </w:r>
            <w:proofErr w:type="spellEnd"/>
            <w:r w:rsidRPr="00173506">
              <w:rPr>
                <w:rFonts w:asciiTheme="majorBidi" w:hAnsiTheme="majorBidi" w:cstheme="majorBidi"/>
              </w:rPr>
              <w:t>}/stato.</w:t>
            </w:r>
            <w:r w:rsidRPr="00173506">
              <w:rPr>
                <w:rFonts w:asciiTheme="majorBidi" w:hAnsiTheme="majorBidi" w:cstheme="majorBidi"/>
              </w:rPr>
              <w:br/>
              <w:t>3. Il Service Gateway verifica che l'Admin Locale abbia permessi sul </w:t>
            </w:r>
            <w:proofErr w:type="spellStart"/>
            <w:r w:rsidRPr="00173506">
              <w:rPr>
                <w:rFonts w:asciiTheme="majorBidi" w:hAnsiTheme="majorBidi" w:cstheme="majorBidi"/>
              </w:rPr>
              <w:t>localeId</w:t>
            </w:r>
            <w:proofErr w:type="spellEnd"/>
            <w:r w:rsidRPr="00173506">
              <w:rPr>
                <w:rFonts w:asciiTheme="majorBidi" w:hAnsiTheme="majorBidi" w:cstheme="majorBidi"/>
              </w:rPr>
              <w:t> richiesto.</w:t>
            </w:r>
            <w:r w:rsidRPr="00173506">
              <w:rPr>
                <w:rFonts w:asciiTheme="majorBidi" w:hAnsiTheme="majorBidi" w:cstheme="majorBidi"/>
              </w:rPr>
              <w:br/>
              <w:t xml:space="preserve">4. Viene mostrato lo stato di connettività degli Edge </w:t>
            </w:r>
            <w:proofErr w:type="spellStart"/>
            <w:r w:rsidRPr="00173506">
              <w:rPr>
                <w:rFonts w:asciiTheme="majorBidi" w:hAnsiTheme="majorBidi" w:cstheme="majorBidi"/>
              </w:rPr>
              <w:t>Node</w:t>
            </w:r>
            <w:proofErr w:type="spellEnd"/>
            <w:r w:rsidRPr="00173506">
              <w:rPr>
                <w:rFonts w:asciiTheme="majorBidi" w:hAnsiTheme="majorBidi" w:cstheme="majorBidi"/>
              </w:rPr>
              <w:t>, il numero di partite bufferizzate e la disponibilità dei tavoli.</w:t>
            </w:r>
          </w:p>
        </w:tc>
      </w:tr>
      <w:tr w:rsidR="00173506" w:rsidRPr="005E406B" w14:paraId="6E09C473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06DD716C" w14:textId="46F32382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Flussi Alternativi</w:t>
            </w:r>
          </w:p>
        </w:tc>
        <w:tc>
          <w:tcPr>
            <w:tcW w:w="3663" w:type="pct"/>
            <w:vAlign w:val="center"/>
          </w:tcPr>
          <w:p w14:paraId="7854F361" w14:textId="12FC12F1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 xml:space="preserve">3a. Accesso non autorizzato a un altro locale: Il Service Gateway blocca la richiesta con 403 </w:t>
            </w:r>
            <w:proofErr w:type="spellStart"/>
            <w:r w:rsidRPr="00173506">
              <w:rPr>
                <w:rFonts w:asciiTheme="majorBidi" w:hAnsiTheme="majorBidi" w:cstheme="majorBidi"/>
              </w:rPr>
              <w:t>Forbidden</w:t>
            </w:r>
            <w:proofErr w:type="spellEnd"/>
            <w:r w:rsidRPr="00173506">
              <w:rPr>
                <w:rFonts w:asciiTheme="majorBidi" w:hAnsiTheme="majorBidi" w:cstheme="majorBidi"/>
              </w:rPr>
              <w:t>.</w:t>
            </w:r>
          </w:p>
        </w:tc>
      </w:tr>
      <w:tr w:rsidR="00173506" w:rsidRPr="005E406B" w14:paraId="1EF0BF21" w14:textId="77777777" w:rsidTr="00FE18CD">
        <w:trPr>
          <w:trHeight w:val="567"/>
        </w:trPr>
        <w:tc>
          <w:tcPr>
            <w:tcW w:w="1337" w:type="pct"/>
            <w:vAlign w:val="center"/>
          </w:tcPr>
          <w:p w14:paraId="07C2657E" w14:textId="2906F899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173506">
              <w:rPr>
                <w:rFonts w:asciiTheme="majorBidi" w:hAnsiTheme="majorBidi" w:cstheme="majorBidi"/>
                <w:b/>
                <w:bCs/>
              </w:rPr>
              <w:t>Post-condizioni</w:t>
            </w:r>
          </w:p>
        </w:tc>
        <w:tc>
          <w:tcPr>
            <w:tcW w:w="3663" w:type="pct"/>
            <w:vAlign w:val="center"/>
          </w:tcPr>
          <w:p w14:paraId="47BC5409" w14:textId="2700E8E5" w:rsidR="00173506" w:rsidRPr="00173506" w:rsidRDefault="00173506" w:rsidP="00173506">
            <w:pPr>
              <w:spacing w:line="276" w:lineRule="auto"/>
              <w:rPr>
                <w:rFonts w:asciiTheme="majorBidi" w:hAnsiTheme="majorBidi" w:cstheme="majorBidi"/>
              </w:rPr>
            </w:pPr>
            <w:r w:rsidRPr="00173506">
              <w:rPr>
                <w:rFonts w:asciiTheme="majorBidi" w:hAnsiTheme="majorBidi" w:cstheme="majorBidi"/>
              </w:rPr>
              <w:t>L'amministratore visualizza lo stato operativo del locale in tempo reale.</w:t>
            </w:r>
          </w:p>
        </w:tc>
      </w:tr>
    </w:tbl>
    <w:p w14:paraId="33CCD1A9" w14:textId="77777777" w:rsidR="00173506" w:rsidRDefault="00173506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1118809C" w14:textId="77777777" w:rsidR="00FA1544" w:rsidRPr="009935E5" w:rsidRDefault="00FA1544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49D77973" w14:textId="6A5AFABB" w:rsidR="00FA1544" w:rsidRDefault="009820C4" w:rsidP="00FA1544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 w:rsidRPr="006608BC">
        <w:rPr>
          <w:rFonts w:asciiTheme="majorBidi" w:hAnsiTheme="majorBidi" w:cstheme="majorBidi"/>
          <w:b/>
          <w:bCs/>
          <w:sz w:val="28"/>
          <w:szCs w:val="28"/>
          <w:lang w:eastAsia="it-IT"/>
        </w:rPr>
        <w:t xml:space="preserve">2. </w:t>
      </w:r>
      <w:r w:rsidR="00173506">
        <w:rPr>
          <w:rFonts w:asciiTheme="majorBidi" w:hAnsiTheme="majorBidi" w:cstheme="majorBidi"/>
          <w:b/>
          <w:bCs/>
          <w:sz w:val="28"/>
          <w:szCs w:val="28"/>
          <w:lang w:eastAsia="it-IT"/>
        </w:rPr>
        <w:t>Diagramma UML delle Classi Del Dominio</w:t>
      </w:r>
    </w:p>
    <w:p w14:paraId="1FC8581D" w14:textId="4F986BC0" w:rsidR="00FA1544" w:rsidRPr="00FA1544" w:rsidRDefault="00FA1544" w:rsidP="00FA1544">
      <w:pPr>
        <w:ind w:firstLine="426"/>
        <w:jc w:val="both"/>
        <w:rPr>
          <w:rFonts w:asciiTheme="majorBidi" w:hAnsiTheme="majorBidi" w:cstheme="majorBidi"/>
          <w:b/>
          <w:bCs/>
          <w:lang w:eastAsia="it-IT"/>
        </w:rPr>
      </w:pPr>
      <w:r w:rsidRPr="00FA1544">
        <w:rPr>
          <w:rFonts w:asciiTheme="majorBidi" w:hAnsiTheme="majorBidi" w:cstheme="majorBidi"/>
          <w:b/>
          <w:bCs/>
          <w:lang w:eastAsia="it-IT"/>
        </w:rPr>
        <w:t>2.1 Diagramma delle Classi Di Dominio</w:t>
      </w:r>
    </w:p>
    <w:p w14:paraId="34FB38E7" w14:textId="5F2DA838" w:rsidR="00863A85" w:rsidRDefault="00863A85" w:rsidP="00FA1544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 wp14:anchorId="759B4CA0" wp14:editId="2939452A">
            <wp:extent cx="6656400" cy="5335380"/>
            <wp:effectExtent l="12700" t="12700" r="11430" b="11430"/>
            <wp:docPr id="216102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024" name="Immagine 21610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400" cy="53353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8DFE41" w14:textId="77777777" w:rsidR="00FA1544" w:rsidRDefault="00FA1544" w:rsidP="00FA1544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46F2B029" w14:textId="77777777" w:rsidR="00EE716E" w:rsidRDefault="00EE716E" w:rsidP="00FA1544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736A9207" w14:textId="77777777" w:rsidR="00EE716E" w:rsidRDefault="00EE716E" w:rsidP="00FA1544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41504866" w14:textId="102BFEB4" w:rsidR="00FA1544" w:rsidRPr="006608BC" w:rsidRDefault="00FA1544" w:rsidP="00FA1544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>
        <w:rPr>
          <w:rFonts w:asciiTheme="majorBidi" w:hAnsiTheme="majorBidi" w:cstheme="majorBidi"/>
          <w:b/>
          <w:bCs/>
          <w:sz w:val="28"/>
          <w:szCs w:val="28"/>
          <w:lang w:eastAsia="it-IT"/>
        </w:rPr>
        <w:lastRenderedPageBreak/>
        <w:t>2.2 Tabella delle molteplicità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1457"/>
        <w:gridCol w:w="2005"/>
        <w:gridCol w:w="1710"/>
        <w:gridCol w:w="3348"/>
      </w:tblGrid>
      <w:tr w:rsidR="00FA1544" w14:paraId="2E82370F" w14:textId="77777777" w:rsidTr="00EE716E">
        <w:trPr>
          <w:jc w:val="center"/>
        </w:trPr>
        <w:tc>
          <w:tcPr>
            <w:tcW w:w="1936" w:type="dxa"/>
            <w:vAlign w:val="center"/>
          </w:tcPr>
          <w:p w14:paraId="4784863E" w14:textId="56A5B8A5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FA1544">
              <w:rPr>
                <w:rFonts w:asciiTheme="majorBidi" w:hAnsiTheme="majorBidi" w:cstheme="majorBidi"/>
                <w:b/>
                <w:bCs/>
              </w:rPr>
              <w:t>Entità Origine</w:t>
            </w:r>
          </w:p>
        </w:tc>
        <w:tc>
          <w:tcPr>
            <w:tcW w:w="1461" w:type="dxa"/>
            <w:vAlign w:val="center"/>
          </w:tcPr>
          <w:p w14:paraId="421EDAFB" w14:textId="41703406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FA1544">
              <w:rPr>
                <w:rFonts w:asciiTheme="majorBidi" w:hAnsiTheme="majorBidi" w:cstheme="majorBidi"/>
                <w:b/>
                <w:bCs/>
              </w:rPr>
              <w:t>Molteplicità</w:t>
            </w:r>
          </w:p>
        </w:tc>
        <w:tc>
          <w:tcPr>
            <w:tcW w:w="2265" w:type="dxa"/>
            <w:vAlign w:val="center"/>
          </w:tcPr>
          <w:p w14:paraId="34C39C96" w14:textId="0114EE54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FA1544">
              <w:rPr>
                <w:rFonts w:asciiTheme="majorBidi" w:hAnsiTheme="majorBidi" w:cstheme="majorBidi"/>
                <w:b/>
                <w:bCs/>
              </w:rPr>
              <w:t>Entità Destinazione</w:t>
            </w:r>
          </w:p>
        </w:tc>
        <w:tc>
          <w:tcPr>
            <w:tcW w:w="236" w:type="dxa"/>
            <w:vAlign w:val="center"/>
          </w:tcPr>
          <w:p w14:paraId="4F5AF252" w14:textId="53C9DCB1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FA1544">
              <w:rPr>
                <w:rFonts w:asciiTheme="majorBidi" w:hAnsiTheme="majorBidi" w:cstheme="majorBidi"/>
                <w:b/>
                <w:bCs/>
              </w:rPr>
              <w:t>Relazione</w:t>
            </w:r>
          </w:p>
        </w:tc>
        <w:tc>
          <w:tcPr>
            <w:tcW w:w="4558" w:type="dxa"/>
            <w:vAlign w:val="center"/>
          </w:tcPr>
          <w:p w14:paraId="6F0F06BB" w14:textId="5A5ACC2B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FA1544">
              <w:rPr>
                <w:rFonts w:asciiTheme="majorBidi" w:hAnsiTheme="majorBidi" w:cstheme="majorBidi"/>
                <w:b/>
                <w:bCs/>
              </w:rPr>
              <w:t>Regola di Dominio</w:t>
            </w:r>
          </w:p>
        </w:tc>
      </w:tr>
      <w:tr w:rsidR="00FA1544" w14:paraId="3B3ED5B0" w14:textId="77777777" w:rsidTr="00EE716E">
        <w:trPr>
          <w:jc w:val="center"/>
        </w:trPr>
        <w:tc>
          <w:tcPr>
            <w:tcW w:w="1936" w:type="dxa"/>
            <w:vAlign w:val="center"/>
          </w:tcPr>
          <w:p w14:paraId="54870F58" w14:textId="25E27F63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2B317D">
              <w:rPr>
                <w:rFonts w:asciiTheme="majorBidi" w:hAnsiTheme="majorBidi" w:cstheme="majorBidi"/>
              </w:rPr>
              <w:t>Locale</w:t>
            </w:r>
          </w:p>
        </w:tc>
        <w:tc>
          <w:tcPr>
            <w:tcW w:w="1461" w:type="dxa"/>
            <w:vAlign w:val="center"/>
          </w:tcPr>
          <w:p w14:paraId="5C647517" w14:textId="59B057CF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1 </w:t>
            </w:r>
            <w:r w:rsidRPr="00FA1544">
              <w:rPr>
                <w:rFonts w:asciiTheme="majorBidi" w:hAnsiTheme="majorBidi" w:cstheme="majorBidi"/>
              </w:rPr>
              <w:sym w:font="Wingdings" w:char="F0E0"/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A1544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265" w:type="dxa"/>
            <w:vAlign w:val="center"/>
          </w:tcPr>
          <w:p w14:paraId="14ECD032" w14:textId="4454C278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FA1544">
              <w:rPr>
                <w:rFonts w:asciiTheme="majorBidi" w:hAnsiTheme="majorBidi" w:cstheme="majorBidi"/>
              </w:rPr>
              <w:t>ComponenteEdge</w:t>
            </w:r>
            <w:proofErr w:type="spellEnd"/>
          </w:p>
        </w:tc>
        <w:tc>
          <w:tcPr>
            <w:tcW w:w="236" w:type="dxa"/>
            <w:vAlign w:val="center"/>
          </w:tcPr>
          <w:p w14:paraId="5BFBC3A9" w14:textId="02B5567B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Composizione</w:t>
            </w:r>
          </w:p>
        </w:tc>
        <w:tc>
          <w:tcPr>
            <w:tcW w:w="4558" w:type="dxa"/>
            <w:vAlign w:val="center"/>
          </w:tcPr>
          <w:p w14:paraId="648E1EC2" w14:textId="01C35AD8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Ogni locale fisico possiede ed esegue esattamente un solo nodo Edge locale dedicato alla gestione offline ed al buffering dei dati.</w:t>
            </w:r>
          </w:p>
        </w:tc>
      </w:tr>
      <w:tr w:rsidR="00FA1544" w14:paraId="7292292E" w14:textId="77777777" w:rsidTr="00EE716E">
        <w:trPr>
          <w:jc w:val="center"/>
        </w:trPr>
        <w:tc>
          <w:tcPr>
            <w:tcW w:w="1936" w:type="dxa"/>
            <w:vAlign w:val="center"/>
          </w:tcPr>
          <w:p w14:paraId="74989946" w14:textId="3E80BFC0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2B317D">
              <w:rPr>
                <w:rFonts w:asciiTheme="majorBidi" w:hAnsiTheme="majorBidi" w:cstheme="majorBidi"/>
              </w:rPr>
              <w:t>Locale</w:t>
            </w:r>
          </w:p>
        </w:tc>
        <w:tc>
          <w:tcPr>
            <w:tcW w:w="1461" w:type="dxa"/>
            <w:vAlign w:val="center"/>
          </w:tcPr>
          <w:p w14:paraId="1D3D188E" w14:textId="5976C4E7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1 </w:t>
            </w:r>
            <w:r w:rsidR="002B317D" w:rsidRPr="00FA1544">
              <w:rPr>
                <w:rFonts w:asciiTheme="majorBidi" w:hAnsiTheme="majorBidi" w:cstheme="majorBidi"/>
              </w:rPr>
              <w:sym w:font="Wingdings" w:char="F0E0"/>
            </w:r>
            <w:r w:rsidR="002B317D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A1544">
              <w:rPr>
                <w:rFonts w:asciiTheme="majorBidi" w:hAnsiTheme="majorBidi" w:cstheme="majorBidi"/>
              </w:rPr>
              <w:t>1..</w:t>
            </w:r>
            <w:proofErr w:type="gramEnd"/>
            <w:r w:rsidRPr="00FA154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265" w:type="dxa"/>
            <w:vAlign w:val="center"/>
          </w:tcPr>
          <w:p w14:paraId="4BE3B84E" w14:textId="4931304C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FA1544">
              <w:rPr>
                <w:rFonts w:asciiTheme="majorBidi" w:hAnsiTheme="majorBidi" w:cstheme="majorBidi"/>
              </w:rPr>
              <w:t>TavoloGioco</w:t>
            </w:r>
            <w:proofErr w:type="spellEnd"/>
          </w:p>
        </w:tc>
        <w:tc>
          <w:tcPr>
            <w:tcW w:w="236" w:type="dxa"/>
            <w:vAlign w:val="center"/>
          </w:tcPr>
          <w:p w14:paraId="7A22756E" w14:textId="7F169FCF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Aggregazione</w:t>
            </w:r>
          </w:p>
        </w:tc>
        <w:tc>
          <w:tcPr>
            <w:tcW w:w="4558" w:type="dxa"/>
            <w:vAlign w:val="center"/>
          </w:tcPr>
          <w:p w14:paraId="16FFE8C9" w14:textId="250F7D08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All'interno di ciascun locale sono installati uno o più tavoli da gioco fisici.</w:t>
            </w:r>
          </w:p>
        </w:tc>
      </w:tr>
      <w:tr w:rsidR="00FA1544" w14:paraId="48C93D33" w14:textId="77777777" w:rsidTr="00EE716E">
        <w:trPr>
          <w:jc w:val="center"/>
        </w:trPr>
        <w:tc>
          <w:tcPr>
            <w:tcW w:w="1936" w:type="dxa"/>
            <w:vAlign w:val="center"/>
          </w:tcPr>
          <w:p w14:paraId="6C42B275" w14:textId="1E6E5B12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2B317D">
              <w:rPr>
                <w:rFonts w:asciiTheme="majorBidi" w:hAnsiTheme="majorBidi" w:cstheme="majorBidi"/>
              </w:rPr>
              <w:t>Locale</w:t>
            </w:r>
          </w:p>
        </w:tc>
        <w:tc>
          <w:tcPr>
            <w:tcW w:w="1461" w:type="dxa"/>
            <w:vAlign w:val="center"/>
          </w:tcPr>
          <w:p w14:paraId="55C53028" w14:textId="2FAFC708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gramStart"/>
            <w:r w:rsidRPr="00FA1544">
              <w:rPr>
                <w:rFonts w:asciiTheme="majorBidi" w:hAnsiTheme="majorBidi" w:cstheme="majorBidi"/>
              </w:rPr>
              <w:t>0..*</w:t>
            </w:r>
            <w:proofErr w:type="gramEnd"/>
            <w:r w:rsidRPr="00FA1544">
              <w:rPr>
                <w:rFonts w:asciiTheme="majorBidi" w:hAnsiTheme="majorBidi" w:cstheme="majorBidi"/>
              </w:rPr>
              <w:t> </w:t>
            </w:r>
            <w:r w:rsidR="002B317D" w:rsidRPr="00FA1544">
              <w:rPr>
                <w:rFonts w:asciiTheme="majorBidi" w:hAnsiTheme="majorBidi" w:cstheme="majorBidi"/>
              </w:rPr>
              <w:sym w:font="Wingdings" w:char="F0E0"/>
            </w:r>
            <w:r w:rsidR="002B317D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A1544">
              <w:rPr>
                <w:rFonts w:asciiTheme="majorBidi" w:hAnsiTheme="majorBidi" w:cstheme="majorBidi"/>
              </w:rPr>
              <w:t>0..</w:t>
            </w:r>
            <w:proofErr w:type="gramEnd"/>
            <w:r w:rsidRPr="00FA154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265" w:type="dxa"/>
            <w:vAlign w:val="center"/>
          </w:tcPr>
          <w:p w14:paraId="08D55FE7" w14:textId="7B28116D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Torneo</w:t>
            </w:r>
          </w:p>
        </w:tc>
        <w:tc>
          <w:tcPr>
            <w:tcW w:w="236" w:type="dxa"/>
            <w:vAlign w:val="center"/>
          </w:tcPr>
          <w:p w14:paraId="7CCCCD92" w14:textId="464BEA05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Associazione</w:t>
            </w:r>
          </w:p>
        </w:tc>
        <w:tc>
          <w:tcPr>
            <w:tcW w:w="4558" w:type="dxa"/>
            <w:vAlign w:val="center"/>
          </w:tcPr>
          <w:p w14:paraId="57F76421" w14:textId="41F5CC5D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Un locale può ospitare partite di più tornei e un torneo su scala regionale/nazionale coinvolge più locali fisici.</w:t>
            </w:r>
          </w:p>
        </w:tc>
      </w:tr>
      <w:tr w:rsidR="00FA1544" w14:paraId="2589F0B3" w14:textId="77777777" w:rsidTr="00EE716E">
        <w:trPr>
          <w:jc w:val="center"/>
        </w:trPr>
        <w:tc>
          <w:tcPr>
            <w:tcW w:w="1936" w:type="dxa"/>
            <w:vAlign w:val="center"/>
          </w:tcPr>
          <w:p w14:paraId="6B3DA6FD" w14:textId="0DADF4D7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2B317D">
              <w:rPr>
                <w:rFonts w:asciiTheme="majorBidi" w:hAnsiTheme="majorBidi" w:cstheme="majorBidi"/>
              </w:rPr>
              <w:t>TipoGioco</w:t>
            </w:r>
            <w:proofErr w:type="spellEnd"/>
          </w:p>
        </w:tc>
        <w:tc>
          <w:tcPr>
            <w:tcW w:w="1461" w:type="dxa"/>
            <w:vAlign w:val="center"/>
          </w:tcPr>
          <w:p w14:paraId="373C3378" w14:textId="3070C04F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1 </w:t>
            </w:r>
            <w:r w:rsidR="002B317D" w:rsidRPr="00FA1544">
              <w:rPr>
                <w:rFonts w:asciiTheme="majorBidi" w:hAnsiTheme="majorBidi" w:cstheme="majorBidi"/>
              </w:rPr>
              <w:sym w:font="Wingdings" w:char="F0E0"/>
            </w:r>
            <w:r w:rsidR="002B317D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A1544">
              <w:rPr>
                <w:rFonts w:asciiTheme="majorBidi" w:hAnsiTheme="majorBidi" w:cstheme="majorBidi"/>
              </w:rPr>
              <w:t>0..</w:t>
            </w:r>
            <w:proofErr w:type="gramEnd"/>
            <w:r w:rsidRPr="00FA154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265" w:type="dxa"/>
            <w:vAlign w:val="center"/>
          </w:tcPr>
          <w:p w14:paraId="1B8F4A4D" w14:textId="5A1AEF4D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FA1544">
              <w:rPr>
                <w:rFonts w:asciiTheme="majorBidi" w:hAnsiTheme="majorBidi" w:cstheme="majorBidi"/>
              </w:rPr>
              <w:t>TavoloGioco</w:t>
            </w:r>
            <w:proofErr w:type="spellEnd"/>
          </w:p>
        </w:tc>
        <w:tc>
          <w:tcPr>
            <w:tcW w:w="236" w:type="dxa"/>
            <w:vAlign w:val="center"/>
          </w:tcPr>
          <w:p w14:paraId="63223F4B" w14:textId="565B50E3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Definizione</w:t>
            </w:r>
          </w:p>
        </w:tc>
        <w:tc>
          <w:tcPr>
            <w:tcW w:w="4558" w:type="dxa"/>
            <w:vAlign w:val="center"/>
          </w:tcPr>
          <w:p w14:paraId="33E2F97D" w14:textId="083AEE3C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Un tipo di gioco definisce la categoria hardware ed il regolamento applicato a più installazioni/tavoli.</w:t>
            </w:r>
          </w:p>
        </w:tc>
      </w:tr>
      <w:tr w:rsidR="00FA1544" w14:paraId="5F3E13D3" w14:textId="77777777" w:rsidTr="00EE716E">
        <w:trPr>
          <w:jc w:val="center"/>
        </w:trPr>
        <w:tc>
          <w:tcPr>
            <w:tcW w:w="1936" w:type="dxa"/>
            <w:vAlign w:val="center"/>
          </w:tcPr>
          <w:p w14:paraId="37E3D706" w14:textId="57D21823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2B317D">
              <w:rPr>
                <w:rFonts w:asciiTheme="majorBidi" w:hAnsiTheme="majorBidi" w:cstheme="majorBidi"/>
              </w:rPr>
              <w:t>TavoloGioco</w:t>
            </w:r>
            <w:proofErr w:type="spellEnd"/>
          </w:p>
        </w:tc>
        <w:tc>
          <w:tcPr>
            <w:tcW w:w="1461" w:type="dxa"/>
            <w:vAlign w:val="center"/>
          </w:tcPr>
          <w:p w14:paraId="3ABCCC69" w14:textId="1FF9986A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1 </w:t>
            </w:r>
            <w:r w:rsidR="002B317D" w:rsidRPr="00FA1544">
              <w:rPr>
                <w:rFonts w:asciiTheme="majorBidi" w:hAnsiTheme="majorBidi" w:cstheme="majorBidi"/>
              </w:rPr>
              <w:sym w:font="Wingdings" w:char="F0E0"/>
            </w:r>
            <w:r w:rsidR="002B317D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A1544">
              <w:rPr>
                <w:rFonts w:asciiTheme="majorBidi" w:hAnsiTheme="majorBidi" w:cstheme="majorBidi"/>
              </w:rPr>
              <w:t>0..</w:t>
            </w:r>
            <w:proofErr w:type="gramEnd"/>
            <w:r w:rsidRPr="00FA154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265" w:type="dxa"/>
            <w:vAlign w:val="center"/>
          </w:tcPr>
          <w:p w14:paraId="77FA99B4" w14:textId="187E82EC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Partita</w:t>
            </w:r>
          </w:p>
        </w:tc>
        <w:tc>
          <w:tcPr>
            <w:tcW w:w="236" w:type="dxa"/>
            <w:vAlign w:val="center"/>
          </w:tcPr>
          <w:p w14:paraId="63E78C1E" w14:textId="5E3C6B2E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 xml:space="preserve">Sessione </w:t>
            </w:r>
          </w:p>
        </w:tc>
        <w:tc>
          <w:tcPr>
            <w:tcW w:w="4558" w:type="dxa"/>
            <w:vAlign w:val="center"/>
          </w:tcPr>
          <w:p w14:paraId="44F75329" w14:textId="4189984F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Un tavolo da gioco ospita nel tempo una sequenza di molteplici partite giocate dagli utenti.</w:t>
            </w:r>
          </w:p>
        </w:tc>
      </w:tr>
      <w:tr w:rsidR="00FA1544" w14:paraId="79DA12B0" w14:textId="77777777" w:rsidTr="00EE716E">
        <w:trPr>
          <w:jc w:val="center"/>
        </w:trPr>
        <w:tc>
          <w:tcPr>
            <w:tcW w:w="1936" w:type="dxa"/>
            <w:vAlign w:val="center"/>
          </w:tcPr>
          <w:p w14:paraId="6B8B6DE0" w14:textId="56A4EDB5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2B317D">
              <w:rPr>
                <w:rFonts w:asciiTheme="majorBidi" w:hAnsiTheme="majorBidi" w:cstheme="majorBidi"/>
              </w:rPr>
              <w:t>ComponenteEdge</w:t>
            </w:r>
            <w:proofErr w:type="spellEnd"/>
          </w:p>
        </w:tc>
        <w:tc>
          <w:tcPr>
            <w:tcW w:w="1461" w:type="dxa"/>
            <w:vAlign w:val="center"/>
          </w:tcPr>
          <w:p w14:paraId="5F031D9D" w14:textId="7F04DEA0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1 </w:t>
            </w:r>
            <w:r w:rsidR="002B317D" w:rsidRPr="00FA1544">
              <w:rPr>
                <w:rFonts w:asciiTheme="majorBidi" w:hAnsiTheme="majorBidi" w:cstheme="majorBidi"/>
              </w:rPr>
              <w:sym w:font="Wingdings" w:char="F0E0"/>
            </w:r>
            <w:r w:rsidR="002B317D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A1544">
              <w:rPr>
                <w:rFonts w:asciiTheme="majorBidi" w:hAnsiTheme="majorBidi" w:cstheme="majorBidi"/>
              </w:rPr>
              <w:t>0..</w:t>
            </w:r>
            <w:proofErr w:type="gramEnd"/>
            <w:r w:rsidRPr="00FA154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265" w:type="dxa"/>
            <w:vAlign w:val="center"/>
          </w:tcPr>
          <w:p w14:paraId="1593F7D0" w14:textId="06ED8DAF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Partita</w:t>
            </w:r>
          </w:p>
        </w:tc>
        <w:tc>
          <w:tcPr>
            <w:tcW w:w="236" w:type="dxa"/>
            <w:vAlign w:val="center"/>
          </w:tcPr>
          <w:p w14:paraId="6896AFFD" w14:textId="18BD93BE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 xml:space="preserve">Coordinamento </w:t>
            </w:r>
          </w:p>
        </w:tc>
        <w:tc>
          <w:tcPr>
            <w:tcW w:w="4558" w:type="dxa"/>
            <w:vAlign w:val="center"/>
          </w:tcPr>
          <w:p w14:paraId="77EA7D69" w14:textId="461FB9D3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 xml:space="preserve">Il nodo Edge elabora in tempo reale e memorizza temporaneamente su </w:t>
            </w:r>
            <w:proofErr w:type="spellStart"/>
            <w:r w:rsidRPr="00FA1544">
              <w:rPr>
                <w:rFonts w:asciiTheme="majorBidi" w:hAnsiTheme="majorBidi" w:cstheme="majorBidi"/>
              </w:rPr>
              <w:t>SQLite</w:t>
            </w:r>
            <w:proofErr w:type="spellEnd"/>
            <w:r w:rsidRPr="00FA1544">
              <w:rPr>
                <w:rFonts w:asciiTheme="majorBidi" w:hAnsiTheme="majorBidi" w:cstheme="majorBidi"/>
              </w:rPr>
              <w:t> tutte le partite disputate nel locale.</w:t>
            </w:r>
          </w:p>
        </w:tc>
      </w:tr>
      <w:tr w:rsidR="00FA1544" w14:paraId="7327EED8" w14:textId="77777777" w:rsidTr="00EE716E">
        <w:trPr>
          <w:jc w:val="center"/>
        </w:trPr>
        <w:tc>
          <w:tcPr>
            <w:tcW w:w="1936" w:type="dxa"/>
            <w:vAlign w:val="center"/>
          </w:tcPr>
          <w:p w14:paraId="3E0BD935" w14:textId="4A289D4E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2B317D">
              <w:rPr>
                <w:rFonts w:asciiTheme="majorBidi" w:hAnsiTheme="majorBidi" w:cstheme="majorBidi"/>
              </w:rPr>
              <w:t>Utente</w:t>
            </w:r>
          </w:p>
        </w:tc>
        <w:tc>
          <w:tcPr>
            <w:tcW w:w="1461" w:type="dxa"/>
            <w:vAlign w:val="center"/>
          </w:tcPr>
          <w:p w14:paraId="6798960D" w14:textId="663D6C37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1 </w:t>
            </w:r>
            <w:r w:rsidR="002B317D" w:rsidRPr="00FA1544">
              <w:rPr>
                <w:rFonts w:asciiTheme="majorBidi" w:hAnsiTheme="majorBidi" w:cstheme="majorBidi"/>
              </w:rPr>
              <w:sym w:font="Wingdings" w:char="F0E0"/>
            </w:r>
            <w:r w:rsidR="002B317D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A1544">
              <w:rPr>
                <w:rFonts w:asciiTheme="majorBidi" w:hAnsiTheme="majorBidi" w:cstheme="majorBidi"/>
              </w:rPr>
              <w:t>0..</w:t>
            </w:r>
            <w:proofErr w:type="gramEnd"/>
            <w:r w:rsidRPr="00FA154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265" w:type="dxa"/>
            <w:vAlign w:val="center"/>
          </w:tcPr>
          <w:p w14:paraId="63C15BB8" w14:textId="7373726B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Partita</w:t>
            </w:r>
          </w:p>
        </w:tc>
        <w:tc>
          <w:tcPr>
            <w:tcW w:w="236" w:type="dxa"/>
            <w:vAlign w:val="center"/>
          </w:tcPr>
          <w:p w14:paraId="0BE88A5F" w14:textId="2EF96344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Partecipazione</w:t>
            </w:r>
          </w:p>
        </w:tc>
        <w:tc>
          <w:tcPr>
            <w:tcW w:w="4558" w:type="dxa"/>
            <w:vAlign w:val="center"/>
          </w:tcPr>
          <w:p w14:paraId="731120E5" w14:textId="473A5D06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Un utente può partecipare a molteplici partite ricoprendo il ruolo di sfidante o avversario.</w:t>
            </w:r>
          </w:p>
        </w:tc>
      </w:tr>
      <w:tr w:rsidR="00FA1544" w14:paraId="74724DB9" w14:textId="77777777" w:rsidTr="00EE716E">
        <w:trPr>
          <w:jc w:val="center"/>
        </w:trPr>
        <w:tc>
          <w:tcPr>
            <w:tcW w:w="1936" w:type="dxa"/>
            <w:vAlign w:val="center"/>
          </w:tcPr>
          <w:p w14:paraId="3A268F93" w14:textId="37C8A6DD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2B317D">
              <w:rPr>
                <w:rFonts w:asciiTheme="majorBidi" w:hAnsiTheme="majorBidi" w:cstheme="majorBidi"/>
              </w:rPr>
              <w:t>Utente</w:t>
            </w:r>
          </w:p>
        </w:tc>
        <w:tc>
          <w:tcPr>
            <w:tcW w:w="1461" w:type="dxa"/>
            <w:vAlign w:val="center"/>
          </w:tcPr>
          <w:p w14:paraId="745EBAFD" w14:textId="46692EA2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1 </w:t>
            </w:r>
            <w:r w:rsidR="002B317D" w:rsidRPr="00FA1544">
              <w:rPr>
                <w:rFonts w:asciiTheme="majorBidi" w:hAnsiTheme="majorBidi" w:cstheme="majorBidi"/>
              </w:rPr>
              <w:sym w:font="Wingdings" w:char="F0E0"/>
            </w:r>
            <w:r w:rsidR="002B317D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A1544">
              <w:rPr>
                <w:rFonts w:asciiTheme="majorBidi" w:hAnsiTheme="majorBidi" w:cstheme="majorBidi"/>
              </w:rPr>
              <w:t>0..</w:t>
            </w:r>
            <w:proofErr w:type="gramEnd"/>
            <w:r w:rsidRPr="00FA154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265" w:type="dxa"/>
            <w:vAlign w:val="center"/>
          </w:tcPr>
          <w:p w14:paraId="71386BC7" w14:textId="1496635B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Torneo</w:t>
            </w:r>
          </w:p>
        </w:tc>
        <w:tc>
          <w:tcPr>
            <w:tcW w:w="236" w:type="dxa"/>
            <w:vAlign w:val="center"/>
          </w:tcPr>
          <w:p w14:paraId="1C8B927A" w14:textId="5C1988EA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Gestione</w:t>
            </w:r>
          </w:p>
        </w:tc>
        <w:tc>
          <w:tcPr>
            <w:tcW w:w="4558" w:type="dxa"/>
            <w:vAlign w:val="center"/>
          </w:tcPr>
          <w:p w14:paraId="317F1C6D" w14:textId="6A735482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Un utente con ruolo </w:t>
            </w:r>
            <w:proofErr w:type="spellStart"/>
            <w:r w:rsidRPr="00FA1544">
              <w:rPr>
                <w:rFonts w:asciiTheme="majorBidi" w:hAnsiTheme="majorBidi" w:cstheme="majorBidi"/>
              </w:rPr>
              <w:t>admin_piattaforma</w:t>
            </w:r>
            <w:proofErr w:type="spellEnd"/>
            <w:r w:rsidRPr="00FA1544">
              <w:rPr>
                <w:rFonts w:asciiTheme="majorBidi" w:hAnsiTheme="majorBidi" w:cstheme="majorBidi"/>
              </w:rPr>
              <w:t> può creare e configurare più tornei globali.</w:t>
            </w:r>
          </w:p>
        </w:tc>
      </w:tr>
      <w:tr w:rsidR="00FA1544" w14:paraId="270E1D53" w14:textId="77777777" w:rsidTr="00EE716E">
        <w:trPr>
          <w:jc w:val="center"/>
        </w:trPr>
        <w:tc>
          <w:tcPr>
            <w:tcW w:w="1936" w:type="dxa"/>
            <w:vAlign w:val="center"/>
          </w:tcPr>
          <w:p w14:paraId="41447149" w14:textId="657DF430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2B317D">
              <w:rPr>
                <w:rFonts w:asciiTheme="majorBidi" w:hAnsiTheme="majorBidi" w:cstheme="majorBidi"/>
              </w:rPr>
              <w:t>TipoGioco</w:t>
            </w:r>
            <w:proofErr w:type="spellEnd"/>
          </w:p>
        </w:tc>
        <w:tc>
          <w:tcPr>
            <w:tcW w:w="1461" w:type="dxa"/>
            <w:vAlign w:val="center"/>
          </w:tcPr>
          <w:p w14:paraId="79BAE3A5" w14:textId="3C3F925A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1 </w:t>
            </w:r>
            <w:r w:rsidR="002B317D" w:rsidRPr="00FA1544">
              <w:rPr>
                <w:rFonts w:asciiTheme="majorBidi" w:hAnsiTheme="majorBidi" w:cstheme="majorBidi"/>
              </w:rPr>
              <w:sym w:font="Wingdings" w:char="F0E0"/>
            </w:r>
            <w:r w:rsidR="002B317D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A1544">
              <w:rPr>
                <w:rFonts w:asciiTheme="majorBidi" w:hAnsiTheme="majorBidi" w:cstheme="majorBidi"/>
              </w:rPr>
              <w:t>0..</w:t>
            </w:r>
            <w:proofErr w:type="gramEnd"/>
            <w:r w:rsidRPr="00FA154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265" w:type="dxa"/>
            <w:vAlign w:val="center"/>
          </w:tcPr>
          <w:p w14:paraId="11BC20E3" w14:textId="272644A5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Torneo</w:t>
            </w:r>
          </w:p>
        </w:tc>
        <w:tc>
          <w:tcPr>
            <w:tcW w:w="236" w:type="dxa"/>
            <w:vAlign w:val="center"/>
          </w:tcPr>
          <w:p w14:paraId="7946662C" w14:textId="02242A56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Categoria</w:t>
            </w:r>
          </w:p>
        </w:tc>
        <w:tc>
          <w:tcPr>
            <w:tcW w:w="4558" w:type="dxa"/>
            <w:vAlign w:val="center"/>
          </w:tcPr>
          <w:p w14:paraId="1CCAB1A7" w14:textId="5316AA59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Ciascun torneo è riservato ed organizzato per uno specifico tipo di gioco.</w:t>
            </w:r>
          </w:p>
        </w:tc>
      </w:tr>
      <w:tr w:rsidR="00FA1544" w14:paraId="5F98F0B5" w14:textId="77777777" w:rsidTr="00EE716E">
        <w:trPr>
          <w:jc w:val="center"/>
        </w:trPr>
        <w:tc>
          <w:tcPr>
            <w:tcW w:w="1936" w:type="dxa"/>
            <w:vAlign w:val="center"/>
          </w:tcPr>
          <w:p w14:paraId="6439D872" w14:textId="796F01E0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2B317D">
              <w:rPr>
                <w:rFonts w:asciiTheme="majorBidi" w:hAnsiTheme="majorBidi" w:cstheme="majorBidi"/>
              </w:rPr>
              <w:t>Torneo</w:t>
            </w:r>
          </w:p>
        </w:tc>
        <w:tc>
          <w:tcPr>
            <w:tcW w:w="1461" w:type="dxa"/>
            <w:vAlign w:val="center"/>
          </w:tcPr>
          <w:p w14:paraId="1A318993" w14:textId="070D7ABD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1 </w:t>
            </w:r>
            <w:r w:rsidR="002B317D" w:rsidRPr="00FA1544">
              <w:rPr>
                <w:rFonts w:asciiTheme="majorBidi" w:hAnsiTheme="majorBidi" w:cstheme="majorBidi"/>
              </w:rPr>
              <w:sym w:font="Wingdings" w:char="F0E0"/>
            </w:r>
            <w:r w:rsidR="002B317D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A1544">
              <w:rPr>
                <w:rFonts w:asciiTheme="majorBidi" w:hAnsiTheme="majorBidi" w:cstheme="majorBidi"/>
              </w:rPr>
              <w:t>0..</w:t>
            </w:r>
            <w:proofErr w:type="gramEnd"/>
            <w:r w:rsidRPr="00FA154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265" w:type="dxa"/>
            <w:vAlign w:val="center"/>
          </w:tcPr>
          <w:p w14:paraId="79777F0D" w14:textId="6C5C3942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FA1544">
              <w:rPr>
                <w:rFonts w:asciiTheme="majorBidi" w:hAnsiTheme="majorBidi" w:cstheme="majorBidi"/>
              </w:rPr>
              <w:t>IscrizioneTorneo</w:t>
            </w:r>
            <w:proofErr w:type="spellEnd"/>
          </w:p>
        </w:tc>
        <w:tc>
          <w:tcPr>
            <w:tcW w:w="236" w:type="dxa"/>
            <w:vAlign w:val="center"/>
          </w:tcPr>
          <w:p w14:paraId="78520DD4" w14:textId="290D8F5D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Composizione</w:t>
            </w:r>
          </w:p>
        </w:tc>
        <w:tc>
          <w:tcPr>
            <w:tcW w:w="4558" w:type="dxa"/>
            <w:vAlign w:val="center"/>
          </w:tcPr>
          <w:p w14:paraId="7EE984CF" w14:textId="0841BC54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Un torneo raccoglie e mantiene l'elenco delle iscrizioni ufficiali di tutti i giocatori partecipanti.</w:t>
            </w:r>
          </w:p>
        </w:tc>
      </w:tr>
      <w:tr w:rsidR="00FA1544" w14:paraId="6CFE415C" w14:textId="77777777" w:rsidTr="00EE716E">
        <w:trPr>
          <w:jc w:val="center"/>
        </w:trPr>
        <w:tc>
          <w:tcPr>
            <w:tcW w:w="1936" w:type="dxa"/>
            <w:vAlign w:val="center"/>
          </w:tcPr>
          <w:p w14:paraId="642FAE2F" w14:textId="5CE29850" w:rsidR="00FA1544" w:rsidRPr="002B317D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2B317D">
              <w:rPr>
                <w:rFonts w:asciiTheme="majorBidi" w:hAnsiTheme="majorBidi" w:cstheme="majorBidi"/>
              </w:rPr>
              <w:t>Utente</w:t>
            </w:r>
          </w:p>
        </w:tc>
        <w:tc>
          <w:tcPr>
            <w:tcW w:w="1461" w:type="dxa"/>
            <w:vAlign w:val="center"/>
          </w:tcPr>
          <w:p w14:paraId="143A2123" w14:textId="12E00440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1 </w:t>
            </w:r>
            <w:r w:rsidR="002B317D" w:rsidRPr="00FA1544">
              <w:rPr>
                <w:rFonts w:asciiTheme="majorBidi" w:hAnsiTheme="majorBidi" w:cstheme="majorBidi"/>
              </w:rPr>
              <w:sym w:font="Wingdings" w:char="F0E0"/>
            </w:r>
            <w:r w:rsidR="002B317D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A1544">
              <w:rPr>
                <w:rFonts w:asciiTheme="majorBidi" w:hAnsiTheme="majorBidi" w:cstheme="majorBidi"/>
              </w:rPr>
              <w:t>0..</w:t>
            </w:r>
            <w:proofErr w:type="gramEnd"/>
            <w:r w:rsidRPr="00FA154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265" w:type="dxa"/>
            <w:vAlign w:val="center"/>
          </w:tcPr>
          <w:p w14:paraId="1515E9F3" w14:textId="4581A9EA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FA1544">
              <w:rPr>
                <w:rFonts w:asciiTheme="majorBidi" w:hAnsiTheme="majorBidi" w:cstheme="majorBidi"/>
              </w:rPr>
              <w:t>IscrizioneTorneo</w:t>
            </w:r>
            <w:proofErr w:type="spellEnd"/>
          </w:p>
        </w:tc>
        <w:tc>
          <w:tcPr>
            <w:tcW w:w="236" w:type="dxa"/>
            <w:vAlign w:val="center"/>
          </w:tcPr>
          <w:p w14:paraId="04BCC588" w14:textId="1A604FD9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Partecipazione</w:t>
            </w:r>
          </w:p>
        </w:tc>
        <w:tc>
          <w:tcPr>
            <w:tcW w:w="4558" w:type="dxa"/>
            <w:vAlign w:val="center"/>
          </w:tcPr>
          <w:p w14:paraId="58F29300" w14:textId="7BE40980" w:rsidR="00FA1544" w:rsidRPr="00FA1544" w:rsidRDefault="00FA1544" w:rsidP="00EE716E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FA1544">
              <w:rPr>
                <w:rFonts w:asciiTheme="majorBidi" w:hAnsiTheme="majorBidi" w:cstheme="majorBidi"/>
              </w:rPr>
              <w:t>Un giocatore può iscriversi a diversi tornei registrando la propria presenza e punteggio in classifica.</w:t>
            </w:r>
          </w:p>
        </w:tc>
      </w:tr>
    </w:tbl>
    <w:p w14:paraId="602DAE4F" w14:textId="77777777" w:rsidR="009820C4" w:rsidRPr="009935E5" w:rsidRDefault="009820C4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sectPr w:rsidR="009820C4" w:rsidRPr="009935E5" w:rsidSect="00173D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413F73"/>
    <w:multiLevelType w:val="hybridMultilevel"/>
    <w:tmpl w:val="B5A062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87805"/>
    <w:multiLevelType w:val="hybridMultilevel"/>
    <w:tmpl w:val="30ACB2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E47C4"/>
    <w:multiLevelType w:val="hybridMultilevel"/>
    <w:tmpl w:val="00702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C7349"/>
    <w:multiLevelType w:val="multilevel"/>
    <w:tmpl w:val="2022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10AE1"/>
    <w:multiLevelType w:val="multilevel"/>
    <w:tmpl w:val="F1B6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34A9D"/>
    <w:multiLevelType w:val="multilevel"/>
    <w:tmpl w:val="8138D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DD540E"/>
    <w:multiLevelType w:val="hybridMultilevel"/>
    <w:tmpl w:val="E99A50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923D5"/>
    <w:multiLevelType w:val="hybridMultilevel"/>
    <w:tmpl w:val="A08CBF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158598">
    <w:abstractNumId w:val="2"/>
  </w:num>
  <w:num w:numId="2" w16cid:durableId="1088189517">
    <w:abstractNumId w:val="7"/>
  </w:num>
  <w:num w:numId="3" w16cid:durableId="1966159433">
    <w:abstractNumId w:val="1"/>
  </w:num>
  <w:num w:numId="4" w16cid:durableId="745108046">
    <w:abstractNumId w:val="6"/>
  </w:num>
  <w:num w:numId="5" w16cid:durableId="506215405">
    <w:abstractNumId w:val="0"/>
  </w:num>
  <w:num w:numId="6" w16cid:durableId="1949195749">
    <w:abstractNumId w:val="3"/>
  </w:num>
  <w:num w:numId="7" w16cid:durableId="890917329">
    <w:abstractNumId w:val="4"/>
  </w:num>
  <w:num w:numId="8" w16cid:durableId="85192129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C4"/>
    <w:rsid w:val="000659E9"/>
    <w:rsid w:val="00105745"/>
    <w:rsid w:val="00137CD2"/>
    <w:rsid w:val="00173506"/>
    <w:rsid w:val="00173DFC"/>
    <w:rsid w:val="001F42E7"/>
    <w:rsid w:val="00241C47"/>
    <w:rsid w:val="00245411"/>
    <w:rsid w:val="002B317D"/>
    <w:rsid w:val="003117C3"/>
    <w:rsid w:val="003C0DB7"/>
    <w:rsid w:val="005E406B"/>
    <w:rsid w:val="006301C1"/>
    <w:rsid w:val="00636327"/>
    <w:rsid w:val="006608BC"/>
    <w:rsid w:val="00863A85"/>
    <w:rsid w:val="009820C4"/>
    <w:rsid w:val="009935E5"/>
    <w:rsid w:val="00AB35F8"/>
    <w:rsid w:val="00B26EF8"/>
    <w:rsid w:val="00B43F40"/>
    <w:rsid w:val="00C66BE9"/>
    <w:rsid w:val="00E433B1"/>
    <w:rsid w:val="00EE716E"/>
    <w:rsid w:val="00F42034"/>
    <w:rsid w:val="00FA1544"/>
    <w:rsid w:val="00FC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1C538"/>
  <w15:chartTrackingRefBased/>
  <w15:docId w15:val="{1A390782-D0EF-074B-9A0C-05B8DAE6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2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2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82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2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2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2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2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2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2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2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2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82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20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20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20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20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20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20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2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2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2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2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2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20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20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20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2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20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20C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9820C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it-IT"/>
      <w14:ligatures w14:val="none"/>
    </w:rPr>
  </w:style>
  <w:style w:type="paragraph" w:customStyle="1" w:styleId="p2">
    <w:name w:val="p2"/>
    <w:basedOn w:val="Normale"/>
    <w:rsid w:val="009820C4"/>
    <w:pPr>
      <w:spacing w:after="0" w:line="240" w:lineRule="auto"/>
    </w:pPr>
    <w:rPr>
      <w:rFonts w:ascii="Arial" w:eastAsia="Times New Roman" w:hAnsi="Arial" w:cs="Arial"/>
      <w:color w:val="000000"/>
      <w:kern w:val="0"/>
      <w:sz w:val="21"/>
      <w:szCs w:val="21"/>
      <w:lang w:eastAsia="it-IT"/>
      <w14:ligatures w14:val="none"/>
    </w:rPr>
  </w:style>
  <w:style w:type="paragraph" w:customStyle="1" w:styleId="p3">
    <w:name w:val="p3"/>
    <w:basedOn w:val="Normale"/>
    <w:rsid w:val="009820C4"/>
    <w:pPr>
      <w:spacing w:after="0" w:line="240" w:lineRule="auto"/>
    </w:pPr>
    <w:rPr>
      <w:rFonts w:ascii="Arial" w:eastAsia="Times New Roman" w:hAnsi="Arial" w:cs="Arial"/>
      <w:color w:val="103CC0"/>
      <w:kern w:val="0"/>
      <w:sz w:val="21"/>
      <w:szCs w:val="21"/>
      <w:lang w:eastAsia="it-IT"/>
      <w14:ligatures w14:val="none"/>
    </w:rPr>
  </w:style>
  <w:style w:type="paragraph" w:customStyle="1" w:styleId="p4">
    <w:name w:val="p4"/>
    <w:basedOn w:val="Normale"/>
    <w:rsid w:val="009820C4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it-IT"/>
      <w14:ligatures w14:val="none"/>
    </w:rPr>
  </w:style>
  <w:style w:type="paragraph" w:customStyle="1" w:styleId="p5">
    <w:name w:val="p5"/>
    <w:basedOn w:val="Normale"/>
    <w:rsid w:val="009820C4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6">
    <w:name w:val="p6"/>
    <w:basedOn w:val="Normale"/>
    <w:rsid w:val="009820C4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1">
    <w:name w:val="s1"/>
    <w:basedOn w:val="Carpredefinitoparagrafo"/>
    <w:rsid w:val="009820C4"/>
    <w:rPr>
      <w:rFonts w:ascii="Helvetica" w:hAnsi="Helvetica" w:hint="default"/>
      <w:sz w:val="20"/>
      <w:szCs w:val="20"/>
    </w:rPr>
  </w:style>
  <w:style w:type="character" w:customStyle="1" w:styleId="s2">
    <w:name w:val="s2"/>
    <w:basedOn w:val="Carpredefinitoparagrafo"/>
    <w:rsid w:val="009820C4"/>
    <w:rPr>
      <w:rFonts w:ascii="Helvetica" w:hAnsi="Helvetica" w:hint="default"/>
      <w:sz w:val="21"/>
      <w:szCs w:val="21"/>
    </w:rPr>
  </w:style>
  <w:style w:type="character" w:customStyle="1" w:styleId="s4">
    <w:name w:val="s4"/>
    <w:basedOn w:val="Carpredefinitoparagrafo"/>
    <w:rsid w:val="009820C4"/>
    <w:rPr>
      <w:color w:val="000000"/>
    </w:rPr>
  </w:style>
  <w:style w:type="character" w:customStyle="1" w:styleId="s5">
    <w:name w:val="s5"/>
    <w:basedOn w:val="Carpredefinitoparagrafo"/>
    <w:rsid w:val="009820C4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Carpredefinitoparagrafo"/>
    <w:rsid w:val="009820C4"/>
  </w:style>
  <w:style w:type="table" w:styleId="Grigliatabella">
    <w:name w:val="Table Grid"/>
    <w:basedOn w:val="Tabellanormale"/>
    <w:uiPriority w:val="39"/>
    <w:rsid w:val="00982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173DFC"/>
    <w:rPr>
      <w:b/>
      <w:bCs/>
    </w:rPr>
  </w:style>
  <w:style w:type="character" w:styleId="Enfasicorsivo">
    <w:name w:val="Emphasis"/>
    <w:basedOn w:val="Carpredefinitoparagrafo"/>
    <w:uiPriority w:val="20"/>
    <w:qFormat/>
    <w:rsid w:val="005E406B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5E40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12</cp:revision>
  <cp:lastPrinted>2026-08-21T06:41:00Z</cp:lastPrinted>
  <dcterms:created xsi:type="dcterms:W3CDTF">2026-07-10T09:47:00Z</dcterms:created>
  <dcterms:modified xsi:type="dcterms:W3CDTF">2026-08-21T08:32:00Z</dcterms:modified>
</cp:coreProperties>
</file>