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4C6AD" w14:textId="1D1F590A" w:rsidR="00755E6E" w:rsidRDefault="00D408CB" w:rsidP="00D408CB">
      <w:r>
        <w:rPr>
          <w:noProof/>
        </w:rPr>
        <mc:AlternateContent>
          <mc:Choice Requires="wps">
            <w:drawing>
              <wp:anchor distT="45720" distB="45720" distL="114300" distR="114300" simplePos="0" relativeHeight="251659264" behindDoc="0" locked="0" layoutInCell="1" allowOverlap="1" wp14:anchorId="56A79359" wp14:editId="2CC6E056">
                <wp:simplePos x="0" y="0"/>
                <wp:positionH relativeFrom="column">
                  <wp:posOffset>2583180</wp:posOffset>
                </wp:positionH>
                <wp:positionV relativeFrom="paragraph">
                  <wp:posOffset>17780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55D53F" w14:textId="4D44EC05" w:rsidR="00D408CB" w:rsidRDefault="00D408CB">
                            <w: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A79359" id="_x0000_t202" coordsize="21600,21600" o:spt="202" path="m,l,21600r21600,l21600,xe">
                <v:stroke joinstyle="miter"/>
                <v:path gradientshapeok="t" o:connecttype="rect"/>
              </v:shapetype>
              <v:shape id="Text Box 2" o:spid="_x0000_s1026" type="#_x0000_t202" style="position:absolute;margin-left:203.4pt;margin-top:1.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">
                <v:textbox style="mso-fit-shape-to-text:t">
                  <w:txbxContent>
                    <w:p w14:paraId="5055D53F" w14:textId="4D44EC05" w:rsidR="00D408CB" w:rsidRDefault="00D408CB">
                      <w:r>
                        <w:t>{{Date}}</w:t>
                      </w:r>
                    </w:p>
                  </w:txbxContent>
                </v:textbox>
                <w10:wrap type="square"/>
              </v:shape>
            </w:pict>
          </mc:Fallback>
        </mc:AlternateContent>
      </w:r>
      <w:r w:rsidR="00755E6E">
        <w:t>{{Date}}</w:t>
      </w:r>
    </w:p>
    <w:p w14:paraId="2F4C7CFD" w14:textId="77777777" w:rsidR="00755E6E" w:rsidRDefault="00755E6E" w:rsidP="00755E6E"/>
    <w:p w14:paraId="2463B0CE" w14:textId="77777777" w:rsidR="00755E6E" w:rsidRDefault="00755E6E" w:rsidP="00755E6E">
      <w:r>
        <w:t>{{</w:t>
      </w:r>
      <w:proofErr w:type="spellStart"/>
      <w:r>
        <w:t>prepared_by</w:t>
      </w:r>
      <w:proofErr w:type="spellEnd"/>
      <w:r>
        <w:t>}}</w:t>
      </w:r>
    </w:p>
    <w:p w14:paraId="713A95C7" w14:textId="1AC0D205" w:rsidR="00755E6E" w:rsidRDefault="00380922" w:rsidP="00755E6E">
      <w:r>
        <w:rPr>
          <w:rFonts w:ascii="Poppins" w:hAnsi="Poppins" w:cs="Poppins"/>
          <w:noProof/>
        </w:rPr>
        <mc:AlternateContent>
          <mc:Choice Requires="wps">
            <w:drawing>
              <wp:anchor distT="0" distB="0" distL="114300" distR="114300" simplePos="0" relativeHeight="251661312" behindDoc="0" locked="0" layoutInCell="1" allowOverlap="1" wp14:anchorId="2DF1D53A" wp14:editId="7245C77B">
                <wp:simplePos x="0" y="0"/>
                <wp:positionH relativeFrom="margin">
                  <wp:align>right</wp:align>
                </wp:positionH>
                <wp:positionV relativeFrom="paragraph">
                  <wp:posOffset>8890</wp:posOffset>
                </wp:positionV>
                <wp:extent cx="2956956" cy="1401289"/>
                <wp:effectExtent l="0" t="0" r="0" b="8890"/>
                <wp:wrapNone/>
                <wp:docPr id="178598117" name="Text Box 26"/>
                <wp:cNvGraphicFramePr/>
                <a:graphic xmlns:a="http://schemas.openxmlformats.org/drawingml/2006/main">
                  <a:graphicData uri="http://schemas.microsoft.com/office/word/2010/wordprocessingShape">
                    <wps:wsp>
                      <wps:cNvSpPr txBox="1"/>
                      <wps:spPr>
                        <a:xfrm>
                          <a:off x="0" y="0"/>
                          <a:ext cx="2956956" cy="1401289"/>
                        </a:xfrm>
                        <a:prstGeom prst="rect">
                          <a:avLst/>
                        </a:prstGeom>
                        <a:solidFill>
                          <a:schemeClr val="lt1"/>
                        </a:solidFill>
                        <a:ln w="6350">
                          <a:noFill/>
                        </a:ln>
                      </wps:spPr>
                      <wps:txbx>
                        <w:txbxContent>
                          <w:p w14:paraId="1EC546E4" w14:textId="77777777" w:rsidR="00380922" w:rsidRPr="00BA1227" w:rsidRDefault="00380922" w:rsidP="00380922">
                            <w:pPr>
                              <w:spacing w:line="240" w:lineRule="exact"/>
                              <w:jc w:val="right"/>
                              <w:rPr>
                                <w:color w:val="0070C0"/>
                              </w:rPr>
                            </w:pPr>
                            <w:r w:rsidRPr="00BA1227">
                              <w:rPr>
                                <w:color w:val="0070C0"/>
                              </w:rPr>
                              <w:t xml:space="preserve">PREPARED BY: </w:t>
                            </w:r>
                            <w:r>
                              <w:rPr>
                                <w:color w:val="0070C0"/>
                              </w:rPr>
                              <w:t>{{</w:t>
                            </w:r>
                            <w:proofErr w:type="spellStart"/>
                            <w:r>
                              <w:rPr>
                                <w:color w:val="0070C0"/>
                              </w:rPr>
                              <w:t>prepared_by</w:t>
                            </w:r>
                            <w:proofErr w:type="spellEnd"/>
                            <w:r>
                              <w:rPr>
                                <w:color w:val="0070C0"/>
                              </w:rPr>
                              <w:t>}}</w:t>
                            </w:r>
                          </w:p>
                          <w:p w14:paraId="113D68B4" w14:textId="77777777" w:rsidR="00380922" w:rsidRPr="00BA1227" w:rsidRDefault="00380922" w:rsidP="00380922">
                            <w:pPr>
                              <w:spacing w:line="240" w:lineRule="exact"/>
                              <w:jc w:val="right"/>
                              <w:rPr>
                                <w:color w:val="0070C0"/>
                              </w:rPr>
                            </w:pPr>
                            <w:r>
                              <w:rPr>
                                <w:color w:val="0070C0"/>
                              </w:rPr>
                              <w:t>{{</w:t>
                            </w:r>
                            <w:proofErr w:type="spellStart"/>
                            <w:r>
                              <w:rPr>
                                <w:color w:val="0070C0"/>
                              </w:rPr>
                              <w:t>prepared_by_company</w:t>
                            </w:r>
                            <w:proofErr w:type="spellEnd"/>
                            <w:r>
                              <w:rPr>
                                <w:color w:val="0070C0"/>
                              </w:rPr>
                              <w:t>}}</w:t>
                            </w:r>
                          </w:p>
                          <w:p w14:paraId="7BE68CFD" w14:textId="77777777" w:rsidR="00380922" w:rsidRPr="00BA1227" w:rsidRDefault="00380922" w:rsidP="00380922">
                            <w:pPr>
                              <w:spacing w:line="240" w:lineRule="exact"/>
                              <w:jc w:val="right"/>
                              <w:rPr>
                                <w:color w:val="0070C0"/>
                              </w:rPr>
                            </w:pPr>
                            <w:r>
                              <w:rPr>
                                <w:color w:val="0070C0"/>
                              </w:rPr>
                              <w:t>{</w:t>
                            </w:r>
                            <w:r>
                              <w:rPr>
                                <w:color w:val="0070C0"/>
                                <w:sz w:val="22"/>
                                <w:szCs w:val="22"/>
                              </w:rPr>
                              <w:t>{</w:t>
                            </w:r>
                            <w:proofErr w:type="spellStart"/>
                            <w:r>
                              <w:rPr>
                                <w:color w:val="0070C0"/>
                              </w:rPr>
                              <w:t>prepared_by_address</w:t>
                            </w:r>
                            <w:proofErr w:type="spellEnd"/>
                            <w:r>
                              <w:rPr>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1D53A" id="Text Box 26" o:spid="_x0000_s1027" type="#_x0000_t202" style="position:absolute;margin-left:181.65pt;margin-top:.7pt;width:232.85pt;height:110.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" fillcolor="white [3201]" stroked="f" strokeweight=".5pt">
                <v:textbox>
                  <w:txbxContent>
                    <w:p w14:paraId="1EC546E4" w14:textId="77777777" w:rsidR="00380922" w:rsidRPr="00BA1227" w:rsidRDefault="00380922" w:rsidP="00380922">
                      <w:pPr>
                        <w:spacing w:line="240" w:lineRule="exact"/>
                        <w:jc w:val="right"/>
                        <w:rPr>
                          <w:color w:val="0070C0"/>
                        </w:rPr>
                      </w:pPr>
                      <w:r w:rsidRPr="00BA1227">
                        <w:rPr>
                          <w:color w:val="0070C0"/>
                        </w:rPr>
                        <w:t xml:space="preserve">PREPARED BY: </w:t>
                      </w:r>
                      <w:r>
                        <w:rPr>
                          <w:color w:val="0070C0"/>
                        </w:rPr>
                        <w:t>{{</w:t>
                      </w:r>
                      <w:proofErr w:type="spellStart"/>
                      <w:r>
                        <w:rPr>
                          <w:color w:val="0070C0"/>
                        </w:rPr>
                        <w:t>prepared_by</w:t>
                      </w:r>
                      <w:proofErr w:type="spellEnd"/>
                      <w:r>
                        <w:rPr>
                          <w:color w:val="0070C0"/>
                        </w:rPr>
                        <w:t>}}</w:t>
                      </w:r>
                    </w:p>
                    <w:p w14:paraId="113D68B4" w14:textId="77777777" w:rsidR="00380922" w:rsidRPr="00BA1227" w:rsidRDefault="00380922" w:rsidP="00380922">
                      <w:pPr>
                        <w:spacing w:line="240" w:lineRule="exact"/>
                        <w:jc w:val="right"/>
                        <w:rPr>
                          <w:color w:val="0070C0"/>
                        </w:rPr>
                      </w:pPr>
                      <w:r>
                        <w:rPr>
                          <w:color w:val="0070C0"/>
                        </w:rPr>
                        <w:t>{{</w:t>
                      </w:r>
                      <w:proofErr w:type="spellStart"/>
                      <w:r>
                        <w:rPr>
                          <w:color w:val="0070C0"/>
                        </w:rPr>
                        <w:t>prepared_by_company</w:t>
                      </w:r>
                      <w:proofErr w:type="spellEnd"/>
                      <w:r>
                        <w:rPr>
                          <w:color w:val="0070C0"/>
                        </w:rPr>
                        <w:t>}}</w:t>
                      </w:r>
                    </w:p>
                    <w:p w14:paraId="7BE68CFD" w14:textId="77777777" w:rsidR="00380922" w:rsidRPr="00BA1227" w:rsidRDefault="00380922" w:rsidP="00380922">
                      <w:pPr>
                        <w:spacing w:line="240" w:lineRule="exact"/>
                        <w:jc w:val="right"/>
                        <w:rPr>
                          <w:color w:val="0070C0"/>
                        </w:rPr>
                      </w:pPr>
                      <w:r>
                        <w:rPr>
                          <w:color w:val="0070C0"/>
                        </w:rPr>
                        <w:t>{</w:t>
                      </w:r>
                      <w:r>
                        <w:rPr>
                          <w:color w:val="0070C0"/>
                          <w:sz w:val="22"/>
                          <w:szCs w:val="22"/>
                        </w:rPr>
                        <w:t>{</w:t>
                      </w:r>
                      <w:proofErr w:type="spellStart"/>
                      <w:r>
                        <w:rPr>
                          <w:color w:val="0070C0"/>
                        </w:rPr>
                        <w:t>prepared_by_address</w:t>
                      </w:r>
                      <w:proofErr w:type="spellEnd"/>
                      <w:r>
                        <w:rPr>
                          <w:color w:val="0070C0"/>
                        </w:rPr>
                        <w:t>}}</w:t>
                      </w:r>
                    </w:p>
                  </w:txbxContent>
                </v:textbox>
                <w10:wrap anchorx="margin"/>
              </v:shape>
            </w:pict>
          </mc:Fallback>
        </mc:AlternateContent>
      </w:r>
    </w:p>
    <w:p w14:paraId="6F90E69B" w14:textId="77777777" w:rsidR="00755E6E" w:rsidRDefault="00755E6E" w:rsidP="00755E6E">
      <w:r>
        <w:t>{{</w:t>
      </w:r>
      <w:proofErr w:type="spellStart"/>
      <w:r>
        <w:t>prepared_by_company</w:t>
      </w:r>
      <w:proofErr w:type="spellEnd"/>
      <w:r>
        <w:t>}}</w:t>
      </w:r>
    </w:p>
    <w:p w14:paraId="01DD3958" w14:textId="6BE8A979" w:rsidR="00755E6E" w:rsidRDefault="00755E6E" w:rsidP="00755E6E"/>
    <w:p w14:paraId="1EED9BF8" w14:textId="77777777" w:rsidR="00755E6E" w:rsidRDefault="00755E6E" w:rsidP="00755E6E">
      <w:r>
        <w:t>{{</w:t>
      </w:r>
      <w:proofErr w:type="spellStart"/>
      <w:r>
        <w:t>prepared_by_address</w:t>
      </w:r>
      <w:proofErr w:type="spellEnd"/>
      <w:r>
        <w:t>}}</w:t>
      </w:r>
    </w:p>
    <w:p w14:paraId="1C853903" w14:textId="1B1B88D3" w:rsidR="00755E6E" w:rsidRDefault="00755E6E" w:rsidP="00755E6E"/>
    <w:p w14:paraId="3DE8F03F" w14:textId="77777777" w:rsidR="00755E6E" w:rsidRDefault="00755E6E" w:rsidP="00755E6E"/>
    <w:p w14:paraId="2C5577A8" w14:textId="77777777" w:rsidR="00755E6E" w:rsidRDefault="00755E6E" w:rsidP="00755E6E">
      <w:r>
        <w:t>{{</w:t>
      </w:r>
      <w:proofErr w:type="spellStart"/>
      <w:r>
        <w:t>prepared_for</w:t>
      </w:r>
      <w:proofErr w:type="spellEnd"/>
      <w:r>
        <w:t>}}</w:t>
      </w:r>
    </w:p>
    <w:p w14:paraId="4A0C4565" w14:textId="5AFC9977" w:rsidR="00755E6E" w:rsidRDefault="00755E6E" w:rsidP="00755E6E"/>
    <w:p w14:paraId="53CF18EB" w14:textId="722BF0C6" w:rsidR="00755E6E" w:rsidRDefault="00755E6E" w:rsidP="00755E6E">
      <w:r>
        <w:t>{{</w:t>
      </w:r>
      <w:proofErr w:type="spellStart"/>
      <w:r>
        <w:t>prepared_for_company</w:t>
      </w:r>
      <w:proofErr w:type="spellEnd"/>
      <w:r>
        <w:t>}}</w:t>
      </w:r>
    </w:p>
    <w:p w14:paraId="3AAA7409" w14:textId="77777777" w:rsidR="00755E6E" w:rsidRDefault="00755E6E" w:rsidP="00755E6E"/>
    <w:p w14:paraId="38325E14" w14:textId="77777777" w:rsidR="00755E6E" w:rsidRDefault="00755E6E" w:rsidP="00755E6E">
      <w:r>
        <w:t>{{</w:t>
      </w:r>
      <w:proofErr w:type="spellStart"/>
      <w:r>
        <w:t>prepared_for_address</w:t>
      </w:r>
      <w:proofErr w:type="spellEnd"/>
      <w:r>
        <w:t>}}</w:t>
      </w:r>
    </w:p>
    <w:p w14:paraId="392315B1" w14:textId="77777777" w:rsidR="00755E6E" w:rsidRDefault="00755E6E" w:rsidP="00755E6E"/>
    <w:p w14:paraId="1203F228" w14:textId="77777777" w:rsidR="00755E6E" w:rsidRDefault="00755E6E" w:rsidP="00755E6E"/>
    <w:p w14:paraId="3C6DAD9E" w14:textId="291D7F44" w:rsidR="00755E6E" w:rsidRDefault="00755E6E" w:rsidP="00755E6E">
      <w:r>
        <w:t>{{</w:t>
      </w:r>
      <w:proofErr w:type="spellStart"/>
      <w:r>
        <w:t>property_summary</w:t>
      </w:r>
      <w:proofErr w:type="spellEnd"/>
      <w:r>
        <w:t xml:space="preserve">}} </w:t>
      </w:r>
    </w:p>
    <w:p w14:paraId="5E32B8C0" w14:textId="77777777" w:rsidR="00755E6E" w:rsidRDefault="00755E6E" w:rsidP="00755E6E"/>
    <w:p w14:paraId="5AE6774A" w14:textId="77777777" w:rsidR="00755E6E" w:rsidRDefault="00755E6E" w:rsidP="00755E6E"/>
    <w:p w14:paraId="567B2E0B" w14:textId="77777777" w:rsidR="00755E6E" w:rsidRDefault="00755E6E" w:rsidP="00755E6E">
      <w:r>
        <w:t>{{</w:t>
      </w:r>
      <w:proofErr w:type="spellStart"/>
      <w:r>
        <w:t>property_name</w:t>
      </w:r>
      <w:proofErr w:type="spellEnd"/>
      <w:r>
        <w:t>}}</w:t>
      </w:r>
    </w:p>
    <w:p w14:paraId="425F48BD" w14:textId="77777777" w:rsidR="00755E6E" w:rsidRDefault="00755E6E" w:rsidP="00755E6E"/>
    <w:p w14:paraId="5C76547F" w14:textId="77777777" w:rsidR="00755E6E" w:rsidRDefault="00755E6E" w:rsidP="00755E6E">
      <w:r>
        <w:t>{{</w:t>
      </w:r>
      <w:proofErr w:type="spellStart"/>
      <w:r>
        <w:t>property_type</w:t>
      </w:r>
      <w:proofErr w:type="spellEnd"/>
      <w:r>
        <w:t>}}</w:t>
      </w:r>
    </w:p>
    <w:p w14:paraId="569F655F" w14:textId="77777777" w:rsidR="00755E6E" w:rsidRDefault="00755E6E" w:rsidP="00755E6E"/>
    <w:p w14:paraId="3C00E21A" w14:textId="77777777" w:rsidR="00755E6E" w:rsidRDefault="00755E6E" w:rsidP="00755E6E">
      <w:r>
        <w:t>{{state}}</w:t>
      </w:r>
    </w:p>
    <w:p w14:paraId="4BF62F81" w14:textId="77777777" w:rsidR="00755E6E" w:rsidRDefault="00755E6E" w:rsidP="00755E6E"/>
    <w:p w14:paraId="3E8948BF" w14:textId="77777777" w:rsidR="00755E6E" w:rsidRDefault="00755E6E" w:rsidP="00755E6E">
      <w:r>
        <w:t>{{county}}</w:t>
      </w:r>
    </w:p>
    <w:p w14:paraId="4C41E8ED" w14:textId="77777777" w:rsidR="00755E6E" w:rsidRDefault="00755E6E" w:rsidP="00755E6E"/>
    <w:p w14:paraId="1791972E" w14:textId="77777777" w:rsidR="00755E6E" w:rsidRDefault="00755E6E" w:rsidP="00755E6E">
      <w:r>
        <w:t>{{longitude}}</w:t>
      </w:r>
    </w:p>
    <w:p w14:paraId="009289DB" w14:textId="77777777" w:rsidR="00755E6E" w:rsidRDefault="00755E6E" w:rsidP="00755E6E"/>
    <w:p w14:paraId="10BF4159" w14:textId="77777777" w:rsidR="00755E6E" w:rsidRDefault="00755E6E" w:rsidP="00755E6E">
      <w:r>
        <w:t>{{latitude}}</w:t>
      </w:r>
    </w:p>
    <w:p w14:paraId="143A9BF3" w14:textId="2BD716F7" w:rsidR="00755E6E" w:rsidRDefault="00755E6E" w:rsidP="00755E6E"/>
    <w:p w14:paraId="277D6320" w14:textId="77777777" w:rsidR="00755E6E" w:rsidRDefault="00755E6E" w:rsidP="00755E6E"/>
    <w:p w14:paraId="10509A68" w14:textId="77777777" w:rsidR="00755E6E" w:rsidRDefault="00755E6E" w:rsidP="00755E6E"/>
    <w:p w14:paraId="7F404675" w14:textId="77777777" w:rsidR="00755E6E" w:rsidRDefault="00755E6E" w:rsidP="00755E6E">
      <w:r>
        <w:t>{{Topography}}</w:t>
      </w:r>
    </w:p>
    <w:p w14:paraId="1D323A24" w14:textId="77777777" w:rsidR="00755E6E" w:rsidRDefault="00755E6E" w:rsidP="00755E6E"/>
    <w:p w14:paraId="2AED3831" w14:textId="77777777" w:rsidR="00755E6E" w:rsidRDefault="00755E6E" w:rsidP="00755E6E">
      <w:r>
        <w:t>{{shape}}</w:t>
      </w:r>
    </w:p>
    <w:p w14:paraId="09590548" w14:textId="77777777" w:rsidR="00755E6E" w:rsidRDefault="00755E6E" w:rsidP="00755E6E"/>
    <w:p w14:paraId="372C4BC9" w14:textId="77777777" w:rsidR="00755E6E" w:rsidRDefault="00755E6E" w:rsidP="00755E6E">
      <w:r>
        <w:t>{{Access}}</w:t>
      </w:r>
    </w:p>
    <w:p w14:paraId="71AB6D0E" w14:textId="77777777" w:rsidR="00755E6E" w:rsidRDefault="00755E6E" w:rsidP="00755E6E"/>
    <w:p w14:paraId="5883B6EF" w14:textId="77777777" w:rsidR="00755E6E" w:rsidRDefault="00755E6E" w:rsidP="00755E6E">
      <w:r>
        <w:t>{{Exposure}}</w:t>
      </w:r>
    </w:p>
    <w:p w14:paraId="19C95D83" w14:textId="77777777" w:rsidR="00755E6E" w:rsidRDefault="00755E6E" w:rsidP="00755E6E"/>
    <w:p w14:paraId="5D151C31" w14:textId="77777777" w:rsidR="00755E6E" w:rsidRDefault="00755E6E" w:rsidP="00755E6E"/>
    <w:p w14:paraId="0DE76716" w14:textId="77777777" w:rsidR="00755E6E" w:rsidRDefault="00755E6E" w:rsidP="00755E6E">
      <w:r>
        <w:t>{{</w:t>
      </w:r>
      <w:proofErr w:type="spellStart"/>
      <w:r>
        <w:t>lot_area</w:t>
      </w:r>
      <w:proofErr w:type="spellEnd"/>
      <w:r>
        <w:t>}}</w:t>
      </w:r>
    </w:p>
    <w:p w14:paraId="68A344DC" w14:textId="77777777" w:rsidR="00755E6E" w:rsidRDefault="00755E6E" w:rsidP="00755E6E"/>
    <w:p w14:paraId="5A95A95A" w14:textId="77777777" w:rsidR="00755E6E" w:rsidRDefault="00755E6E" w:rsidP="00755E6E">
      <w:r>
        <w:t>{{acres}}</w:t>
      </w:r>
    </w:p>
    <w:p w14:paraId="12D6D043" w14:textId="77777777" w:rsidR="00755E6E" w:rsidRDefault="00755E6E" w:rsidP="00755E6E"/>
    <w:p w14:paraId="560049FE" w14:textId="77777777" w:rsidR="00755E6E" w:rsidRDefault="00755E6E" w:rsidP="00755E6E">
      <w:r>
        <w:t>{{</w:t>
      </w:r>
      <w:proofErr w:type="spellStart"/>
      <w:r>
        <w:t>recorded_sale_date</w:t>
      </w:r>
      <w:proofErr w:type="spellEnd"/>
      <w:r>
        <w:t>}}</w:t>
      </w:r>
    </w:p>
    <w:p w14:paraId="416CDA8C" w14:textId="77777777" w:rsidR="00755E6E" w:rsidRDefault="00755E6E" w:rsidP="00755E6E"/>
    <w:p w14:paraId="08090E58" w14:textId="77777777" w:rsidR="00755E6E" w:rsidRDefault="00755E6E" w:rsidP="00755E6E">
      <w:r>
        <w:t>{{zoning}}</w:t>
      </w:r>
    </w:p>
    <w:p w14:paraId="3D782744" w14:textId="77777777" w:rsidR="00755E6E" w:rsidRDefault="00755E6E" w:rsidP="00755E6E"/>
    <w:p w14:paraId="458729C7" w14:textId="77777777" w:rsidR="00755E6E" w:rsidRDefault="00755E6E" w:rsidP="00755E6E">
      <w:r>
        <w:t>{{</w:t>
      </w:r>
      <w:proofErr w:type="spellStart"/>
      <w:r>
        <w:t>apn</w:t>
      </w:r>
      <w:proofErr w:type="spellEnd"/>
      <w:r>
        <w:t>}}</w:t>
      </w:r>
    </w:p>
    <w:p w14:paraId="480B452D" w14:textId="77777777" w:rsidR="00755E6E" w:rsidRDefault="00755E6E" w:rsidP="00755E6E"/>
    <w:p w14:paraId="7369AF7A" w14:textId="77777777" w:rsidR="00755E6E" w:rsidRDefault="00755E6E" w:rsidP="00755E6E">
      <w:r>
        <w:lastRenderedPageBreak/>
        <w:t>{{</w:t>
      </w:r>
      <w:proofErr w:type="spellStart"/>
      <w:r>
        <w:t>current_owner</w:t>
      </w:r>
      <w:proofErr w:type="spellEnd"/>
      <w:r>
        <w:t>}}</w:t>
      </w:r>
    </w:p>
    <w:p w14:paraId="4F9D9287" w14:textId="77777777" w:rsidR="00755E6E" w:rsidRDefault="00755E6E" w:rsidP="00755E6E"/>
    <w:p w14:paraId="6B0B1A4F" w14:textId="77777777" w:rsidR="00755E6E" w:rsidRDefault="00755E6E" w:rsidP="00755E6E"/>
    <w:p w14:paraId="23FD3DAA" w14:textId="77777777" w:rsidR="00755E6E" w:rsidRDefault="00755E6E" w:rsidP="00755E6E">
      <w:r>
        <w:t>{{</w:t>
      </w:r>
      <w:proofErr w:type="spellStart"/>
      <w:r>
        <w:t>marketing_period</w:t>
      </w:r>
      <w:proofErr w:type="spellEnd"/>
      <w:r>
        <w:t>}}</w:t>
      </w:r>
    </w:p>
    <w:p w14:paraId="55088B96" w14:textId="77777777" w:rsidR="00755E6E" w:rsidRDefault="00755E6E" w:rsidP="00755E6E"/>
    <w:p w14:paraId="43DFE324" w14:textId="77777777" w:rsidR="00755E6E" w:rsidRDefault="00755E6E" w:rsidP="00755E6E"/>
    <w:p w14:paraId="7F19BA42" w14:textId="77777777" w:rsidR="00755E6E" w:rsidRDefault="00755E6E" w:rsidP="00755E6E">
      <w:r>
        <w:t>{{</w:t>
      </w:r>
      <w:proofErr w:type="spellStart"/>
      <w:r>
        <w:t>swot_strengths</w:t>
      </w:r>
      <w:proofErr w:type="spellEnd"/>
      <w:r>
        <w:t>}}</w:t>
      </w:r>
    </w:p>
    <w:p w14:paraId="1BC88CF4" w14:textId="77777777" w:rsidR="00755E6E" w:rsidRDefault="00755E6E" w:rsidP="00755E6E"/>
    <w:p w14:paraId="77D42BF4" w14:textId="77777777" w:rsidR="00755E6E" w:rsidRDefault="00755E6E" w:rsidP="00755E6E">
      <w:r>
        <w:t>{{</w:t>
      </w:r>
      <w:proofErr w:type="spellStart"/>
      <w:r>
        <w:t>swot_weaknesses</w:t>
      </w:r>
      <w:proofErr w:type="spellEnd"/>
      <w:r>
        <w:t>}}</w:t>
      </w:r>
    </w:p>
    <w:p w14:paraId="503CCC39" w14:textId="77777777" w:rsidR="00755E6E" w:rsidRDefault="00755E6E" w:rsidP="00755E6E"/>
    <w:p w14:paraId="4773857E" w14:textId="77777777" w:rsidR="00755E6E" w:rsidRDefault="00755E6E" w:rsidP="00755E6E">
      <w:r>
        <w:t>{{</w:t>
      </w:r>
      <w:proofErr w:type="spellStart"/>
      <w:r>
        <w:t>swot_opportunities</w:t>
      </w:r>
      <w:proofErr w:type="spellEnd"/>
      <w:r>
        <w:t>}}</w:t>
      </w:r>
    </w:p>
    <w:p w14:paraId="54ECCBB7" w14:textId="77777777" w:rsidR="00755E6E" w:rsidRDefault="00755E6E" w:rsidP="00755E6E"/>
    <w:p w14:paraId="1B501B5A" w14:textId="77777777" w:rsidR="00755E6E" w:rsidRDefault="00755E6E" w:rsidP="00755E6E">
      <w:r>
        <w:t>{{</w:t>
      </w:r>
      <w:proofErr w:type="spellStart"/>
      <w:r>
        <w:t>swot_threats</w:t>
      </w:r>
      <w:proofErr w:type="spellEnd"/>
      <w:r>
        <w:t>}}</w:t>
      </w:r>
    </w:p>
    <w:p w14:paraId="671F81E3" w14:textId="77777777" w:rsidR="00755E6E" w:rsidRDefault="00755E6E" w:rsidP="00755E6E"/>
    <w:p w14:paraId="3EC6DB00" w14:textId="77777777" w:rsidR="00755E6E" w:rsidRDefault="00755E6E" w:rsidP="00755E6E"/>
    <w:p w14:paraId="6DCC5A4D" w14:textId="77777777" w:rsidR="00755E6E" w:rsidRDefault="00755E6E" w:rsidP="00755E6E">
      <w:r>
        <w:t>{{</w:t>
      </w:r>
      <w:proofErr w:type="spellStart"/>
      <w:r>
        <w:t>location_summary</w:t>
      </w:r>
      <w:proofErr w:type="spellEnd"/>
      <w:r>
        <w:t>}}</w:t>
      </w:r>
    </w:p>
    <w:p w14:paraId="4EC659E5" w14:textId="77777777" w:rsidR="00755E6E" w:rsidRDefault="00755E6E" w:rsidP="00755E6E"/>
    <w:p w14:paraId="2A737877" w14:textId="77777777" w:rsidR="00755E6E" w:rsidRDefault="00755E6E" w:rsidP="00755E6E">
      <w:r>
        <w:t>{{</w:t>
      </w:r>
      <w:proofErr w:type="spellStart"/>
      <w:r>
        <w:t>demographic_analysis</w:t>
      </w:r>
      <w:proofErr w:type="spellEnd"/>
      <w:r>
        <w:t>}}</w:t>
      </w:r>
    </w:p>
    <w:p w14:paraId="1C3A3433" w14:textId="77777777" w:rsidR="00755E6E" w:rsidRDefault="00755E6E" w:rsidP="00755E6E"/>
    <w:p w14:paraId="7FF15746" w14:textId="77777777" w:rsidR="00755E6E" w:rsidRDefault="00755E6E" w:rsidP="00755E6E">
      <w:r>
        <w:t>{{</w:t>
      </w:r>
      <w:proofErr w:type="spellStart"/>
      <w:r>
        <w:t>size_and_topography</w:t>
      </w:r>
      <w:proofErr w:type="spellEnd"/>
      <w:r>
        <w:t>}}</w:t>
      </w:r>
    </w:p>
    <w:p w14:paraId="7966F702" w14:textId="77777777" w:rsidR="00755E6E" w:rsidRDefault="00755E6E" w:rsidP="00755E6E"/>
    <w:p w14:paraId="7E1EF92A" w14:textId="77777777" w:rsidR="00755E6E" w:rsidRDefault="00755E6E" w:rsidP="00755E6E">
      <w:r>
        <w:t>{{</w:t>
      </w:r>
      <w:proofErr w:type="spellStart"/>
      <w:r>
        <w:t>population_analysis</w:t>
      </w:r>
      <w:proofErr w:type="spellEnd"/>
      <w:r>
        <w:t>}}</w:t>
      </w:r>
    </w:p>
    <w:p w14:paraId="33B3D8C2" w14:textId="77777777" w:rsidR="00755E6E" w:rsidRDefault="00755E6E" w:rsidP="00755E6E"/>
    <w:p w14:paraId="158F5675" w14:textId="77777777" w:rsidR="00755E6E" w:rsidRDefault="00755E6E" w:rsidP="00755E6E">
      <w:r>
        <w:t>{{</w:t>
      </w:r>
      <w:proofErr w:type="spellStart"/>
      <w:r>
        <w:t>household_trends</w:t>
      </w:r>
      <w:proofErr w:type="spellEnd"/>
      <w:r>
        <w:t>}}</w:t>
      </w:r>
    </w:p>
    <w:p w14:paraId="6C26288F" w14:textId="77777777" w:rsidR="00755E6E" w:rsidRDefault="00755E6E" w:rsidP="00755E6E"/>
    <w:p w14:paraId="0EEEF64E" w14:textId="77777777" w:rsidR="00755E6E" w:rsidRDefault="00755E6E" w:rsidP="00755E6E">
      <w:r>
        <w:t>{{</w:t>
      </w:r>
      <w:proofErr w:type="spellStart"/>
      <w:r>
        <w:t>employment_analysis</w:t>
      </w:r>
      <w:proofErr w:type="spellEnd"/>
      <w:r>
        <w:t>}}</w:t>
      </w:r>
    </w:p>
    <w:p w14:paraId="41D75026" w14:textId="77777777" w:rsidR="00755E6E" w:rsidRDefault="00755E6E" w:rsidP="00755E6E"/>
    <w:p w14:paraId="7C2A8CA8" w14:textId="77777777" w:rsidR="00755E6E" w:rsidRDefault="00755E6E" w:rsidP="00755E6E">
      <w:r>
        <w:t>{{</w:t>
      </w:r>
      <w:proofErr w:type="spellStart"/>
      <w:r>
        <w:t>economic_factors</w:t>
      </w:r>
      <w:proofErr w:type="spellEnd"/>
      <w:r>
        <w:t>}}</w:t>
      </w:r>
    </w:p>
    <w:p w14:paraId="7C01A494" w14:textId="77777777" w:rsidR="00755E6E" w:rsidRDefault="00755E6E" w:rsidP="00755E6E"/>
    <w:p w14:paraId="6613AE69" w14:textId="77777777" w:rsidR="00755E6E" w:rsidRDefault="00755E6E" w:rsidP="00755E6E">
      <w:r>
        <w:t>{{</w:t>
      </w:r>
      <w:proofErr w:type="spellStart"/>
      <w:r>
        <w:t>community_services</w:t>
      </w:r>
      <w:proofErr w:type="spellEnd"/>
      <w:r>
        <w:t>}}</w:t>
      </w:r>
    </w:p>
    <w:p w14:paraId="33CFBADF" w14:textId="671EB52A" w:rsidR="00755E6E" w:rsidRDefault="008263E1" w:rsidP="00755E6E">
      <w:r>
        <w:br/>
      </w:r>
      <w:r>
        <w:br/>
        <w:t>{{</w:t>
      </w:r>
      <w:proofErr w:type="spellStart"/>
      <w:r>
        <w:t>ariel_image</w:t>
      </w:r>
      <w:proofErr w:type="spellEnd"/>
      <w:r>
        <w:t>}}</w:t>
      </w:r>
    </w:p>
    <w:p w14:paraId="7AFA484E" w14:textId="0852E3A4" w:rsidR="008263E1" w:rsidRDefault="008263E1" w:rsidP="00755E6E">
      <w:r>
        <w:br/>
        <w:t>{{</w:t>
      </w:r>
      <w:proofErr w:type="spellStart"/>
      <w:r>
        <w:t>street_view</w:t>
      </w:r>
      <w:proofErr w:type="spellEnd"/>
      <w:r>
        <w:t>}}</w:t>
      </w:r>
    </w:p>
    <w:p w14:paraId="7087A4F8" w14:textId="77777777" w:rsidR="001B6C83" w:rsidRDefault="00BD6CF2" w:rsidP="00AE346B">
      <w:r>
        <w:br/>
      </w:r>
      <w:r>
        <w:br/>
      </w:r>
      <w:r>
        <w:br/>
      </w:r>
      <w:r>
        <w:br/>
      </w:r>
      <w:r>
        <w:br/>
      </w:r>
      <w:r>
        <w:br/>
      </w:r>
      <w:r>
        <w:br/>
      </w:r>
      <w:r>
        <w:br/>
      </w:r>
      <w:r>
        <w:br/>
      </w:r>
      <w:r>
        <w:br/>
      </w:r>
      <w:r>
        <w:br/>
      </w:r>
      <w:r>
        <w:br/>
      </w:r>
      <w:r>
        <w:br/>
      </w:r>
      <w:r>
        <w:br/>
      </w:r>
      <w:r>
        <w:br/>
      </w:r>
      <w:r>
        <w:br/>
      </w:r>
      <w:r>
        <w:br/>
      </w:r>
      <w:r>
        <w:br/>
      </w:r>
      <w:r>
        <w:br/>
      </w:r>
      <w:r>
        <w:br/>
      </w:r>
      <w:r>
        <w:br/>
      </w:r>
      <w:r>
        <w:br/>
      </w:r>
      <w:r>
        <w:br/>
      </w:r>
      <w:r>
        <w:br/>
      </w:r>
    </w:p>
    <w:p w14:paraId="4556A87B" w14:textId="61A776DB" w:rsidR="00AE346B" w:rsidRPr="00882A32" w:rsidRDefault="00AE346B" w:rsidP="00AE346B">
      <w:pPr>
        <w:rPr>
          <w:rFonts w:ascii="Poppins" w:hAnsi="Poppins" w:cs="Poppins"/>
          <w:sz w:val="22"/>
          <w:szCs w:val="22"/>
        </w:rPr>
      </w:pPr>
      <w:r>
        <w:rPr>
          <w:rFonts w:ascii="Poppins" w:hAnsi="Poppins" w:cs="Poppins"/>
          <w:sz w:val="22"/>
          <w:szCs w:val="22"/>
        </w:rPr>
        <w:lastRenderedPageBreak/>
        <w:br/>
      </w:r>
      <w:r w:rsidRPr="004E5A69">
        <w:rPr>
          <w:rFonts w:ascii="Poppins" w:hAnsi="Poppins" w:cs="Poppins"/>
          <w:b/>
          <w:bCs/>
          <w:sz w:val="22"/>
          <w:szCs w:val="22"/>
        </w:rPr>
        <w:t>{{</w:t>
      </w:r>
      <w:r>
        <w:rPr>
          <w:rFonts w:ascii="Poppins" w:hAnsi="Poppins" w:cs="Poppins"/>
          <w:b/>
          <w:bCs/>
          <w:sz w:val="22"/>
          <w:szCs w:val="22"/>
        </w:rPr>
        <w:t>c</w:t>
      </w:r>
      <w:r w:rsidRPr="00882A32">
        <w:rPr>
          <w:rFonts w:ascii="Poppins" w:hAnsi="Poppins" w:cs="Poppins"/>
          <w:b/>
          <w:bCs/>
          <w:sz w:val="22"/>
          <w:szCs w:val="22"/>
        </w:rPr>
        <w:t>ounty</w:t>
      </w:r>
      <w:r w:rsidRPr="004E5A69">
        <w:rPr>
          <w:rFonts w:ascii="Poppins" w:hAnsi="Poppins" w:cs="Poppins"/>
          <w:b/>
          <w:bCs/>
          <w:sz w:val="22"/>
          <w:szCs w:val="22"/>
        </w:rPr>
        <w:t>}}</w:t>
      </w:r>
      <w:r w:rsidRPr="00882A32">
        <w:rPr>
          <w:rFonts w:ascii="Poppins" w:hAnsi="Poppins" w:cs="Poppins"/>
          <w:b/>
          <w:bCs/>
          <w:sz w:val="22"/>
          <w:szCs w:val="22"/>
        </w:rPr>
        <w:t xml:space="preserve"> </w:t>
      </w:r>
      <w:r w:rsidRPr="00F3049C">
        <w:rPr>
          <w:rFonts w:ascii="Poppins" w:hAnsi="Poppins" w:cs="Poppins"/>
          <w:b/>
          <w:bCs/>
          <w:sz w:val="22"/>
          <w:szCs w:val="22"/>
        </w:rPr>
        <w:t>{{</w:t>
      </w:r>
      <w:proofErr w:type="spellStart"/>
      <w:r w:rsidRPr="00F3049C">
        <w:rPr>
          <w:rFonts w:ascii="Poppins" w:hAnsi="Poppins" w:cs="Poppins"/>
          <w:b/>
          <w:bCs/>
          <w:sz w:val="22"/>
          <w:szCs w:val="22"/>
        </w:rPr>
        <w:t>property_type</w:t>
      </w:r>
      <w:proofErr w:type="spellEnd"/>
      <w:r w:rsidRPr="00F3049C">
        <w:rPr>
          <w:rFonts w:ascii="Poppins" w:hAnsi="Poppins" w:cs="Poppins"/>
          <w:b/>
          <w:bCs/>
          <w:sz w:val="22"/>
          <w:szCs w:val="22"/>
        </w:rPr>
        <w:t xml:space="preserve">}} </w:t>
      </w:r>
      <w:r w:rsidRPr="00882A32">
        <w:rPr>
          <w:rFonts w:ascii="Poppins" w:hAnsi="Poppins" w:cs="Poppins"/>
          <w:b/>
          <w:bCs/>
          <w:sz w:val="22"/>
          <w:szCs w:val="22"/>
        </w:rPr>
        <w:t xml:space="preserve">Market Report – </w:t>
      </w:r>
      <w:r w:rsidRPr="004E5A69">
        <w:rPr>
          <w:rFonts w:ascii="Poppins" w:hAnsi="Poppins" w:cs="Poppins"/>
          <w:b/>
          <w:bCs/>
          <w:sz w:val="22"/>
          <w:szCs w:val="22"/>
        </w:rPr>
        <w:t>{{</w:t>
      </w:r>
      <w:proofErr w:type="spellStart"/>
      <w:r>
        <w:rPr>
          <w:rFonts w:ascii="Poppins" w:hAnsi="Poppins" w:cs="Poppins"/>
          <w:b/>
          <w:bCs/>
          <w:sz w:val="22"/>
          <w:szCs w:val="22"/>
        </w:rPr>
        <w:t>market_quarter</w:t>
      </w:r>
      <w:proofErr w:type="spellEnd"/>
      <w:r w:rsidRPr="004E5A69">
        <w:rPr>
          <w:rFonts w:ascii="Poppins" w:hAnsi="Poppins" w:cs="Poppins"/>
          <w:b/>
          <w:bCs/>
          <w:sz w:val="22"/>
          <w:szCs w:val="22"/>
        </w:rPr>
        <w:t>}}</w:t>
      </w:r>
    </w:p>
    <w:p w14:paraId="288A50C0" w14:textId="77777777" w:rsidR="00AE346B" w:rsidRPr="00882A32" w:rsidRDefault="00AE346B" w:rsidP="00AE346B">
      <w:pPr>
        <w:rPr>
          <w:rFonts w:ascii="Poppins" w:hAnsi="Poppins" w:cs="Poppins"/>
          <w:sz w:val="22"/>
          <w:szCs w:val="22"/>
        </w:rPr>
      </w:pPr>
      <w:r w:rsidRPr="00882A32">
        <w:rPr>
          <w:rFonts w:ascii="Poppins" w:hAnsi="Poppins" w:cs="Poppins"/>
          <w:b/>
          <w:bCs/>
          <w:sz w:val="22"/>
          <w:szCs w:val="22"/>
        </w:rPr>
        <w:t xml:space="preserve">Prepared by </w:t>
      </w:r>
      <w:r>
        <w:rPr>
          <w:rFonts w:ascii="Poppins" w:hAnsi="Poppins" w:cs="Poppins"/>
          <w:b/>
          <w:bCs/>
          <w:sz w:val="22"/>
          <w:szCs w:val="22"/>
        </w:rPr>
        <w:t>{{</w:t>
      </w:r>
      <w:proofErr w:type="spellStart"/>
      <w:r>
        <w:rPr>
          <w:rFonts w:ascii="Poppins" w:hAnsi="Poppins" w:cs="Poppins"/>
          <w:b/>
          <w:bCs/>
          <w:sz w:val="22"/>
          <w:szCs w:val="22"/>
        </w:rPr>
        <w:t>prepared_by_company</w:t>
      </w:r>
      <w:proofErr w:type="spellEnd"/>
      <w:r>
        <w:rPr>
          <w:rFonts w:ascii="Poppins" w:hAnsi="Poppins" w:cs="Poppins"/>
          <w:b/>
          <w:bCs/>
          <w:sz w:val="22"/>
          <w:szCs w:val="22"/>
        </w:rPr>
        <w:t>}}</w:t>
      </w:r>
      <w:r w:rsidRPr="00882A32">
        <w:rPr>
          <w:rFonts w:ascii="Poppins" w:hAnsi="Poppins" w:cs="Poppins"/>
          <w:sz w:val="22"/>
          <w:szCs w:val="22"/>
        </w:rPr>
        <w:br/>
      </w:r>
      <w:r w:rsidRPr="00882A32">
        <w:rPr>
          <w:rFonts w:ascii="Poppins" w:hAnsi="Poppins" w:cs="Poppins"/>
          <w:i/>
          <w:iCs/>
          <w:sz w:val="22"/>
          <w:szCs w:val="22"/>
        </w:rPr>
        <w:t>Independent Analysis Based on Multiple Public Data Sources</w:t>
      </w:r>
    </w:p>
    <w:p w14:paraId="5D4895F6" w14:textId="77777777" w:rsidR="00AE346B" w:rsidRPr="00882A32" w:rsidRDefault="00AE346B" w:rsidP="00AE346B">
      <w:pPr>
        <w:rPr>
          <w:rFonts w:ascii="Poppins" w:hAnsi="Poppins" w:cs="Poppins"/>
          <w:b/>
          <w:bCs/>
          <w:sz w:val="22"/>
          <w:szCs w:val="22"/>
        </w:rPr>
      </w:pPr>
      <w:r w:rsidRPr="00882A32">
        <w:rPr>
          <w:rFonts w:ascii="Poppins" w:hAnsi="Poppins" w:cs="Poppins"/>
          <w:b/>
          <w:bCs/>
          <w:sz w:val="22"/>
          <w:szCs w:val="22"/>
        </w:rPr>
        <w:t>1. Market Overview</w:t>
      </w:r>
    </w:p>
    <w:p w14:paraId="44ADF1C2" w14:textId="77777777" w:rsidR="00AE346B" w:rsidRPr="00882A32" w:rsidRDefault="00AE346B" w:rsidP="00AE346B">
      <w:pPr>
        <w:jc w:val="both"/>
        <w:rPr>
          <w:rFonts w:ascii="Poppins" w:hAnsi="Poppins" w:cs="Poppins"/>
          <w:sz w:val="22"/>
          <w:szCs w:val="22"/>
        </w:rPr>
      </w:pPr>
      <w:r w:rsidRPr="004E5A69">
        <w:rPr>
          <w:rFonts w:ascii="Poppins" w:hAnsi="Poppins" w:cs="Poppins"/>
          <w:sz w:val="22"/>
          <w:szCs w:val="22"/>
        </w:rPr>
        <w:t>{{</w:t>
      </w:r>
      <w:proofErr w:type="spellStart"/>
      <w:r>
        <w:rPr>
          <w:rFonts w:ascii="Poppins" w:hAnsi="Poppins" w:cs="Poppins"/>
          <w:sz w:val="22"/>
          <w:szCs w:val="22"/>
        </w:rPr>
        <w:t>market_overview</w:t>
      </w:r>
      <w:proofErr w:type="spellEnd"/>
      <w:r>
        <w:rPr>
          <w:rFonts w:ascii="Poppins" w:hAnsi="Poppins" w:cs="Poppins"/>
          <w:sz w:val="22"/>
          <w:szCs w:val="22"/>
        </w:rPr>
        <w:t>}}</w:t>
      </w:r>
    </w:p>
    <w:p w14:paraId="60206ED3" w14:textId="77777777" w:rsidR="00AE346B" w:rsidRPr="00882A32" w:rsidRDefault="00AE346B" w:rsidP="00AE346B">
      <w:pPr>
        <w:rPr>
          <w:rFonts w:ascii="Poppins" w:hAnsi="Poppins" w:cs="Poppins"/>
          <w:b/>
          <w:bCs/>
          <w:sz w:val="22"/>
          <w:szCs w:val="22"/>
        </w:rPr>
      </w:pPr>
      <w:r w:rsidRPr="00882A32">
        <w:rPr>
          <w:rFonts w:ascii="Poppins" w:hAnsi="Poppins" w:cs="Poppins"/>
          <w:b/>
          <w:bCs/>
          <w:sz w:val="22"/>
          <w:szCs w:val="22"/>
        </w:rPr>
        <w:t>2. Key Market Metrics</w:t>
      </w:r>
    </w:p>
    <w:p w14:paraId="57487C34" w14:textId="77777777" w:rsidR="00AE346B" w:rsidRPr="00882A32" w:rsidRDefault="00AE346B" w:rsidP="00AE346B">
      <w:pPr>
        <w:rPr>
          <w:rFonts w:ascii="Poppins" w:hAnsi="Poppins" w:cs="Poppins"/>
          <w:b/>
          <w:bCs/>
          <w:sz w:val="22"/>
          <w:szCs w:val="22"/>
        </w:rPr>
      </w:pPr>
      <w:r w:rsidRPr="00882A32">
        <w:rPr>
          <w:rFonts w:ascii="Poppins" w:hAnsi="Poppins" w:cs="Poppins"/>
          <w:b/>
          <w:bCs/>
          <w:sz w:val="22"/>
          <w:szCs w:val="22"/>
        </w:rPr>
        <w:t xml:space="preserve">Vacancy Rates </w:t>
      </w:r>
      <w:r w:rsidRPr="00882A32">
        <w:rPr>
          <w:rFonts w:ascii="Poppins" w:hAnsi="Poppins" w:cs="Poppins"/>
          <w:b/>
          <w:bCs/>
          <w:i/>
          <w:iCs/>
          <w:sz w:val="22"/>
          <w:szCs w:val="22"/>
        </w:rPr>
        <w:t>(Based on Public Data &amp; Market Trends)</w:t>
      </w:r>
    </w:p>
    <w:p w14:paraId="12D1B1C8" w14:textId="77777777" w:rsidR="00AE346B" w:rsidRPr="0098380A" w:rsidRDefault="00AE346B" w:rsidP="004030FF">
      <w:pPr>
        <w:rPr>
          <w:rFonts w:ascii="Poppins" w:hAnsi="Poppins" w:cs="Poppins"/>
          <w:sz w:val="22"/>
          <w:szCs w:val="22"/>
        </w:rPr>
      </w:pPr>
      <w:r w:rsidRPr="0098380A">
        <w:rPr>
          <w:rFonts w:ascii="Poppins" w:hAnsi="Poppins" w:cs="Poppins"/>
          <w:sz w:val="22"/>
          <w:szCs w:val="22"/>
        </w:rPr>
        <w:t>{{</w:t>
      </w:r>
      <w:proofErr w:type="spellStart"/>
      <w:r w:rsidRPr="0098380A">
        <w:rPr>
          <w:rFonts w:ascii="Poppins" w:hAnsi="Poppins" w:cs="Poppins"/>
          <w:sz w:val="22"/>
          <w:szCs w:val="22"/>
        </w:rPr>
        <w:t>vacancy_rates</w:t>
      </w:r>
      <w:proofErr w:type="spellEnd"/>
      <w:r w:rsidRPr="0098380A">
        <w:rPr>
          <w:rFonts w:ascii="Poppins" w:hAnsi="Poppins" w:cs="Poppins"/>
          <w:sz w:val="22"/>
          <w:szCs w:val="22"/>
        </w:rPr>
        <w:t>}}</w:t>
      </w:r>
    </w:p>
    <w:p w14:paraId="119E05CC" w14:textId="77777777" w:rsidR="00AE346B" w:rsidRPr="00882A32" w:rsidRDefault="00AE346B" w:rsidP="00AE346B">
      <w:pPr>
        <w:rPr>
          <w:rFonts w:ascii="Poppins" w:hAnsi="Poppins" w:cs="Poppins"/>
          <w:b/>
          <w:bCs/>
          <w:sz w:val="22"/>
          <w:szCs w:val="22"/>
        </w:rPr>
      </w:pPr>
      <w:r w:rsidRPr="00882A32">
        <w:rPr>
          <w:rFonts w:ascii="Poppins" w:hAnsi="Poppins" w:cs="Poppins"/>
          <w:b/>
          <w:bCs/>
          <w:sz w:val="22"/>
          <w:szCs w:val="22"/>
        </w:rPr>
        <w:t xml:space="preserve">Lease Rates </w:t>
      </w:r>
      <w:r w:rsidRPr="00882A32">
        <w:rPr>
          <w:rFonts w:ascii="Poppins" w:hAnsi="Poppins" w:cs="Poppins"/>
          <w:b/>
          <w:bCs/>
          <w:i/>
          <w:iCs/>
          <w:sz w:val="22"/>
          <w:szCs w:val="22"/>
        </w:rPr>
        <w:t>(Based on Public Listings &amp; Industry Trends)</w:t>
      </w:r>
    </w:p>
    <w:p w14:paraId="7651292A" w14:textId="77777777" w:rsidR="00AE346B" w:rsidRPr="0098380A" w:rsidRDefault="00AE346B" w:rsidP="004030FF">
      <w:pPr>
        <w:rPr>
          <w:rFonts w:ascii="Poppins" w:hAnsi="Poppins" w:cs="Poppins"/>
          <w:sz w:val="22"/>
          <w:szCs w:val="22"/>
        </w:rPr>
      </w:pPr>
      <w:r w:rsidRPr="0098380A">
        <w:rPr>
          <w:rFonts w:ascii="Poppins" w:hAnsi="Poppins" w:cs="Poppins"/>
          <w:sz w:val="22"/>
          <w:szCs w:val="22"/>
        </w:rPr>
        <w:t>{{</w:t>
      </w:r>
      <w:proofErr w:type="spellStart"/>
      <w:r w:rsidRPr="0098380A">
        <w:rPr>
          <w:rFonts w:ascii="Poppins" w:hAnsi="Poppins" w:cs="Poppins"/>
          <w:sz w:val="22"/>
          <w:szCs w:val="22"/>
        </w:rPr>
        <w:t>lease_rates</w:t>
      </w:r>
      <w:proofErr w:type="spellEnd"/>
      <w:r w:rsidRPr="0098380A">
        <w:rPr>
          <w:rFonts w:ascii="Poppins" w:hAnsi="Poppins" w:cs="Poppins"/>
          <w:sz w:val="22"/>
          <w:szCs w:val="22"/>
        </w:rPr>
        <w:t>}}</w:t>
      </w:r>
    </w:p>
    <w:p w14:paraId="22A52A18" w14:textId="77777777" w:rsidR="00AE346B" w:rsidRPr="00882A32" w:rsidRDefault="00AE346B" w:rsidP="00AE346B">
      <w:pPr>
        <w:rPr>
          <w:rFonts w:ascii="Poppins" w:hAnsi="Poppins" w:cs="Poppins"/>
          <w:b/>
          <w:bCs/>
          <w:sz w:val="22"/>
          <w:szCs w:val="22"/>
        </w:rPr>
      </w:pPr>
      <w:r w:rsidRPr="00882A32">
        <w:rPr>
          <w:rFonts w:ascii="Poppins" w:hAnsi="Poppins" w:cs="Poppins"/>
          <w:b/>
          <w:bCs/>
          <w:sz w:val="22"/>
          <w:szCs w:val="22"/>
        </w:rPr>
        <w:t>Construction Activity</w:t>
      </w:r>
    </w:p>
    <w:p w14:paraId="354C9BAF" w14:textId="77777777" w:rsidR="00AE346B" w:rsidRPr="0098380A" w:rsidRDefault="00AE346B" w:rsidP="004030FF">
      <w:pPr>
        <w:rPr>
          <w:rFonts w:ascii="Poppins" w:hAnsi="Poppins" w:cs="Poppins"/>
          <w:sz w:val="22"/>
          <w:szCs w:val="22"/>
        </w:rPr>
      </w:pPr>
      <w:r w:rsidRPr="0098380A">
        <w:rPr>
          <w:rFonts w:ascii="Poppins" w:hAnsi="Poppins" w:cs="Poppins"/>
          <w:sz w:val="22"/>
          <w:szCs w:val="22"/>
        </w:rPr>
        <w:t>{{</w:t>
      </w:r>
      <w:proofErr w:type="spellStart"/>
      <w:r w:rsidRPr="0098380A">
        <w:rPr>
          <w:rFonts w:ascii="Poppins" w:hAnsi="Poppins" w:cs="Poppins"/>
          <w:sz w:val="22"/>
          <w:szCs w:val="22"/>
        </w:rPr>
        <w:t>construction_activity</w:t>
      </w:r>
      <w:proofErr w:type="spellEnd"/>
      <w:r w:rsidRPr="0098380A">
        <w:rPr>
          <w:rFonts w:ascii="Poppins" w:hAnsi="Poppins" w:cs="Poppins"/>
          <w:sz w:val="22"/>
          <w:szCs w:val="22"/>
        </w:rPr>
        <w:t>}}</w:t>
      </w:r>
    </w:p>
    <w:p w14:paraId="56FD4E8E" w14:textId="77777777" w:rsidR="00AE346B" w:rsidRPr="00882A32" w:rsidRDefault="00AE346B" w:rsidP="00AE346B">
      <w:pPr>
        <w:rPr>
          <w:rFonts w:ascii="Poppins" w:hAnsi="Poppins" w:cs="Poppins"/>
          <w:b/>
          <w:bCs/>
          <w:sz w:val="22"/>
          <w:szCs w:val="22"/>
        </w:rPr>
      </w:pPr>
      <w:r w:rsidRPr="00882A32">
        <w:rPr>
          <w:rFonts w:ascii="Poppins" w:hAnsi="Poppins" w:cs="Poppins"/>
          <w:b/>
          <w:bCs/>
          <w:sz w:val="22"/>
          <w:szCs w:val="22"/>
        </w:rPr>
        <w:t>3. Trends &amp; Forecast</w:t>
      </w:r>
    </w:p>
    <w:p w14:paraId="4EBB9073" w14:textId="77777777" w:rsidR="00AE346B" w:rsidRPr="00071FF0" w:rsidRDefault="00AE346B" w:rsidP="00AE346B">
      <w:pPr>
        <w:rPr>
          <w:rFonts w:ascii="Poppins" w:hAnsi="Poppins" w:cs="Poppins"/>
          <w:sz w:val="22"/>
          <w:szCs w:val="22"/>
        </w:rPr>
      </w:pPr>
      <w:r w:rsidRPr="00071FF0">
        <w:rPr>
          <w:rFonts w:ascii="Poppins" w:hAnsi="Poppins" w:cs="Poppins"/>
          <w:sz w:val="22"/>
          <w:szCs w:val="22"/>
        </w:rPr>
        <w:t>{{</w:t>
      </w:r>
      <w:proofErr w:type="spellStart"/>
      <w:r w:rsidRPr="00071FF0">
        <w:rPr>
          <w:rFonts w:ascii="Poppins" w:hAnsi="Poppins" w:cs="Poppins"/>
          <w:sz w:val="22"/>
          <w:szCs w:val="22"/>
        </w:rPr>
        <w:t>market_trends</w:t>
      </w:r>
      <w:proofErr w:type="spellEnd"/>
      <w:r w:rsidRPr="00071FF0">
        <w:rPr>
          <w:rFonts w:ascii="Poppins" w:hAnsi="Poppins" w:cs="Poppins"/>
          <w:sz w:val="22"/>
          <w:szCs w:val="22"/>
        </w:rPr>
        <w:t>}}</w:t>
      </w:r>
    </w:p>
    <w:p w14:paraId="0CA17714" w14:textId="77777777" w:rsidR="00AE346B" w:rsidRPr="00882A32" w:rsidRDefault="00AE346B" w:rsidP="00AE346B">
      <w:pPr>
        <w:rPr>
          <w:rFonts w:ascii="Poppins" w:hAnsi="Poppins" w:cs="Poppins"/>
          <w:b/>
          <w:bCs/>
          <w:sz w:val="22"/>
          <w:szCs w:val="22"/>
        </w:rPr>
      </w:pPr>
      <w:r w:rsidRPr="00882A32">
        <w:rPr>
          <w:rFonts w:ascii="Poppins" w:hAnsi="Poppins" w:cs="Poppins"/>
          <w:b/>
          <w:bCs/>
          <w:sz w:val="22"/>
          <w:szCs w:val="22"/>
        </w:rPr>
        <w:t>4. Investment Insights</w:t>
      </w:r>
    </w:p>
    <w:p w14:paraId="2961F1F0" w14:textId="77777777" w:rsidR="00AE346B" w:rsidRPr="0098380A" w:rsidRDefault="00AE346B" w:rsidP="004030FF">
      <w:pPr>
        <w:rPr>
          <w:rFonts w:ascii="Poppins" w:hAnsi="Poppins" w:cs="Poppins"/>
          <w:sz w:val="22"/>
          <w:szCs w:val="22"/>
        </w:rPr>
      </w:pPr>
      <w:r w:rsidRPr="0098380A">
        <w:rPr>
          <w:rFonts w:ascii="Poppins" w:hAnsi="Poppins" w:cs="Poppins"/>
          <w:sz w:val="22"/>
          <w:szCs w:val="22"/>
        </w:rPr>
        <w:t>{{</w:t>
      </w:r>
      <w:proofErr w:type="spellStart"/>
      <w:r w:rsidRPr="0098380A">
        <w:rPr>
          <w:rFonts w:ascii="Poppins" w:hAnsi="Poppins" w:cs="Poppins"/>
          <w:sz w:val="22"/>
          <w:szCs w:val="22"/>
        </w:rPr>
        <w:t>investment_insights</w:t>
      </w:r>
      <w:proofErr w:type="spellEnd"/>
      <w:r w:rsidRPr="0098380A">
        <w:rPr>
          <w:rFonts w:ascii="Poppins" w:hAnsi="Poppins" w:cs="Poppins"/>
          <w:sz w:val="22"/>
          <w:szCs w:val="22"/>
        </w:rPr>
        <w:t>}}</w:t>
      </w:r>
    </w:p>
    <w:p w14:paraId="2D8B5C74" w14:textId="77777777" w:rsidR="00AE346B" w:rsidRPr="00882A32" w:rsidRDefault="00AE346B" w:rsidP="00AE346B">
      <w:pPr>
        <w:rPr>
          <w:rFonts w:ascii="Poppins" w:hAnsi="Poppins" w:cs="Poppins"/>
          <w:b/>
          <w:bCs/>
          <w:sz w:val="22"/>
          <w:szCs w:val="22"/>
        </w:rPr>
      </w:pPr>
      <w:r w:rsidRPr="00882A32">
        <w:rPr>
          <w:rFonts w:ascii="Poppins" w:hAnsi="Poppins" w:cs="Poppins"/>
          <w:b/>
          <w:bCs/>
          <w:sz w:val="22"/>
          <w:szCs w:val="22"/>
        </w:rPr>
        <w:t>5. Recommendations</w:t>
      </w:r>
    </w:p>
    <w:p w14:paraId="5666A6EE" w14:textId="77777777" w:rsidR="00AE346B" w:rsidRPr="0098380A" w:rsidRDefault="00AE346B" w:rsidP="004030FF">
      <w:pPr>
        <w:rPr>
          <w:rFonts w:ascii="Poppins" w:hAnsi="Poppins" w:cs="Poppins"/>
          <w:sz w:val="22"/>
          <w:szCs w:val="22"/>
        </w:rPr>
      </w:pPr>
      <w:r w:rsidRPr="0098380A">
        <w:rPr>
          <w:rFonts w:ascii="Poppins" w:hAnsi="Poppins" w:cs="Poppins"/>
          <w:sz w:val="22"/>
          <w:szCs w:val="22"/>
        </w:rPr>
        <w:t>{{</w:t>
      </w:r>
      <w:proofErr w:type="spellStart"/>
      <w:r w:rsidRPr="0098380A">
        <w:rPr>
          <w:rFonts w:ascii="Poppins" w:hAnsi="Poppins" w:cs="Poppins"/>
          <w:sz w:val="22"/>
          <w:szCs w:val="22"/>
        </w:rPr>
        <w:t>market_recommendations</w:t>
      </w:r>
      <w:proofErr w:type="spellEnd"/>
      <w:r w:rsidRPr="0098380A">
        <w:rPr>
          <w:rFonts w:ascii="Poppins" w:hAnsi="Poppins" w:cs="Poppins"/>
          <w:sz w:val="22"/>
          <w:szCs w:val="22"/>
        </w:rPr>
        <w:t>}}</w:t>
      </w:r>
    </w:p>
    <w:p w14:paraId="3B1EDBAB" w14:textId="77777777" w:rsidR="00AE346B" w:rsidRPr="00882A32" w:rsidRDefault="00AE346B" w:rsidP="00AE346B">
      <w:pPr>
        <w:rPr>
          <w:rFonts w:ascii="Poppins" w:hAnsi="Poppins" w:cs="Poppins"/>
          <w:b/>
          <w:bCs/>
          <w:sz w:val="22"/>
          <w:szCs w:val="22"/>
        </w:rPr>
      </w:pPr>
      <w:r w:rsidRPr="00882A32">
        <w:rPr>
          <w:rFonts w:ascii="Poppins" w:hAnsi="Poppins" w:cs="Poppins"/>
          <w:b/>
          <w:bCs/>
          <w:sz w:val="22"/>
          <w:szCs w:val="22"/>
        </w:rPr>
        <w:t>6. Data Sources &amp; Disclaimer</w:t>
      </w:r>
    </w:p>
    <w:p w14:paraId="29DDF57B" w14:textId="77777777" w:rsidR="00AE346B" w:rsidRPr="00882A32" w:rsidRDefault="00AE346B" w:rsidP="00AE346B">
      <w:pPr>
        <w:jc w:val="both"/>
        <w:rPr>
          <w:rFonts w:ascii="Poppins" w:hAnsi="Poppins" w:cs="Poppins"/>
          <w:sz w:val="22"/>
          <w:szCs w:val="22"/>
        </w:rPr>
      </w:pPr>
      <w:r w:rsidRPr="00882A32">
        <w:rPr>
          <w:rFonts w:ascii="Poppins" w:hAnsi="Poppins" w:cs="Poppins"/>
          <w:i/>
          <w:iCs/>
          <w:sz w:val="22"/>
          <w:szCs w:val="22"/>
        </w:rPr>
        <w:t>This report is based on publicly available data from multiple sources, including government property records, industry reports, and market analysis. While we have conducted an independent assessment, all figures should be verified with authoritative sources before making investment decisions. This document is for informational purposes only and should not be considered financial or investment advice.</w:t>
      </w:r>
    </w:p>
    <w:p w14:paraId="431F38AA" w14:textId="77777777" w:rsidR="00AE346B" w:rsidRPr="00071FF0" w:rsidRDefault="00AE346B" w:rsidP="00AE346B">
      <w:r w:rsidRPr="00071FF0">
        <w:rPr>
          <w:rFonts w:ascii="Poppins" w:hAnsi="Poppins" w:cs="Poppins"/>
          <w:sz w:val="22"/>
          <w:szCs w:val="22"/>
        </w:rPr>
        <w:lastRenderedPageBreak/>
        <w:t>{{</w:t>
      </w:r>
      <w:proofErr w:type="spellStart"/>
      <w:r w:rsidRPr="00071FF0">
        <w:rPr>
          <w:rFonts w:ascii="Poppins" w:hAnsi="Poppins" w:cs="Poppins"/>
          <w:sz w:val="22"/>
          <w:szCs w:val="22"/>
        </w:rPr>
        <w:t>market_data_sources</w:t>
      </w:r>
      <w:proofErr w:type="spellEnd"/>
      <w:r w:rsidRPr="00071FF0">
        <w:rPr>
          <w:rFonts w:ascii="Poppins" w:hAnsi="Poppins" w:cs="Poppins"/>
          <w:sz w:val="22"/>
          <w:szCs w:val="22"/>
        </w:rPr>
        <w:t>}}</w:t>
      </w:r>
    </w:p>
    <w:p w14:paraId="23CECA73" w14:textId="1FCDA874" w:rsidR="00F65B12" w:rsidRPr="00071FF0" w:rsidRDefault="00F65B12" w:rsidP="00071FF0"/>
    <w:sectPr w:rsidR="00F65B12" w:rsidRPr="0007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551"/>
    <w:multiLevelType w:val="multilevel"/>
    <w:tmpl w:val="ECB2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8679F"/>
    <w:multiLevelType w:val="multilevel"/>
    <w:tmpl w:val="0E7C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72988"/>
    <w:multiLevelType w:val="multilevel"/>
    <w:tmpl w:val="FC1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24417"/>
    <w:multiLevelType w:val="multilevel"/>
    <w:tmpl w:val="E43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23A51"/>
    <w:multiLevelType w:val="multilevel"/>
    <w:tmpl w:val="E2BE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39253">
    <w:abstractNumId w:val="2"/>
  </w:num>
  <w:num w:numId="2" w16cid:durableId="659819627">
    <w:abstractNumId w:val="3"/>
  </w:num>
  <w:num w:numId="3" w16cid:durableId="209459699">
    <w:abstractNumId w:val="1"/>
  </w:num>
  <w:num w:numId="4" w16cid:durableId="1863082735">
    <w:abstractNumId w:val="0"/>
  </w:num>
  <w:num w:numId="5" w16cid:durableId="2028823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6E"/>
    <w:rsid w:val="00071FF0"/>
    <w:rsid w:val="001B6C83"/>
    <w:rsid w:val="00380922"/>
    <w:rsid w:val="003A415D"/>
    <w:rsid w:val="004030FF"/>
    <w:rsid w:val="00554B26"/>
    <w:rsid w:val="006E65D3"/>
    <w:rsid w:val="00755E6E"/>
    <w:rsid w:val="007E29D8"/>
    <w:rsid w:val="008263E1"/>
    <w:rsid w:val="00847871"/>
    <w:rsid w:val="00943A73"/>
    <w:rsid w:val="0098380A"/>
    <w:rsid w:val="00AD1728"/>
    <w:rsid w:val="00AE346B"/>
    <w:rsid w:val="00B60165"/>
    <w:rsid w:val="00BD6CF2"/>
    <w:rsid w:val="00C41BED"/>
    <w:rsid w:val="00D408CB"/>
    <w:rsid w:val="00E54160"/>
    <w:rsid w:val="00F65B12"/>
    <w:rsid w:val="00F9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5D21"/>
  <w15:chartTrackingRefBased/>
  <w15:docId w15:val="{77AA7006-D446-4880-98DB-0F3424B0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E6E"/>
    <w:rPr>
      <w:rFonts w:eastAsiaTheme="majorEastAsia" w:cstheme="majorBidi"/>
      <w:color w:val="272727" w:themeColor="text1" w:themeTint="D8"/>
    </w:rPr>
  </w:style>
  <w:style w:type="paragraph" w:styleId="Title">
    <w:name w:val="Title"/>
    <w:basedOn w:val="Normal"/>
    <w:next w:val="Normal"/>
    <w:link w:val="TitleChar"/>
    <w:uiPriority w:val="10"/>
    <w:qFormat/>
    <w:rsid w:val="00755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E6E"/>
    <w:pPr>
      <w:spacing w:before="160"/>
      <w:jc w:val="center"/>
    </w:pPr>
    <w:rPr>
      <w:i/>
      <w:iCs/>
      <w:color w:val="404040" w:themeColor="text1" w:themeTint="BF"/>
    </w:rPr>
  </w:style>
  <w:style w:type="character" w:customStyle="1" w:styleId="QuoteChar">
    <w:name w:val="Quote Char"/>
    <w:basedOn w:val="DefaultParagraphFont"/>
    <w:link w:val="Quote"/>
    <w:uiPriority w:val="29"/>
    <w:rsid w:val="00755E6E"/>
    <w:rPr>
      <w:i/>
      <w:iCs/>
      <w:color w:val="404040" w:themeColor="text1" w:themeTint="BF"/>
    </w:rPr>
  </w:style>
  <w:style w:type="paragraph" w:styleId="ListParagraph">
    <w:name w:val="List Paragraph"/>
    <w:basedOn w:val="Normal"/>
    <w:uiPriority w:val="34"/>
    <w:qFormat/>
    <w:rsid w:val="00755E6E"/>
    <w:pPr>
      <w:ind w:left="720"/>
      <w:contextualSpacing/>
    </w:pPr>
  </w:style>
  <w:style w:type="character" w:styleId="IntenseEmphasis">
    <w:name w:val="Intense Emphasis"/>
    <w:basedOn w:val="DefaultParagraphFont"/>
    <w:uiPriority w:val="21"/>
    <w:qFormat/>
    <w:rsid w:val="00755E6E"/>
    <w:rPr>
      <w:i/>
      <w:iCs/>
      <w:color w:val="0F4761" w:themeColor="accent1" w:themeShade="BF"/>
    </w:rPr>
  </w:style>
  <w:style w:type="paragraph" w:styleId="IntenseQuote">
    <w:name w:val="Intense Quote"/>
    <w:basedOn w:val="Normal"/>
    <w:next w:val="Normal"/>
    <w:link w:val="IntenseQuoteChar"/>
    <w:uiPriority w:val="30"/>
    <w:qFormat/>
    <w:rsid w:val="00755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E6E"/>
    <w:rPr>
      <w:i/>
      <w:iCs/>
      <w:color w:val="0F4761" w:themeColor="accent1" w:themeShade="BF"/>
    </w:rPr>
  </w:style>
  <w:style w:type="character" w:styleId="IntenseReference">
    <w:name w:val="Intense Reference"/>
    <w:basedOn w:val="DefaultParagraphFont"/>
    <w:uiPriority w:val="32"/>
    <w:qFormat/>
    <w:rsid w:val="00755E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334558">
      <w:bodyDiv w:val="1"/>
      <w:marLeft w:val="0"/>
      <w:marRight w:val="0"/>
      <w:marTop w:val="0"/>
      <w:marBottom w:val="0"/>
      <w:divBdr>
        <w:top w:val="none" w:sz="0" w:space="0" w:color="auto"/>
        <w:left w:val="none" w:sz="0" w:space="0" w:color="auto"/>
        <w:bottom w:val="none" w:sz="0" w:space="0" w:color="auto"/>
        <w:right w:val="none" w:sz="0" w:space="0" w:color="auto"/>
      </w:divBdr>
    </w:div>
    <w:div w:id="172243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Boothe</dc:creator>
  <cp:keywords/>
  <dc:description/>
  <cp:lastModifiedBy>Benjamin Boothe</cp:lastModifiedBy>
  <cp:revision>17</cp:revision>
  <dcterms:created xsi:type="dcterms:W3CDTF">2025-06-25T21:00:00Z</dcterms:created>
  <dcterms:modified xsi:type="dcterms:W3CDTF">2025-06-30T18:17:00Z</dcterms:modified>
</cp:coreProperties>
</file>