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E3A8A"/>
          <w:sz w:val="56"/>
          <w:szCs w:val="56"/>
        </w:rPr>
        <w:t xml:space="preserve">Gurage POS App</w:t>
      </w:r>
    </w:p>
    <w:p>
      <w:pPr>
        <w:spacing w:after="100"/>
        <w:jc w:val="center"/>
      </w:pPr>
      <w:r>
        <w:rPr>
          <w:b/>
          <w:bCs/>
          <w:sz w:val="32"/>
          <w:szCs w:val="32"/>
        </w:rPr>
        <w:t xml:space="preserve">የፕሮጀክት ዝርዝር መግለጫ (System Requirement Document)</w:t>
      </w:r>
    </w:p>
    <w:p>
      <w:pPr>
        <w:spacing w:after="600"/>
        <w:jc w:val="center"/>
      </w:pPr>
      <w:r>
        <w:rPr>
          <w:color w:val="64748B"/>
          <w:sz w:val="24"/>
          <w:szCs w:val="24"/>
        </w:rPr>
        <w:t xml:space="preserve">የዲዛይን ስርዓት እና የተጠቃሚ ፍሰት ዝርዝሮችን ያካተተ የተጠናቀረ ሰነድ</w:t>
      </w:r>
    </w:p>
    <w:p>
      <w:pPr>
        <w:jc w:val="center"/>
      </w:pPr>
      <w:r>
        <w:rPr>
          <w:sz w:val="22"/>
          <w:szCs w:val="22"/>
        </w:rPr>
        <w:t xml:space="preserve">ዒላማ ደንበኞች፦ በኢትዮጵያ ውስጥ የሚገኙ አነስተኛ እና መካከለኛ ነጋዴዎች</w:t>
      </w:r>
    </w:p>
    <w:p>
      <w:pPr>
        <w:spacing w:after="200"/>
        <w:jc w:val="center"/>
      </w:pPr>
      <w:r>
        <w:rPr>
          <w:sz w:val="22"/>
          <w:szCs w:val="22"/>
        </w:rPr>
        <w:t xml:space="preserve">ቋንቋ፦ አማርኛ (Amharic-first UI)</w:t>
      </w:r>
    </w:p>
    <w:p>
      <w:r>
        <w:br w:type="page"/>
      </w:r>
    </w:p>
    <w:p>
      <w:pPr>
        <w:pStyle w:val="Heading1"/>
        <w:spacing w:after="200" w:before="400"/>
      </w:pPr>
      <w:r>
        <w:t xml:space="preserve">1. አጠቃላይ ዓላማ</w:t>
      </w:r>
    </w:p>
    <w:p>
      <w:pPr>
        <w:spacing w:after="120"/>
      </w:pPr>
      <w:r>
        <w:t xml:space="preserve">Gurage POS App በኢትዮጵያ ውስጥ ላሉ አነስተኛ እና መካከለኛ ነጋዴዎች የተዘጋጀ፣ ሙሉ በሙሉ በአማርኛ የሚሰራ የሽያጭ፣ የመጋዘን፣ የሰራተኛ እና የፋይናንስ አስተዳደር ስርዓት ነው። ስርዓቱ ኦፍላይን እና ኦንላይን ሆኖ የሚሰራ ሲሆን፣ በርካታ ቅርንጫፎችን እና ሰራተኞችን በአንድ አካውንት ስር ማስተዳደር ያስችላል።</w:t>
      </w:r>
    </w:p>
    <w:p>
      <w:pPr>
        <w:pStyle w:val="Heading1"/>
        <w:spacing w:after="200" w:before="400"/>
      </w:pPr>
      <w:r>
        <w:t xml:space="preserve">2. ዋና ዋና የሲስተሙ ባህሪያት (Core Features)</w:t>
      </w:r>
    </w:p>
    <w:p>
      <w:pPr>
        <w:pStyle w:val="Heading2"/>
        <w:spacing w:after="150" w:before="300"/>
      </w:pPr>
      <w:r>
        <w:t xml:space="preserve">2.1 የዕቃ እና መጋዘን አስተዳደር</w:t>
      </w:r>
    </w:p>
    <w:p>
      <w:pPr>
        <w:pStyle w:val="ListParagraph"/>
        <w:numPr>
          <w:ilvl w:val="0"/>
          <w:numId w:val="1"/>
        </w:numPr>
        <w:spacing w:after="80"/>
      </w:pPr>
      <w:r>
        <w:t xml:space="preserve">የዕቃ መዝገብ፦ ስም፣ መጠን፣ የግዢ ዋጋ፣ የሽያጭ ዋጋ፣ ቀሪ ስቶክ፣ የመጋዘን ቦታ እና ምድብ (Category)።</w:t>
      </w:r>
    </w:p>
    <w:p>
      <w:pPr>
        <w:pStyle w:val="ListParagraph"/>
        <w:numPr>
          <w:ilvl w:val="0"/>
          <w:numId w:val="1"/>
        </w:numPr>
        <w:spacing w:after="80"/>
      </w:pPr>
      <w:r>
        <w:t xml:space="preserve">የዕቃ እንቅስቃሴ (In/Out)፦ የመግቢያ/መውጫ ታሪክ፣ የቀን መዝገብ፣ የባች ቁጥር እና የኦዲት ትራክ (Audit Trail)።</w:t>
      </w:r>
    </w:p>
    <w:p>
      <w:pPr>
        <w:pStyle w:val="ListParagraph"/>
        <w:numPr>
          <w:ilvl w:val="0"/>
          <w:numId w:val="1"/>
        </w:numPr>
        <w:spacing w:after="80"/>
      </w:pPr>
      <w:r>
        <w:t xml:space="preserve">የባርኮድ ስካነር፦ በስልክ ወይም በኮምፒውተር ካሜራ ዕቃ ስካን በማድረግ መመዝገብ እና መሸጥ።</w:t>
      </w:r>
    </w:p>
    <w:p>
      <w:pPr>
        <w:pStyle w:val="Heading2"/>
        <w:spacing w:after="150" w:before="300"/>
      </w:pPr>
      <w:r>
        <w:t xml:space="preserve">2.2 የብዙ ሱቆች/መጋዘኖች አስተዳደር</w:t>
      </w:r>
    </w:p>
    <w:p>
      <w:pPr>
        <w:pStyle w:val="ListParagraph"/>
        <w:numPr>
          <w:ilvl w:val="0"/>
          <w:numId w:val="1"/>
        </w:numPr>
        <w:spacing w:after="80"/>
      </w:pPr>
      <w:r>
        <w:t xml:space="preserve">የቅርንጫፍ መለያ፦ እያንዳንዱን ሱቅ/መጋዘን በቅርንጫፍ (Branch) መለየት።</w:t>
      </w:r>
    </w:p>
    <w:p>
      <w:pPr>
        <w:pStyle w:val="ListParagraph"/>
        <w:numPr>
          <w:ilvl w:val="0"/>
          <w:numId w:val="1"/>
        </w:numPr>
        <w:spacing w:after="80"/>
      </w:pPr>
      <w:r>
        <w:t xml:space="preserve">ዕቃ ማዛወር (Stock Transfer)፦ በሱቆች መካከል ዕቃ የማዛወር እና የመከታተል አቅም።</w:t>
      </w:r>
    </w:p>
    <w:p>
      <w:pPr>
        <w:pStyle w:val="Heading2"/>
        <w:spacing w:after="150" w:before="300"/>
      </w:pPr>
      <w:r>
        <w:t xml:space="preserve">2.3 የሰራተኛ አስተዳደር</w:t>
      </w:r>
    </w:p>
    <w:p>
      <w:pPr>
        <w:pStyle w:val="ListParagraph"/>
        <w:numPr>
          <w:ilvl w:val="0"/>
          <w:numId w:val="1"/>
        </w:numPr>
        <w:spacing w:after="80"/>
      </w:pPr>
      <w:r>
        <w:t xml:space="preserve">የሰራተኛ መዝገብ፦ ስም፣ ስልክ፣ የስራ ዓይነት፣ ደሞዝ፣ የስራ ቀን/ሰዓት።</w:t>
      </w:r>
    </w:p>
    <w:p>
      <w:pPr>
        <w:pStyle w:val="ListParagraph"/>
        <w:numPr>
          <w:ilvl w:val="0"/>
          <w:numId w:val="1"/>
        </w:numPr>
        <w:spacing w:after="80"/>
      </w:pPr>
      <w:r>
        <w:t xml:space="preserve">የክፍያ ታሪክ፦ ቅድመ ክፍያ (Advance) እና የደሞዝ ክፍያ ታሪክ መከታተያ።</w:t>
      </w:r>
    </w:p>
    <w:p>
      <w:pPr>
        <w:pStyle w:val="Heading2"/>
        <w:spacing w:after="150" w:before="300"/>
      </w:pPr>
      <w:r>
        <w:t xml:space="preserve">2.4 የገቢ፣ ወጪ እና ዕዳ ቁጥጥር</w:t>
      </w:r>
    </w:p>
    <w:p>
      <w:pPr>
        <w:pStyle w:val="ListParagraph"/>
        <w:numPr>
          <w:ilvl w:val="0"/>
          <w:numId w:val="1"/>
        </w:numPr>
        <w:spacing w:after="80"/>
      </w:pPr>
      <w:r>
        <w:t xml:space="preserve">የገቢ/ወጪ መዝገብ፦ ምንጭ፣ የወጪ ዓይነት (ኪራይ፣ ትራንስፖርት፣ ጉልበት፣ ግብዓት፣ ታክስ)፣ የክፍያ ዘዴ (ጥሬ ገንዘብ፣ ባንክ፣ ቴሌብር)።</w:t>
      </w:r>
    </w:p>
    <w:p>
      <w:pPr>
        <w:pStyle w:val="ListParagraph"/>
        <w:numPr>
          <w:ilvl w:val="0"/>
          <w:numId w:val="1"/>
        </w:numPr>
        <w:spacing w:after="80"/>
      </w:pPr>
      <w:r>
        <w:t xml:space="preserve">የብድር እና ዕዳ አስተዳደር፦ የደንበኞች ብድር (Receivable) እና የአቅራቢዎች ዕዳ (Payable) መከታተያ።</w:t>
      </w:r>
    </w:p>
    <w:p>
      <w:pPr>
        <w:pStyle w:val="Heading2"/>
        <w:spacing w:after="150" w:before="300"/>
      </w:pPr>
      <w:r>
        <w:t xml:space="preserve">2.5 የትራንስፖርት እና ጭነት ወጪ አስተዳደር</w:t>
      </w:r>
    </w:p>
    <w:p>
      <w:pPr>
        <w:pStyle w:val="ListParagraph"/>
        <w:numPr>
          <w:ilvl w:val="0"/>
          <w:numId w:val="1"/>
        </w:numPr>
        <w:spacing w:after="80"/>
      </w:pPr>
      <w:r>
        <w:t xml:space="preserve">የጭነት መዝገብ፦ የትራንስፖርት ዓይነት፣ ታርጋ፣ የአሽከርካሪ ስም/ስልክ፣ የጭነት ዋጋ፣ የጫኝ አውራጅ ወጪ።</w:t>
      </w:r>
    </w:p>
    <w:p>
      <w:pPr>
        <w:pStyle w:val="ListParagraph"/>
        <w:numPr>
          <w:ilvl w:val="0"/>
          <w:numId w:val="1"/>
        </w:numPr>
        <w:spacing w:after="80"/>
      </w:pPr>
      <w:r>
        <w:t xml:space="preserve">የጭነት ሁኔታ መከታተያ፦ 'በጉዞ ላይ'፣ 'ደረሰ' ወዘተ።</w:t>
      </w:r>
    </w:p>
    <w:p>
      <w:pPr>
        <w:pStyle w:val="Heading2"/>
        <w:spacing w:after="150" w:before="300"/>
      </w:pPr>
      <w:r>
        <w:t xml:space="preserve">2.6 የባንክ እና ቴሌብር ማረጋገጫ</w:t>
      </w:r>
    </w:p>
    <w:p>
      <w:pPr>
        <w:pStyle w:val="ListParagraph"/>
        <w:numPr>
          <w:ilvl w:val="0"/>
          <w:numId w:val="1"/>
        </w:numPr>
        <w:spacing w:after="80"/>
      </w:pPr>
      <w:r>
        <w:t xml:space="preserve">የትራንዛክሽን ማረጋገጫ፦ በትራንዛክሽን ቁጥር ወይም በSMS ማረጋገጫ የገንዘብ ፍሰት መቆጣጠር።</w:t>
      </w:r>
    </w:p>
    <w:p>
      <w:pPr>
        <w:pStyle w:val="Heading2"/>
        <w:spacing w:after="150" w:before="300"/>
      </w:pPr>
      <w:r>
        <w:t xml:space="preserve">2.7 ሪፖርት እና ማጠቃለያ</w:t>
      </w:r>
    </w:p>
    <w:p>
      <w:pPr>
        <w:pStyle w:val="ListParagraph"/>
        <w:numPr>
          <w:ilvl w:val="0"/>
          <w:numId w:val="1"/>
        </w:numPr>
        <w:spacing w:after="80"/>
      </w:pPr>
      <w:r>
        <w:t xml:space="preserve">የካርድ/ግራፍ ሪፖርቶች፦ በቀን፣ ሳምንት፣ ወር የገቢ/ወጪ፣ ትርፍ/ኪሳራ፣ ሽያጭ እና ደሞዝ ሪፖርት።</w:t>
      </w:r>
    </w:p>
    <w:p>
      <w:pPr>
        <w:pStyle w:val="ListParagraph"/>
        <w:numPr>
          <w:ilvl w:val="0"/>
          <w:numId w:val="1"/>
        </w:numPr>
        <w:spacing w:after="80"/>
      </w:pPr>
      <w:r>
        <w:t xml:space="preserve">ሪፖርት ማጋራት፦ በPDF/Excel ማውረድ እና በቴሌግራም፣ WhatsApp ወይም Email ማጋራት።</w:t>
      </w:r>
    </w:p>
    <w:p>
      <w:pPr>
        <w:pStyle w:val="Heading2"/>
        <w:spacing w:after="150" w:before="300"/>
      </w:pPr>
      <w:r>
        <w:t xml:space="preserve">2.8 የሽያጭ ግብ እና ማስታወቂያዎች</w:t>
      </w:r>
    </w:p>
    <w:p>
      <w:pPr>
        <w:pStyle w:val="ListParagraph"/>
        <w:numPr>
          <w:ilvl w:val="0"/>
          <w:numId w:val="1"/>
        </w:numPr>
        <w:spacing w:after="80"/>
      </w:pPr>
      <w:r>
        <w:t xml:space="preserve">የወርሃዊ ሽያጭ ግብ ማስቀመጥ እና አፈጻጸም መከታተል።</w:t>
      </w:r>
    </w:p>
    <w:p>
      <w:pPr>
        <w:pStyle w:val="ListParagraph"/>
        <w:numPr>
          <w:ilvl w:val="0"/>
          <w:numId w:val="1"/>
        </w:numPr>
        <w:spacing w:after="80"/>
      </w:pPr>
      <w:r>
        <w:t xml:space="preserve">ማስታወቂያዎች፦ ዝቅተኛ ስቶክ፣ የዕዳ መክፈያ ቀን መቃረብ፣ የደሞዝ ቀን።</w:t>
      </w:r>
    </w:p>
    <w:p>
      <w:pPr>
        <w:pStyle w:val="Heading1"/>
        <w:spacing w:after="200" w:before="400"/>
      </w:pPr>
      <w:r>
        <w:t xml:space="preserve">3. ቴክኒካል እና የአጠቃቀም መስፈርቶች (Technical &amp; UX Requirements)</w:t>
      </w:r>
    </w:p>
    <w:p>
      <w:pPr>
        <w:pStyle w:val="ListParagraph"/>
        <w:numPr>
          <w:ilvl w:val="0"/>
          <w:numId w:val="1"/>
        </w:numPr>
        <w:spacing w:after="80"/>
      </w:pPr>
      <w:r>
        <w:t xml:space="preserve">አማርኛ በይነገጽ፦ ለነጋዴዎች ቀላል እና ግልጽ ዲዛይን።</w:t>
      </w:r>
    </w:p>
    <w:p>
      <w:pPr>
        <w:pStyle w:val="ListParagraph"/>
        <w:numPr>
          <w:ilvl w:val="0"/>
          <w:numId w:val="1"/>
        </w:numPr>
        <w:spacing w:after="80"/>
      </w:pPr>
      <w:r>
        <w:t xml:space="preserve">ኦፍላይን-ፈርስት አርክቴክቸር፦ ኢንተርኔት በሌለበት በDevice ላይ መያዝ፣ ሲመጣ አውቶማቲክ ወደ Cloud Sync ማድረግ።</w:t>
      </w:r>
    </w:p>
    <w:p>
      <w:pPr>
        <w:pStyle w:val="ListParagraph"/>
        <w:numPr>
          <w:ilvl w:val="0"/>
          <w:numId w:val="1"/>
        </w:numPr>
        <w:spacing w:after="80"/>
      </w:pPr>
      <w:r>
        <w:rPr>
          <w:b/>
          <w:bCs/>
        </w:rPr>
        <w:t xml:space="preserve">የተጠቃሚ ደረጃዎች (Role-Based Access Control)፦ </w:t>
      </w:r>
      <w:r>
        <w:t xml:space="preserve">ባለቤት (ሙሉ መብት)፣ ሂሳብ ሹም (ፋይናንስ/ሪፖርት)፣ ሰራተኛ/ካሺር (ሽያጭ እና ዕቃ መዝገብ ብቻ)።</w:t>
      </w:r>
    </w:p>
    <w:p>
      <w:pPr>
        <w:pStyle w:val="ListParagraph"/>
        <w:numPr>
          <w:ilvl w:val="0"/>
          <w:numId w:val="1"/>
        </w:numPr>
        <w:spacing w:after="80"/>
      </w:pPr>
      <w:r>
        <w:rPr>
          <w:b/>
          <w:bCs/>
        </w:rPr>
        <w:t xml:space="preserve">ደህንነት እና ምትኬ (Security &amp; Backup)፦ </w:t>
      </w:r>
      <w:r>
        <w:t xml:space="preserve">በPIN/Password/Fingerprint መቆለፍ፣ በDevice ላይ ያለ መረጃ ማመስጠን (Encryption)፣ በየቀኑ አውቶማቲክ Backup ወደ Google Drive ወይም Telegram Bot።</w:t>
      </w:r>
    </w:p>
    <w:p>
      <w:pPr>
        <w:pStyle w:val="ListParagraph"/>
        <w:numPr>
          <w:ilvl w:val="0"/>
          <w:numId w:val="1"/>
        </w:numPr>
        <w:spacing w:after="80"/>
      </w:pPr>
      <w:r>
        <w:t xml:space="preserve">የእገዛ ስርዓት (In-App Help)፦ በአማርኛ የተዘጋጁ ጽሁፍ/ቪዲዮ መመሪያዎች እና FAQ።</w:t>
      </w:r>
    </w:p>
    <w:p>
      <w:pPr>
        <w:pStyle w:val="Heading1"/>
        <w:spacing w:after="200" w:before="400"/>
      </w:pPr>
      <w:r>
        <w:t xml:space="preserve">4. የተጠቃሚዎች ምዝገባ እና የክፍያ ስርዓት (User Onboarding &amp; Monetization)</w:t>
      </w:r>
    </w:p>
    <w:p>
      <w:pPr>
        <w:pStyle w:val="Heading2"/>
        <w:spacing w:after="150" w:before="300"/>
      </w:pPr>
      <w:r>
        <w:t xml:space="preserve">4.1 የምዝገባ ሂደት (Registration Flow)</w:t>
      </w:r>
    </w:p>
    <w:p>
      <w:pPr>
        <w:pStyle w:val="ListParagraph"/>
        <w:numPr>
          <w:ilvl w:val="0"/>
          <w:numId w:val="1"/>
        </w:numPr>
        <w:spacing w:after="80"/>
      </w:pPr>
      <w:r>
        <w:t xml:space="preserve">ስልክ እና OTP ማረጋገጫ፦ ተጠቃሚው ስልክ ቁጥሩን ያስገባል፤ ሲስተሙ በSMS (ለምሳሌ Firebase Auth ወይም የአገር ውስጥ SMS API) አጭር ኮድ ይልካል፤ ተጠቃሚው በኮዱ ማረጋገጫ ያደርጋል።</w:t>
      </w:r>
    </w:p>
    <w:p>
      <w:pPr>
        <w:pStyle w:val="ListParagraph"/>
        <w:numPr>
          <w:ilvl w:val="0"/>
          <w:numId w:val="1"/>
        </w:numPr>
        <w:spacing w:after="80"/>
      </w:pPr>
      <w:r>
        <w:t xml:space="preserve">የንግድ መረጃ ማዘጋጀት፦ የንግዱን ስም፣ የሱቅ ዓይነት/አድራሻ እና ደህንነት PIN/Password በመፍጠር ይመዘገባል።</w:t>
      </w:r>
    </w:p>
    <w:p>
      <w:pPr>
        <w:pStyle w:val="ListParagraph"/>
        <w:numPr>
          <w:ilvl w:val="0"/>
          <w:numId w:val="1"/>
        </w:numPr>
        <w:spacing w:after="80"/>
      </w:pPr>
      <w:r>
        <w:t xml:space="preserve">የነጻ ሙከራ (Free Trial)፦ ለአዲስ ተጠቃሚዎች የ14 ቀን ነጻ ሙከራ በራስ-ሰር ይሰጣል፤ በዚህ ጊዜ ሙሉ አገልግሎት ይገኛል።</w:t>
      </w:r>
    </w:p>
    <w:p>
      <w:pPr>
        <w:pStyle w:val="Heading2"/>
        <w:spacing w:after="150" w:before="300"/>
      </w:pPr>
      <w:r>
        <w:t xml:space="preserve">4.2 የክፍያ እና ደንበኝነት ስርዓት (Subscription &amp; Payment Flow)</w:t>
      </w:r>
    </w:p>
    <w:p>
      <w:pPr>
        <w:spacing w:after="120"/>
      </w:pPr>
      <w:r>
        <w:t xml:space="preserve">ተጠቃሚዎች የነጻ ሙከራቸው ሲያልቅ ወይም ተጨማሪ አገልግሎት ሲፈልጉ በሚከተሉት ሁለት መንገዶች ይከፍላሉ፦</w:t>
      </w:r>
    </w:p>
    <w:p>
      <w:pPr>
        <w:pStyle w:val="ListParagraph"/>
        <w:numPr>
          <w:ilvl w:val="0"/>
          <w:numId w:val="1"/>
        </w:numPr>
        <w:spacing w:after="80"/>
      </w:pPr>
      <w:r>
        <w:rPr>
          <w:b/>
          <w:bCs/>
        </w:rPr>
        <w:t xml:space="preserve">ሀ. አውቶማቲክ የክፍያ ትስስር (Automated API Payment)፦ </w:t>
      </w:r>
      <w:r>
        <w:t xml:space="preserve">በChapa API ወይም Telebirr Partner API በኩል በቴሌብር፣ CBE Birr ወይም ባንክ ካርድ በቀጥታ ይከፍላል፤ ክፍያው እንደተሳካ አካውንቱ በራስ-ሰር ይታደሳል (Auto-activate)።</w:t>
      </w:r>
    </w:p>
    <w:p>
      <w:pPr>
        <w:pStyle w:val="ListParagraph"/>
        <w:numPr>
          <w:ilvl w:val="0"/>
          <w:numId w:val="1"/>
        </w:numPr>
        <w:spacing w:after="80"/>
      </w:pPr>
      <w:r>
        <w:rPr>
          <w:b/>
          <w:bCs/>
        </w:rPr>
        <w:t xml:space="preserve">ለ. ማኑዋል ክፍያ (Manual Bank/Telebirr Deposit)፦ </w:t>
      </w:r>
      <w:r>
        <w:t xml:space="preserve">የደረሰኝ ቁጥር (Transaction Reference Number) አፑ ላይ ባለው ፎርም ይሞላል፤ የአፑ ባለቤት (Admin) በዳሽቦርዱ አረጋግጦ (Approve) ሲያደርግ አካውንቱ ይከፈታል።</w:t>
      </w:r>
    </w:p>
    <w:p>
      <w:pPr>
        <w:pStyle w:val="Heading2"/>
        <w:spacing w:after="150" w:before="300"/>
      </w:pPr>
      <w:r>
        <w:t xml:space="preserve">4.3 የክፍያ ጊዜ ማብቂያ አያያዝ (Subscription Expiry &amp; Access Control)</w:t>
      </w:r>
    </w:p>
    <w:p>
      <w:pPr>
        <w:pStyle w:val="ListParagraph"/>
        <w:numPr>
          <w:ilvl w:val="0"/>
          <w:numId w:val="1"/>
        </w:numPr>
        <w:spacing w:after="80"/>
      </w:pPr>
      <w:r>
        <w:t xml:space="preserve">ማስታወቂያ፦ የክፍያ ጊዜው ሊያልቅ 5 እና 3 ቀን ሲቀረው በአፑ ላይ አውቶማቲክ ማስታወቂያ ይታያል።</w:t>
      </w:r>
    </w:p>
    <w:p>
      <w:pPr>
        <w:pStyle w:val="ListParagraph"/>
        <w:numPr>
          <w:ilvl w:val="0"/>
          <w:numId w:val="1"/>
        </w:numPr>
        <w:spacing w:after="80"/>
      </w:pPr>
      <w:r>
        <w:t xml:space="preserve">Read-Only Mode፦ ክፍያው ካለቀ ተጠቃሚው አዲስ መረጃ ማስገባት፣ መሸጥ ወይም ማስተካከል አይችልም፤ ነባር መረጃ ግን አይጠፋም፣ ቀድሞ የነበሩ ሪፖርቶች ብቻ ይነበባሉ።</w:t>
      </w:r>
    </w:p>
    <w:p>
      <w:pPr>
        <w:pStyle w:val="ListParagraph"/>
        <w:numPr>
          <w:ilvl w:val="0"/>
          <w:numId w:val="1"/>
        </w:numPr>
        <w:spacing w:after="80"/>
      </w:pPr>
      <w:r>
        <w:t xml:space="preserve">ክፍያ እንደተፈጸመ ወዲያውኑ አፑ ወደ መደበኛ ስራው ይመለሳል።</w:t>
      </w:r>
    </w:p>
    <w:p>
      <w:pPr>
        <w:pStyle w:val="Heading2"/>
        <w:spacing w:after="150" w:before="300"/>
      </w:pPr>
      <w:r>
        <w:t xml:space="preserve">4.4 ተጨማሪ ቴክኒካል ማስታወሻዎች</w:t>
      </w:r>
    </w:p>
    <w:p>
      <w:pPr>
        <w:pStyle w:val="ListParagraph"/>
        <w:numPr>
          <w:ilvl w:val="0"/>
          <w:numId w:val="1"/>
        </w:numPr>
        <w:spacing w:after="80"/>
      </w:pPr>
      <w:r>
        <w:rPr>
          <w:b/>
          <w:bCs/>
        </w:rPr>
        <w:t xml:space="preserve">የSMS ወጪ መቀነሻ ዘዴ፦ </w:t>
      </w:r>
      <w:r>
        <w:t xml:space="preserve">Firebase Phone Auth፣ Arkesel ወይም Ethio Telecom SMS API መጠቀም፤ Rate Limiting በመተግበር አንድ ስልክ ቁጥር በ1 ደቂቃ ውስጥ ከአንድ ጊዜ በላይ ኮድ እንዳይጠይቅ መገደብ፤ አማራጭ ሆኖም ኮዱን በቴሌግራም ቦት ወይም WhatsApp በርካሽ/በነጻ መላክ ይቻላል።</w:t>
      </w:r>
    </w:p>
    <w:p>
      <w:pPr>
        <w:pStyle w:val="ListParagraph"/>
        <w:numPr>
          <w:ilvl w:val="0"/>
          <w:numId w:val="1"/>
        </w:numPr>
        <w:spacing w:after="80"/>
      </w:pPr>
      <w:r>
        <w:rPr>
          <w:b/>
          <w:bCs/>
        </w:rPr>
        <w:t xml:space="preserve">የመረጃ ቋት አደረጃጀት፦ </w:t>
      </w:r>
      <w:r>
        <w:t xml:space="preserve">ብዙ ተጠቃሚዎች በአንድ ጊዜ መረጃ ሲጽፉ ሲስተሙ እንዳይዘገይ PostgreSQL ከ Redis Cache ጋር መጠቀም፤ ተጠቃሚ ሲበዛ Cloudflare፣ AWS ወይም DigitalOcean App Platform በኩል ሰርቨርን በራስ-ሰር ማስፋት።</w:t>
      </w:r>
    </w:p>
    <w:p>
      <w:pPr>
        <w:pStyle w:val="Heading1"/>
        <w:spacing w:after="200" w:before="400"/>
      </w:pPr>
      <w:r>
        <w:t xml:space="preserve">5. የንግድ ድርጅት፣ የቅርንጫፍ እና የሰራተኛ መዋቅር (Tenant &amp; User Hierarchy)</w:t>
      </w:r>
    </w:p>
    <w:p>
      <w:pPr>
        <w:pStyle w:val="Heading2"/>
        <w:spacing w:after="150" w:before="300"/>
      </w:pPr>
      <w:r>
        <w:t xml:space="preserve">5.1 የባለቤት እና የሱቅ አካውንት መዋቅር (Multi-Branch, One Payment)</w:t>
      </w:r>
    </w:p>
    <w:p>
      <w:pPr>
        <w:pStyle w:val="ListParagraph"/>
        <w:numPr>
          <w:ilvl w:val="0"/>
          <w:numId w:val="1"/>
        </w:numPr>
        <w:spacing w:after="80"/>
      </w:pPr>
      <w:r>
        <w:t xml:space="preserve">1 የንግድ መለያ (Organization / Business ID)፦ ክፍያው የሚፈጸመው በዋናው የንግድ አካውንት ብቻ ነው።</w:t>
      </w:r>
    </w:p>
    <w:p>
      <w:pPr>
        <w:pStyle w:val="ListParagraph"/>
        <w:numPr>
          <w:ilvl w:val="0"/>
          <w:numId w:val="1"/>
        </w:numPr>
        <w:spacing w:after="80"/>
      </w:pPr>
      <w:r>
        <w:t xml:space="preserve">የቅርንጫፎች ብዛት፦ በዋናው አካውንት ስር ብዙ ቅርንጫፎች (ለምሳሌ 'አዲስ አበባ ቅርንጫፍ'፣ 'አዳማ ቅርንጫፍ') ይከፈታሉ።</w:t>
      </w:r>
    </w:p>
    <w:p>
      <w:pPr>
        <w:pStyle w:val="Heading2"/>
        <w:spacing w:after="150" w:before="300"/>
      </w:pPr>
      <w:r>
        <w:t xml:space="preserve">5.2 የተጠቃሚ ደረጃዎች እና ፈቃዶች (User Roles &amp; Permissions)</w:t>
      </w:r>
    </w:p>
    <w:p>
      <w:pPr>
        <w:pStyle w:val="ListParagraph"/>
        <w:numPr>
          <w:ilvl w:val="0"/>
          <w:numId w:val="1"/>
        </w:numPr>
        <w:spacing w:after="80"/>
      </w:pPr>
      <w:r>
        <w:rPr>
          <w:b/>
          <w:bCs/>
        </w:rPr>
        <w:t xml:space="preserve">ባለቤት (Super Admin)፦ </w:t>
      </w:r>
      <w:r>
        <w:t xml:space="preserve">የሁሉንም ቅርንጫፎች ሽያጭ፣ ትርፍ፣ መጋዘን እና ሰራተኞች ሙሉ በሙሉ ይቆጣጠራል።</w:t>
      </w:r>
    </w:p>
    <w:p>
      <w:pPr>
        <w:pStyle w:val="ListParagraph"/>
        <w:numPr>
          <w:ilvl w:val="0"/>
          <w:numId w:val="1"/>
        </w:numPr>
        <w:spacing w:after="80"/>
      </w:pPr>
      <w:r>
        <w:rPr>
          <w:b/>
          <w:bCs/>
        </w:rPr>
        <w:t xml:space="preserve">የቅርንጫፍ መሪ (Branch Manager)፦ </w:t>
      </w:r>
      <w:r>
        <w:t xml:space="preserve">የራሱን ቅርንጫፍ ብቻ ያያል/ያስተዳድራል።</w:t>
      </w:r>
    </w:p>
    <w:p>
      <w:pPr>
        <w:pStyle w:val="ListParagraph"/>
        <w:numPr>
          <w:ilvl w:val="0"/>
          <w:numId w:val="1"/>
        </w:numPr>
        <w:spacing w:after="80"/>
      </w:pPr>
      <w:r>
        <w:rPr>
          <w:b/>
          <w:bCs/>
        </w:rPr>
        <w:t xml:space="preserve">ካሺር/ሰራተኛ (Cashier/Sales)፦ </w:t>
      </w:r>
      <w:r>
        <w:t xml:space="preserve">ዕቃ ይሸጣል፣ ደረሰኝ ይቆርጣል።</w:t>
      </w:r>
    </w:p>
    <w:p>
      <w:pPr>
        <w:pStyle w:val="ListParagraph"/>
        <w:numPr>
          <w:ilvl w:val="0"/>
          <w:numId w:val="1"/>
        </w:numPr>
        <w:spacing w:after="80"/>
      </w:pPr>
      <w:r>
        <w:rPr>
          <w:b/>
          <w:bCs/>
        </w:rPr>
        <w:t xml:space="preserve">የመጋዘን ሹም (Storekeeper)፦ </w:t>
      </w:r>
      <w:r>
        <w:t xml:space="preserve">የዕቃ ገቢ እና ወጪ ብቻ ይመዘግባል።</w:t>
      </w:r>
    </w:p>
    <w:p>
      <w:pPr>
        <w:pStyle w:val="Heading2"/>
        <w:spacing w:after="150" w:before="300"/>
      </w:pPr>
      <w:r>
        <w:t xml:space="preserve">5.3 ባለብዙ ሰራተኛ POS ማመሳሰል (Real-Time Synchronized POS)</w:t>
      </w:r>
    </w:p>
    <w:p>
      <w:pPr>
        <w:pStyle w:val="ListParagraph"/>
        <w:numPr>
          <w:ilvl w:val="0"/>
          <w:numId w:val="1"/>
        </w:numPr>
        <w:spacing w:after="80"/>
      </w:pPr>
      <w:r>
        <w:t xml:space="preserve">አንድ ላይ መሸጥ (Concurrent Sales)፦ በአንድ ሱቅ ውስጥ በርካታ ሰራተኞች በየራሳቸው ስልክ/ታብሌት በአንድ ጊዜ ይሸጣሉ።</w:t>
      </w:r>
    </w:p>
    <w:p>
      <w:pPr>
        <w:pStyle w:val="ListParagraph"/>
        <w:numPr>
          <w:ilvl w:val="0"/>
          <w:numId w:val="1"/>
        </w:numPr>
        <w:spacing w:after="80"/>
      </w:pPr>
      <w:r>
        <w:t xml:space="preserve">የቀጥታ ስርጭት ማመሳሰል፦ አንድ ሰራተኛ ሲሸጥ ስቶኩ ወዲያውኑ በሌሎች ሰራተኞች ስልክ ላይ በሴኮንዶች ውስጥ ይቀንሳል (WebSockets / Supabase Realtime / Firebase Realtime Database)።</w:t>
      </w:r>
    </w:p>
    <w:p>
      <w:pPr>
        <w:pStyle w:val="ListParagraph"/>
        <w:numPr>
          <w:ilvl w:val="0"/>
          <w:numId w:val="1"/>
        </w:numPr>
        <w:spacing w:after="80"/>
      </w:pPr>
      <w:r>
        <w:t xml:space="preserve">የካሺር ፈረቃ (Shift Management)፦ እያንዳንዱ ሰራተኛ በራሱ PIN ይገባል፤ ቀኑ ሲያልቅ የእያንዳንዱ ሰራተኛ ሽያጭ ለብቻ ተለይቶ ሪፖርት ይወጣል።</w:t>
      </w:r>
    </w:p>
    <w:p>
      <w:pPr>
        <w:pStyle w:val="Heading1"/>
        <w:spacing w:after="200" w:before="400"/>
      </w:pPr>
      <w:r>
        <w:t xml:space="preserve">6. የክፍያ ፓኬጅ ዝርዝር (Subscription Tiers)</w:t>
      </w:r>
    </w:p>
    <w:p>
      <w:pPr>
        <w:spacing w:after="120"/>
      </w:pPr>
      <w:r>
        <w:t xml:space="preserve">አንድ ነጋዴ በወሰደው አንድ ክፍያ ስር ብዙ ቅርንጫፍ እና ሰራተኛ የሚጠቀምበት፣ በሦስት ደረጃዎች የተከፈለ የክፍያ አወቃቀር፦</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50"/>
      </w:tblGrid>
      <w:tr>
        <w:trPr>
          <w:tblHeader/>
        </w:trPr>
        <w:tc>
          <w:tcPr>
            <w:tcW w:type="dxa" w:w="2600"/>
            <w:shd w:fill="1E3A8A" w:val="clear"/>
          </w:tcPr>
          <w:p>
            <w:pPr>
              <w:jc w:val="right"/>
            </w:pPr>
            <w:r>
              <w:rPr>
                <w:b/>
                <w:bCs/>
                <w:color w:val="FFFFFF"/>
              </w:rPr>
              <w:t xml:space="preserve">ፓኬጅ</w:t>
            </w:r>
          </w:p>
        </w:tc>
        <w:tc>
          <w:tcPr>
            <w:tcW w:type="dxa" w:w="2600"/>
            <w:shd w:fill="1E3A8A" w:val="clear"/>
          </w:tcPr>
          <w:p>
            <w:pPr>
              <w:jc w:val="right"/>
            </w:pPr>
            <w:r>
              <w:rPr>
                <w:b/>
                <w:bCs/>
                <w:color w:val="FFFFFF"/>
              </w:rPr>
              <w:t xml:space="preserve">የሚያካትተው</w:t>
            </w:r>
          </w:p>
        </w:tc>
        <w:tc>
          <w:tcPr>
            <w:tcW w:type="dxa" w:w="2200"/>
            <w:shd w:fill="1E3A8A" w:val="clear"/>
          </w:tcPr>
          <w:p>
            <w:pPr>
              <w:jc w:val="right"/>
            </w:pPr>
            <w:r>
              <w:rPr>
                <w:b/>
                <w:bCs/>
                <w:color w:val="FFFFFF"/>
              </w:rPr>
              <w:t xml:space="preserve">ሱቅ / ሰራተኛ ገደብ</w:t>
            </w:r>
          </w:p>
        </w:tc>
        <w:tc>
          <w:tcPr>
            <w:tcW w:type="dxa" w:w="1950"/>
            <w:shd w:fill="1E3A8A" w:val="clear"/>
          </w:tcPr>
          <w:p>
            <w:pPr>
              <w:jc w:val="right"/>
            </w:pPr>
            <w:r>
              <w:rPr>
                <w:b/>
                <w:bCs/>
                <w:color w:val="FFFFFF"/>
              </w:rPr>
              <w:t xml:space="preserve">ወርሃዊ ዋጋ</w:t>
            </w:r>
          </w:p>
        </w:tc>
      </w:tr>
      <w:tr>
        <w:tc>
          <w:tcPr>
            <w:tcW w:type="dxa" w:w="2600"/>
          </w:tcPr>
          <w:p>
            <w:pPr>
              <w:jc w:val="right"/>
            </w:pPr>
            <w:r>
              <w:rPr>
                <w:b/>
                <w:bCs/>
              </w:rPr>
              <w:t xml:space="preserve">መሰረታዊ (Basic)</w:t>
            </w:r>
          </w:p>
        </w:tc>
        <w:tc>
          <w:tcPr>
            <w:tcW w:type="dxa" w:w="2600"/>
          </w:tcPr>
          <w:p>
            <w:pPr>
              <w:jc w:val="right"/>
            </w:pPr>
            <w:r>
              <w:rPr>
                <w:b w:val="false"/>
                <w:bCs w:val="false"/>
              </w:rPr>
              <w:t xml:space="preserve">ለ1 ሱቅ የተዘጋጀ</w:t>
            </w:r>
          </w:p>
        </w:tc>
        <w:tc>
          <w:tcPr>
            <w:tcW w:type="dxa" w:w="2200"/>
          </w:tcPr>
          <w:p>
            <w:pPr>
              <w:jc w:val="right"/>
            </w:pPr>
            <w:r>
              <w:rPr>
                <w:b w:val="false"/>
                <w:bCs w:val="false"/>
              </w:rPr>
              <w:t xml:space="preserve">1 ሱቅ + እስከ 2 ሰራተኛ</w:t>
            </w:r>
          </w:p>
        </w:tc>
        <w:tc>
          <w:tcPr>
            <w:tcW w:type="dxa" w:w="1950"/>
          </w:tcPr>
          <w:p>
            <w:pPr>
              <w:jc w:val="right"/>
            </w:pPr>
            <w:r>
              <w:rPr>
                <w:b w:val="false"/>
                <w:bCs w:val="false"/>
              </w:rPr>
              <w:t xml:space="preserve">300 ብር</w:t>
            </w:r>
          </w:p>
        </w:tc>
      </w:tr>
      <w:tr>
        <w:tc>
          <w:tcPr>
            <w:tcW w:type="dxa" w:w="2600"/>
          </w:tcPr>
          <w:p>
            <w:pPr>
              <w:jc w:val="right"/>
            </w:pPr>
            <w:r>
              <w:rPr>
                <w:b/>
                <w:bCs/>
              </w:rPr>
              <w:t xml:space="preserve">መካከለኛ (Standard)</w:t>
            </w:r>
          </w:p>
        </w:tc>
        <w:tc>
          <w:tcPr>
            <w:tcW w:type="dxa" w:w="2600"/>
          </w:tcPr>
          <w:p>
            <w:pPr>
              <w:jc w:val="right"/>
            </w:pPr>
            <w:r>
              <w:rPr>
                <w:b w:val="false"/>
                <w:bCs w:val="false"/>
              </w:rPr>
              <w:t xml:space="preserve">ለብዙ ቅርንጫፍ ነጋዴ</w:t>
            </w:r>
          </w:p>
        </w:tc>
        <w:tc>
          <w:tcPr>
            <w:tcW w:type="dxa" w:w="2200"/>
          </w:tcPr>
          <w:p>
            <w:pPr>
              <w:jc w:val="right"/>
            </w:pPr>
            <w:r>
              <w:rPr>
                <w:b w:val="false"/>
                <w:bCs w:val="false"/>
              </w:rPr>
              <w:t xml:space="preserve">2 ሱቅ + እስከ 6 ሰራተኛ</w:t>
            </w:r>
          </w:p>
        </w:tc>
        <w:tc>
          <w:tcPr>
            <w:tcW w:type="dxa" w:w="1950"/>
          </w:tcPr>
          <w:p>
            <w:pPr>
              <w:jc w:val="right"/>
            </w:pPr>
            <w:r>
              <w:rPr>
                <w:b w:val="false"/>
                <w:bCs w:val="false"/>
              </w:rPr>
              <w:t xml:space="preserve">600 ብር</w:t>
            </w:r>
          </w:p>
        </w:tc>
      </w:tr>
      <w:tr>
        <w:tc>
          <w:tcPr>
            <w:tcW w:type="dxa" w:w="2600"/>
          </w:tcPr>
          <w:p>
            <w:pPr>
              <w:jc w:val="right"/>
            </w:pPr>
            <w:r>
              <w:rPr>
                <w:b/>
                <w:bCs/>
              </w:rPr>
              <w:t xml:space="preserve">ከፍተኛ (Pro/Enterprise)</w:t>
            </w:r>
          </w:p>
        </w:tc>
        <w:tc>
          <w:tcPr>
            <w:tcW w:type="dxa" w:w="2600"/>
          </w:tcPr>
          <w:p>
            <w:pPr>
              <w:jc w:val="right"/>
            </w:pPr>
            <w:r>
              <w:rPr>
                <w:b w:val="false"/>
                <w:bCs w:val="false"/>
              </w:rPr>
              <w:t xml:space="preserve">ላልተገደበ ስፋት ላለው ንግድ</w:t>
            </w:r>
          </w:p>
        </w:tc>
        <w:tc>
          <w:tcPr>
            <w:tcW w:type="dxa" w:w="2200"/>
          </w:tcPr>
          <w:p>
            <w:pPr>
              <w:jc w:val="right"/>
            </w:pPr>
            <w:r>
              <w:rPr>
                <w:b w:val="false"/>
                <w:bCs w:val="false"/>
              </w:rPr>
              <w:t xml:space="preserve">ያልተገደበ ሱቅ + ያልተገደበ ሰራተኛ</w:t>
            </w:r>
          </w:p>
        </w:tc>
        <w:tc>
          <w:tcPr>
            <w:tcW w:type="dxa" w:w="1950"/>
          </w:tcPr>
          <w:p>
            <w:pPr>
              <w:jc w:val="right"/>
            </w:pPr>
            <w:r>
              <w:rPr>
                <w:b w:val="false"/>
                <w:bCs w:val="false"/>
              </w:rPr>
              <w:t xml:space="preserve">1,200 ብር</w:t>
            </w:r>
          </w:p>
        </w:tc>
      </w:tr>
    </w:tbl>
    <w:p>
      <w:pPr>
        <w:spacing w:after="200"/>
      </w:pPr>
    </w:p>
    <w:p>
      <w:pPr>
        <w:pStyle w:val="Heading1"/>
        <w:spacing w:after="200" w:before="400"/>
      </w:pPr>
      <w:r>
        <w:t xml:space="preserve">7. ዲዛይን መመሪያ እና የቀለም ምርጫ (Design System)</w:t>
      </w:r>
    </w:p>
    <w:p>
      <w:pPr>
        <w:pStyle w:val="Heading2"/>
        <w:spacing w:after="150" w:before="300"/>
      </w:pPr>
      <w:r>
        <w:t xml:space="preserve">7.1 የቀለም ቅንጅት (Color Palette)</w:t>
      </w:r>
    </w:p>
    <w:p>
      <w:pPr>
        <w:spacing w:after="120"/>
      </w:pPr>
      <w:r>
        <w:t xml:space="preserve">ነጋዴዎች ቀኑን ሙሉ ስልካቸውን ሲያዩ ዓይናቸውን እንዳይጎዳ እና የፋይናንስ ስሜት እንዲሰጥ የተመረጡ ቀለሞች፦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50"/>
        <w:gridCol w:w="2000"/>
      </w:tblGrid>
      <w:tr>
        <w:trPr>
          <w:tblHeader/>
        </w:trPr>
        <w:tc>
          <w:tcPr>
            <w:tcW w:type="dxa" w:w="2200"/>
            <w:shd w:fill="1E3A8A" w:val="clear"/>
          </w:tcPr>
          <w:p>
            <w:pPr>
              <w:jc w:val="right"/>
            </w:pPr>
            <w:r>
              <w:rPr>
                <w:b/>
                <w:bCs/>
                <w:color w:val="FFFFFF"/>
              </w:rPr>
              <w:t xml:space="preserve">ስም</w:t>
            </w:r>
          </w:p>
        </w:tc>
        <w:tc>
          <w:tcPr>
            <w:tcW w:type="dxa" w:w="2200"/>
            <w:shd w:fill="1E3A8A" w:val="clear"/>
          </w:tcPr>
          <w:p>
            <w:pPr>
              <w:jc w:val="right"/>
            </w:pPr>
            <w:r>
              <w:rPr>
                <w:b/>
                <w:bCs/>
                <w:color w:val="FFFFFF"/>
              </w:rPr>
              <w:t xml:space="preserve">ኮድ (HEX)</w:t>
            </w:r>
          </w:p>
        </w:tc>
        <w:tc>
          <w:tcPr>
            <w:tcW w:type="dxa" w:w="2950"/>
            <w:shd w:fill="1E3A8A" w:val="clear"/>
          </w:tcPr>
          <w:p>
            <w:pPr>
              <w:jc w:val="right"/>
            </w:pPr>
            <w:r>
              <w:rPr>
                <w:b/>
                <w:bCs/>
                <w:color w:val="FFFFFF"/>
              </w:rPr>
              <w:t xml:space="preserve">አገልግሎት</w:t>
            </w:r>
          </w:p>
        </w:tc>
        <w:tc>
          <w:tcPr>
            <w:tcW w:type="dxa" w:w="2000"/>
            <w:shd w:fill="1E3A8A" w:val="clear"/>
          </w:tcPr>
          <w:p>
            <w:pPr>
              <w:jc w:val="right"/>
            </w:pPr>
            <w:r>
              <w:rPr>
                <w:b/>
                <w:bCs/>
                <w:color w:val="FFFFFF"/>
              </w:rPr>
              <w:t xml:space="preserve">ናሙና</w:t>
            </w:r>
          </w:p>
        </w:tc>
      </w:tr>
      <w:tr>
        <w:tc>
          <w:tcPr>
            <w:tcW w:type="dxa" w:w="2200"/>
          </w:tcPr>
          <w:p>
            <w:pPr>
              <w:jc w:val="right"/>
            </w:pPr>
            <w:r>
              <w:rPr>
                <w:b w:val="false"/>
                <w:bCs w:val="false"/>
              </w:rPr>
              <w:t xml:space="preserve">ጥቁር ሰማያዊ (Primary)</w:t>
            </w:r>
          </w:p>
        </w:tc>
        <w:tc>
          <w:tcPr>
            <w:tcW w:type="dxa" w:w="2200"/>
          </w:tcPr>
          <w:p>
            <w:pPr>
              <w:jc w:val="right"/>
            </w:pPr>
            <w:r>
              <w:rPr>
                <w:b w:val="false"/>
                <w:bCs w:val="false"/>
              </w:rPr>
              <w:t xml:space="preserve">#1E3A8A</w:t>
            </w:r>
          </w:p>
        </w:tc>
        <w:tc>
          <w:tcPr>
            <w:tcW w:type="dxa" w:w="2950"/>
          </w:tcPr>
          <w:p>
            <w:pPr>
              <w:jc w:val="right"/>
            </w:pPr>
            <w:r>
              <w:rPr>
                <w:b w:val="false"/>
                <w:bCs w:val="false"/>
              </w:rPr>
              <w:t xml:space="preserve">አስተማማኝነት፣ ደህንነት፣ የፋይናንስ ጥንካሬ</w:t>
            </w:r>
          </w:p>
        </w:tc>
        <w:tc>
          <w:tcPr>
            <w:tcW w:type="dxa" w:w="2000"/>
            <w:shd w:fill="1E3A8A" w:val="clear"/>
          </w:tcPr>
          <w:p>
            <w:pPr>
              <w:jc w:val="right"/>
            </w:pPr>
            <w:r>
              <w:rPr>
                <w:b w:val="false"/>
                <w:bCs w:val="false"/>
              </w:rPr>
              <w:t xml:space="preserve"> </w:t>
            </w:r>
          </w:p>
        </w:tc>
      </w:tr>
      <w:tr>
        <w:tc>
          <w:tcPr>
            <w:tcW w:type="dxa" w:w="2200"/>
          </w:tcPr>
          <w:p>
            <w:pPr>
              <w:jc w:val="right"/>
            </w:pPr>
            <w:r>
              <w:rPr>
                <w:b w:val="false"/>
                <w:bCs w:val="false"/>
              </w:rPr>
              <w:t xml:space="preserve">ኤመራልድ አረንጓዴ (Accent)</w:t>
            </w:r>
          </w:p>
        </w:tc>
        <w:tc>
          <w:tcPr>
            <w:tcW w:type="dxa" w:w="2200"/>
          </w:tcPr>
          <w:p>
            <w:pPr>
              <w:jc w:val="right"/>
            </w:pPr>
            <w:r>
              <w:rPr>
                <w:b w:val="false"/>
                <w:bCs w:val="false"/>
              </w:rPr>
              <w:t xml:space="preserve">#10B981</w:t>
            </w:r>
          </w:p>
        </w:tc>
        <w:tc>
          <w:tcPr>
            <w:tcW w:type="dxa" w:w="2950"/>
          </w:tcPr>
          <w:p>
            <w:pPr>
              <w:jc w:val="right"/>
            </w:pPr>
            <w:r>
              <w:rPr>
                <w:b w:val="false"/>
                <w:bCs w:val="false"/>
              </w:rPr>
              <w:t xml:space="preserve">ትርፍ፣ የገቢ ዕድገት፣ አዎንታዊ እንቅስቃሴ</w:t>
            </w:r>
          </w:p>
        </w:tc>
        <w:tc>
          <w:tcPr>
            <w:tcW w:type="dxa" w:w="2000"/>
            <w:shd w:fill="10B981" w:val="clear"/>
          </w:tcPr>
          <w:p>
            <w:pPr>
              <w:jc w:val="right"/>
            </w:pPr>
            <w:r>
              <w:rPr>
                <w:b w:val="false"/>
                <w:bCs w:val="false"/>
              </w:rPr>
              <w:t xml:space="preserve"> </w:t>
            </w:r>
          </w:p>
        </w:tc>
      </w:tr>
      <w:tr>
        <w:tc>
          <w:tcPr>
            <w:tcW w:type="dxa" w:w="2200"/>
          </w:tcPr>
          <w:p>
            <w:pPr>
              <w:jc w:val="right"/>
            </w:pPr>
            <w:r>
              <w:rPr>
                <w:b w:val="false"/>
                <w:bCs w:val="false"/>
              </w:rPr>
              <w:t xml:space="preserve">ብርቱካናማ (Warning)</w:t>
            </w:r>
          </w:p>
        </w:tc>
        <w:tc>
          <w:tcPr>
            <w:tcW w:type="dxa" w:w="2200"/>
          </w:tcPr>
          <w:p>
            <w:pPr>
              <w:jc w:val="right"/>
            </w:pPr>
            <w:r>
              <w:rPr>
                <w:b w:val="false"/>
                <w:bCs w:val="false"/>
              </w:rPr>
              <w:t xml:space="preserve">#F59E0B</w:t>
            </w:r>
          </w:p>
        </w:tc>
        <w:tc>
          <w:tcPr>
            <w:tcW w:type="dxa" w:w="2950"/>
          </w:tcPr>
          <w:p>
            <w:pPr>
              <w:jc w:val="right"/>
            </w:pPr>
            <w:r>
              <w:rPr>
                <w:b w:val="false"/>
                <w:bCs w:val="false"/>
              </w:rPr>
              <w:t xml:space="preserve">ዕቃ ማነስ፣ የቀረበ የዕዳ መክፈያ ቀን</w:t>
            </w:r>
          </w:p>
        </w:tc>
        <w:tc>
          <w:tcPr>
            <w:tcW w:type="dxa" w:w="2000"/>
            <w:shd w:fill="F59E0B" w:val="clear"/>
          </w:tcPr>
          <w:p>
            <w:pPr>
              <w:jc w:val="right"/>
            </w:pPr>
            <w:r>
              <w:rPr>
                <w:b w:val="false"/>
                <w:bCs w:val="false"/>
              </w:rPr>
              <w:t xml:space="preserve"> </w:t>
            </w:r>
          </w:p>
        </w:tc>
      </w:tr>
      <w:tr>
        <w:tc>
          <w:tcPr>
            <w:tcW w:type="dxa" w:w="2200"/>
          </w:tcPr>
          <w:p>
            <w:pPr>
              <w:jc w:val="right"/>
            </w:pPr>
            <w:r>
              <w:rPr>
                <w:b w:val="false"/>
                <w:bCs w:val="false"/>
              </w:rPr>
              <w:t xml:space="preserve">ቀይ (Danger)</w:t>
            </w:r>
          </w:p>
        </w:tc>
        <w:tc>
          <w:tcPr>
            <w:tcW w:type="dxa" w:w="2200"/>
          </w:tcPr>
          <w:p>
            <w:pPr>
              <w:jc w:val="right"/>
            </w:pPr>
            <w:r>
              <w:rPr>
                <w:b w:val="false"/>
                <w:bCs w:val="false"/>
              </w:rPr>
              <w:t xml:space="preserve">#EF4444</w:t>
            </w:r>
          </w:p>
        </w:tc>
        <w:tc>
          <w:tcPr>
            <w:tcW w:type="dxa" w:w="2950"/>
          </w:tcPr>
          <w:p>
            <w:pPr>
              <w:jc w:val="right"/>
            </w:pPr>
            <w:r>
              <w:rPr>
                <w:b w:val="false"/>
                <w:bCs w:val="false"/>
              </w:rPr>
              <w:t xml:space="preserve">ኪሳራ፣ ያለቀ ዕቃ፣ የዘገየ ዕዳ</w:t>
            </w:r>
          </w:p>
        </w:tc>
        <w:tc>
          <w:tcPr>
            <w:tcW w:type="dxa" w:w="2000"/>
            <w:shd w:fill="EF4444" w:val="clear"/>
          </w:tcPr>
          <w:p>
            <w:pPr>
              <w:jc w:val="right"/>
            </w:pPr>
            <w:r>
              <w:rPr>
                <w:b w:val="false"/>
                <w:bCs w:val="false"/>
              </w:rPr>
              <w:t xml:space="preserve"> </w:t>
            </w:r>
          </w:p>
        </w:tc>
      </w:tr>
      <w:tr>
        <w:tc>
          <w:tcPr>
            <w:tcW w:type="dxa" w:w="2200"/>
          </w:tcPr>
          <w:p>
            <w:pPr>
              <w:jc w:val="right"/>
            </w:pPr>
            <w:r>
              <w:rPr>
                <w:b w:val="false"/>
                <w:bCs w:val="false"/>
              </w:rPr>
              <w:t xml:space="preserve">ግራጫ/ነጭ (Background)</w:t>
            </w:r>
          </w:p>
        </w:tc>
        <w:tc>
          <w:tcPr>
            <w:tcW w:type="dxa" w:w="2200"/>
          </w:tcPr>
          <w:p>
            <w:pPr>
              <w:jc w:val="right"/>
            </w:pPr>
            <w:r>
              <w:rPr>
                <w:b w:val="false"/>
                <w:bCs w:val="false"/>
              </w:rPr>
              <w:t xml:space="preserve">#F8FAFC</w:t>
            </w:r>
          </w:p>
        </w:tc>
        <w:tc>
          <w:tcPr>
            <w:tcW w:type="dxa" w:w="2950"/>
          </w:tcPr>
          <w:p>
            <w:pPr>
              <w:jc w:val="right"/>
            </w:pPr>
            <w:r>
              <w:rPr>
                <w:b w:val="false"/>
                <w:bCs w:val="false"/>
              </w:rPr>
              <w:t xml:space="preserve">ንፁህ እና ግልጽ የገጽ መደብ</w:t>
            </w:r>
          </w:p>
        </w:tc>
        <w:tc>
          <w:tcPr>
            <w:tcW w:type="dxa" w:w="2000"/>
            <w:shd w:fill="E2E8F0" w:val="clear"/>
          </w:tcPr>
          <w:p>
            <w:pPr>
              <w:jc w:val="right"/>
            </w:pPr>
            <w:r>
              <w:rPr>
                <w:b w:val="false"/>
                <w:bCs w:val="false"/>
              </w:rPr>
              <w:t xml:space="preserve"> </w:t>
            </w:r>
          </w:p>
        </w:tc>
      </w:tr>
    </w:tbl>
    <w:p>
      <w:pPr>
        <w:spacing w:after="200"/>
      </w:pPr>
    </w:p>
    <w:p>
      <w:pPr>
        <w:pStyle w:val="Heading2"/>
        <w:spacing w:after="150" w:before="300"/>
      </w:pPr>
      <w:r>
        <w:t xml:space="preserve">7.2 ገጽ 1፦ ዳሽቦርድ / ዋና ገጽ</w:t>
      </w:r>
    </w:p>
    <w:p>
      <w:pPr>
        <w:pStyle w:val="ListParagraph"/>
        <w:numPr>
          <w:ilvl w:val="0"/>
          <w:numId w:val="1"/>
        </w:numPr>
        <w:spacing w:after="80"/>
      </w:pPr>
      <w:r>
        <w:rPr>
          <w:b/>
          <w:bCs/>
        </w:rPr>
        <w:t xml:space="preserve">ከላይ (Header)፦ </w:t>
      </w:r>
      <w:r>
        <w:t xml:space="preserve">የሱቁ/ቅርንጫፉ ስም (ከቅርንጫፍ መቀየሪያ ጋር)፤ የባለቤቱ ፕሮፋይል እና የማስታወቂያ ደወል (badge ያለው)።</w:t>
      </w:r>
    </w:p>
    <w:p>
      <w:pPr>
        <w:pStyle w:val="ListParagraph"/>
        <w:numPr>
          <w:ilvl w:val="0"/>
          <w:numId w:val="1"/>
        </w:numPr>
        <w:spacing w:after="80"/>
      </w:pPr>
      <w:r>
        <w:rPr>
          <w:b/>
          <w:bCs/>
        </w:rPr>
        <w:t xml:space="preserve">የመረጃ ካርዶች (Overview Cards)፦ </w:t>
      </w:r>
      <w:r>
        <w:t xml:space="preserve">🟢 የዛሬ ሽያጭ፣ 🔵 የዛሬ ትርፍ፣ 🔴 ያልተሰበሰበ ብድር፣ 🟠 ያለቁ/ያነሱ ዕቃዎች።</w:t>
      </w:r>
    </w:p>
    <w:p>
      <w:pPr>
        <w:pStyle w:val="ListParagraph"/>
        <w:numPr>
          <w:ilvl w:val="0"/>
          <w:numId w:val="1"/>
        </w:numPr>
        <w:spacing w:after="80"/>
      </w:pPr>
      <w:r>
        <w:rPr>
          <w:b/>
          <w:bCs/>
        </w:rPr>
        <w:t xml:space="preserve">ፈጣን አዝራሮች፦ </w:t>
      </w:r>
      <w:r>
        <w:t xml:space="preserve">[+ አዲስ ሽያጭ] (ትልቅ አረንጓዴ)፣ [+ ዕቃ አስገባ]፣ [+ ወጪ መዝግብ]።</w:t>
      </w:r>
    </w:p>
    <w:p>
      <w:pPr>
        <w:pStyle w:val="ListParagraph"/>
        <w:numPr>
          <w:ilvl w:val="0"/>
          <w:numId w:val="1"/>
        </w:numPr>
        <w:spacing w:after="80"/>
      </w:pPr>
      <w:r>
        <w:t xml:space="preserve">የሽያጭ ግራፍ፦ የሳምንት/ወር የገቢና ወጪ ንጽጽር የሚያሳይ ቀላል ግራፍ።</w:t>
      </w:r>
    </w:p>
    <w:p>
      <w:pPr>
        <w:pStyle w:val="Heading2"/>
        <w:spacing w:after="150" w:before="300"/>
      </w:pPr>
      <w:r>
        <w:t xml:space="preserve">7.3 ገጽ 2፦ የሽያጭ መስሪያ ገጽ (POS Screen)</w:t>
      </w:r>
    </w:p>
    <w:p>
      <w:pPr>
        <w:pStyle w:val="ListParagraph"/>
        <w:numPr>
          <w:ilvl w:val="0"/>
          <w:numId w:val="1"/>
        </w:numPr>
        <w:spacing w:after="80"/>
      </w:pPr>
      <w:r>
        <w:t xml:space="preserve">የባርኮድ እና ፍለጋ ሳጥን፦ በስም መፈለጊያ ወይም የካሜራ ባርኮድ ስካን።</w:t>
      </w:r>
    </w:p>
    <w:p>
      <w:pPr>
        <w:pStyle w:val="ListParagraph"/>
        <w:numPr>
          <w:ilvl w:val="0"/>
          <w:numId w:val="1"/>
        </w:numPr>
        <w:spacing w:after="80"/>
      </w:pPr>
      <w:r>
        <w:t xml:space="preserve">የዕቃዎች ዝርዝር (Product Grid)፦ ፎቶ፣ ስም፣ ዋጋ እና ቀሪ ስቶክ ያለባቸው ካርዶች።</w:t>
      </w:r>
    </w:p>
    <w:p>
      <w:pPr>
        <w:pStyle w:val="ListParagraph"/>
        <w:numPr>
          <w:ilvl w:val="0"/>
          <w:numId w:val="1"/>
        </w:numPr>
        <w:spacing w:after="80"/>
      </w:pPr>
      <w:r>
        <w:rPr>
          <w:b/>
          <w:bCs/>
        </w:rPr>
        <w:t xml:space="preserve">የግዢ ቅርጫት (Cart Panel)፦ </w:t>
      </w:r>
      <w:r>
        <w:t xml:space="preserve">የተመረጡ ዕቃዎች፣ ብዛት መጨመሪያ/ቀነሻ (+/-)፣ የክፍያ ዘዴ [ጥሬ ገንዘብ]/[ቴሌብር]/[ባንክ]/[ብድር]፣ [ሽያጭ አጠናቅቅ &amp; ደረሰኝ አትም]።</w:t>
      </w:r>
    </w:p>
    <w:p>
      <w:pPr>
        <w:pStyle w:val="Heading2"/>
        <w:spacing w:after="150" w:before="300"/>
      </w:pPr>
      <w:r>
        <w:t xml:space="preserve">7.4 ገጽ 3፦ የዕቃ እና መጋዘን አስተዳደር</w:t>
      </w:r>
    </w:p>
    <w:p>
      <w:pPr>
        <w:pStyle w:val="ListParagraph"/>
        <w:numPr>
          <w:ilvl w:val="0"/>
          <w:numId w:val="1"/>
        </w:numPr>
        <w:spacing w:after="80"/>
      </w:pPr>
      <w:r>
        <w:t xml:space="preserve">ማጣሪያ ትሮች፦ [ሁሉም ዕቃዎች] | [ያለቁ/ያነሱ] | [በምድብ]።</w:t>
      </w:r>
    </w:p>
    <w:p>
      <w:pPr>
        <w:pStyle w:val="ListParagraph"/>
        <w:numPr>
          <w:ilvl w:val="0"/>
          <w:numId w:val="1"/>
        </w:numPr>
        <w:spacing w:after="80"/>
      </w:pPr>
      <w:r>
        <w:t xml:space="preserve">የዕቃዎች ሰንጠረዥ፦ ስም፣ የግዢ ዋጋ፣ የሽያጭ ዋጋ፣ ቀሪ መጠን (ከመለኪያ ጋር)።</w:t>
      </w:r>
    </w:p>
    <w:p>
      <w:pPr>
        <w:pStyle w:val="ListParagraph"/>
        <w:numPr>
          <w:ilvl w:val="0"/>
          <w:numId w:val="1"/>
        </w:numPr>
        <w:spacing w:after="80"/>
      </w:pPr>
      <w:r>
        <w:t xml:space="preserve">የሱቅ ማዛወሪያ ፎርም፦ 'ከየትኛው ሱቅ' → 'ወደ የትኛው ሱቅ' እና ብዛት በመዝገብ መላክ።</w:t>
      </w:r>
    </w:p>
    <w:p>
      <w:pPr>
        <w:pStyle w:val="Heading2"/>
        <w:spacing w:after="150" w:before="300"/>
      </w:pPr>
      <w:r>
        <w:t xml:space="preserve">7.5 ገጽ 4፦ የሞባይል በይነገጽ እና ኦፍላይን ምልክት</w:t>
      </w:r>
    </w:p>
    <w:p>
      <w:pPr>
        <w:pStyle w:val="ListParagraph"/>
        <w:numPr>
          <w:ilvl w:val="0"/>
          <w:numId w:val="1"/>
        </w:numPr>
        <w:spacing w:after="80"/>
      </w:pPr>
      <w:r>
        <w:t xml:space="preserve">የኦፍላይን ባነር፦ ኢንተርኔት ሲቋረጥ 'ኢንተርኔት የለም፤ መረጃው በስልኩ ላይ እየተጠበቀ ነው' የሚል ማስጠንቀቂያ ባነር፤ ሲመለስ 'መረጃው ወደ Cloud ተላከ (Synced)' ወደሚል አረንጓዴ ይቀየራል።</w:t>
      </w:r>
    </w:p>
    <w:p>
      <w:pPr>
        <w:pStyle w:val="ListParagraph"/>
        <w:numPr>
          <w:ilvl w:val="0"/>
          <w:numId w:val="1"/>
        </w:numPr>
        <w:spacing w:after="80"/>
      </w:pPr>
      <w:r>
        <w:t xml:space="preserve">የታችኛው መወጫ (Bottom Navigation)፦ 🏠 ዋና ገጽ | 🛒 ሽያጭ | 📦 መጋዘን | 👥 ሰራተኞች | 📊 ሪፖርት።</w:t>
      </w:r>
    </w:p>
    <w:p>
      <w:pPr>
        <w:pStyle w:val="Heading1"/>
        <w:spacing w:after="200" w:before="400"/>
      </w:pPr>
      <w:r>
        <w:t xml:space="preserve">8. የጎን ማውጫ መዋቅር (Side Navigation Menu)</w:t>
      </w:r>
    </w:p>
    <w:p>
      <w:pPr>
        <w:spacing w:after="120"/>
      </w:pPr>
      <w:r>
        <w:t xml:space="preserve">በዋና ገጹ ግራ በኩል የሚወጣው ማውጫ (Drawer) የሚከተሉትን ክፍሎች በአማርኛ እና በአይኮን ማካተት አለበት፦</w:t>
      </w:r>
    </w:p>
    <w:p>
      <w:pPr>
        <w:pStyle w:val="ListParagraph"/>
        <w:numPr>
          <w:ilvl w:val="0"/>
          <w:numId w:val="1"/>
        </w:numPr>
        <w:spacing w:after="80"/>
      </w:pPr>
      <w:r>
        <w:t xml:space="preserve">የእቃ አስተካከያ (Inventory Adjustment) — የእቃ ብዛት ማስተካከያ እና እንቅስቃሴ መከታተያ</w:t>
      </w:r>
    </w:p>
    <w:p>
      <w:pPr>
        <w:pStyle w:val="ListParagraph"/>
        <w:numPr>
          <w:ilvl w:val="0"/>
          <w:numId w:val="1"/>
        </w:numPr>
        <w:spacing w:after="80"/>
      </w:pPr>
      <w:r>
        <w:t xml:space="preserve">የእቃ ገቢ (Receive) — ከአቅራቢዎች የተረከቡ ዕቃዎች መዝገብ</w:t>
      </w:r>
    </w:p>
    <w:p>
      <w:pPr>
        <w:pStyle w:val="ListParagraph"/>
        <w:numPr>
          <w:ilvl w:val="0"/>
          <w:numId w:val="1"/>
        </w:numPr>
        <w:spacing w:after="80"/>
      </w:pPr>
      <w:r>
        <w:t xml:space="preserve">ጭነትና ትራንስፖርት (Shipment &amp; Logistics)</w:t>
      </w:r>
    </w:p>
    <w:p>
      <w:pPr>
        <w:pStyle w:val="ListParagraph"/>
        <w:numPr>
          <w:ilvl w:val="0"/>
          <w:numId w:val="1"/>
        </w:numPr>
        <w:spacing w:after="80"/>
      </w:pPr>
      <w:r>
        <w:t xml:space="preserve">ብድርና ዕዳ (Loans &amp; Credits)</w:t>
      </w:r>
    </w:p>
    <w:p>
      <w:pPr>
        <w:pStyle w:val="ListParagraph"/>
        <w:numPr>
          <w:ilvl w:val="0"/>
          <w:numId w:val="1"/>
        </w:numPr>
        <w:spacing w:after="80"/>
      </w:pPr>
      <w:r>
        <w:t xml:space="preserve">አጋሮች/ደንበኞች (Partners)</w:t>
      </w:r>
    </w:p>
    <w:p>
      <w:pPr>
        <w:pStyle w:val="ListParagraph"/>
        <w:numPr>
          <w:ilvl w:val="0"/>
          <w:numId w:val="1"/>
        </w:numPr>
        <w:spacing w:after="80"/>
      </w:pPr>
      <w:r>
        <w:t xml:space="preserve">መጋዘን (Warehouse Management)</w:t>
      </w:r>
    </w:p>
    <w:p>
      <w:pPr>
        <w:pStyle w:val="ListParagraph"/>
        <w:numPr>
          <w:ilvl w:val="0"/>
          <w:numId w:val="1"/>
        </w:numPr>
        <w:spacing w:after="80"/>
      </w:pPr>
      <w:r>
        <w:t xml:space="preserve">ወጪዎች (Expense Tracker)</w:t>
      </w:r>
    </w:p>
    <w:p>
      <w:pPr>
        <w:pStyle w:val="ListParagraph"/>
        <w:numPr>
          <w:ilvl w:val="0"/>
          <w:numId w:val="1"/>
        </w:numPr>
        <w:spacing w:after="80"/>
      </w:pPr>
      <w:r>
        <w:t xml:space="preserve">የተጠቃሚ ደረጃዎች (Roles &amp; Permissions)</w:t>
      </w:r>
    </w:p>
    <w:p>
      <w:pPr>
        <w:pStyle w:val="ListParagraph"/>
        <w:numPr>
          <w:ilvl w:val="0"/>
          <w:numId w:val="1"/>
        </w:numPr>
        <w:spacing w:after="80"/>
      </w:pPr>
      <w:r>
        <w:t xml:space="preserve">ሰራተኞች (Employees)</w:t>
      </w:r>
    </w:p>
    <w:p>
      <w:pPr>
        <w:pStyle w:val="ListParagraph"/>
        <w:numPr>
          <w:ilvl w:val="0"/>
          <w:numId w:val="1"/>
        </w:numPr>
        <w:spacing w:after="80"/>
      </w:pPr>
      <w:r>
        <w:t xml:space="preserve">ሪፖርቶች (Reports &amp; Analytics)</w:t>
      </w:r>
    </w:p>
    <w:p>
      <w:pPr>
        <w:pStyle w:val="ListParagraph"/>
        <w:numPr>
          <w:ilvl w:val="0"/>
          <w:numId w:val="1"/>
        </w:numPr>
        <w:spacing w:after="80"/>
      </w:pPr>
      <w:r>
        <w:t xml:space="preserve">የክፍያ ፓኬጆች (Pricing &amp; Plans)</w:t>
      </w:r>
    </w:p>
    <w:p>
      <w:pPr>
        <w:pStyle w:val="ListParagraph"/>
        <w:numPr>
          <w:ilvl w:val="0"/>
          <w:numId w:val="1"/>
        </w:numPr>
        <w:spacing w:after="80"/>
      </w:pPr>
      <w:r>
        <w:t xml:space="preserve">ትምህርታዊ ቪዲዮዎች (Tutorials &amp; Help)</w:t>
      </w:r>
    </w:p>
    <w:p>
      <w:pPr>
        <w:pStyle w:val="ListParagraph"/>
        <w:numPr>
          <w:ilvl w:val="0"/>
          <w:numId w:val="1"/>
        </w:numPr>
        <w:spacing w:after="80"/>
      </w:pPr>
      <w:r>
        <w:t xml:space="preserve">የግል ማውጫ (Profile) እና ቅንብሮች (Settings)</w:t>
      </w:r>
    </w:p>
    <w:p>
      <w:pPr>
        <w:pStyle w:val="Heading2"/>
        <w:spacing w:after="150" w:before="300"/>
      </w:pPr>
      <w:r>
        <w:t xml:space="preserve">8.1 ማስተካከያ እና ገጽታ ቅንብሮች (Settings &amp; Customization)</w:t>
      </w:r>
    </w:p>
    <w:p>
      <w:pPr>
        <w:pStyle w:val="ListParagraph"/>
        <w:numPr>
          <w:ilvl w:val="0"/>
          <w:numId w:val="1"/>
        </w:numPr>
        <w:spacing w:after="80"/>
      </w:pPr>
      <w:r>
        <w:t xml:space="preserve">የገጽታ ቀለም፦ Dark Mode / Light Mode ቅይይር</w:t>
      </w:r>
    </w:p>
    <w:p>
      <w:pPr>
        <w:pStyle w:val="ListParagraph"/>
        <w:numPr>
          <w:ilvl w:val="0"/>
          <w:numId w:val="1"/>
        </w:numPr>
        <w:spacing w:after="80"/>
      </w:pPr>
      <w:r>
        <w:t xml:space="preserve">የፅሁፍ መጠን፦ ትልቅ / መካከለኛ / ትንሽ</w:t>
      </w:r>
    </w:p>
    <w:p>
      <w:pPr>
        <w:pStyle w:val="ListParagraph"/>
        <w:numPr>
          <w:ilvl w:val="0"/>
          <w:numId w:val="1"/>
        </w:numPr>
        <w:spacing w:after="80"/>
      </w:pPr>
      <w:r>
        <w:t xml:space="preserve">የአፕሊኬሽን ዋና ቀለም (Theme Color) መምረጫ</w:t>
      </w:r>
    </w:p>
    <w:p>
      <w:pPr>
        <w:pStyle w:val="ListParagraph"/>
        <w:numPr>
          <w:ilvl w:val="0"/>
          <w:numId w:val="1"/>
        </w:numPr>
        <w:spacing w:after="80"/>
      </w:pPr>
      <w:r>
        <w:t xml:space="preserve">የደህንነት ቅንብር፦ PIN / Password / Fingerprint</w:t>
      </w:r>
    </w:p>
    <w:p>
      <w:pPr>
        <w:pStyle w:val="Heading1"/>
        <w:spacing w:after="200" w:before="400"/>
      </w:pPr>
      <w:r>
        <w:t xml:space="preserve">9. የQR ኮድ እና የዲጂታል ደረሰኝ ማጋሪያ</w:t>
      </w:r>
    </w:p>
    <w:p>
      <w:pPr>
        <w:pStyle w:val="ListParagraph"/>
        <w:numPr>
          <w:ilvl w:val="0"/>
          <w:numId w:val="1"/>
        </w:numPr>
        <w:spacing w:after="80"/>
      </w:pPr>
      <w:r>
        <w:t xml:space="preserve">QR Code Generation፦ ለንግድ ድርጅት ወይም ለምርቶች QR ኮድ በማፍለቅ ደንበኞች መረጃ/ደረሰኝ በቀላሉ እንዲያገኙ ማድረግ።</w:t>
      </w:r>
    </w:p>
    <w:p>
      <w:pPr>
        <w:pStyle w:val="ListParagraph"/>
        <w:numPr>
          <w:ilvl w:val="0"/>
          <w:numId w:val="1"/>
        </w:numPr>
        <w:spacing w:after="80"/>
      </w:pPr>
      <w:r>
        <w:t xml:space="preserve">ዲጂታል ካርድና ደረሰኝ (vCard/PDF Share)፦ የንግድ መረጃ፣ የPDF ሪፖርቶች እና ደረሰኞች በቴሌግራም፣ WhatsApp ወይም Email ማጋራት።</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2026-07-23T11:40:53.080Z</dcterms:created>
  <dcterms:modified xsi:type="dcterms:W3CDTF">2026-07-23T11:40:53.096Z</dcterms:modified>
</cp:coreProperties>
</file>

<file path=docProps/custom.xml><?xml version="1.0" encoding="utf-8"?>
<Properties xmlns="http://schemas.openxmlformats.org/officeDocument/2006/custom-properties" xmlns:vt="http://schemas.openxmlformats.org/officeDocument/2006/docPropsVTypes"/>
</file>