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ageBreakBefore/>
        <w:spacing w:before="100" w:beforeAutospacing="1" w:after="100" w:afterAutospacing="1"/>
        <w:jc w:val="center"/>
        <w:outlineLvl w:val="1"/>
        <w:divId w:val="77597398"/>
        <w:rPr>
          <w:rFonts w:ascii="Calibri" w:eastAsia="Times New Roman" w:hAnsi="Calibri"/>
          <w:b/>
          <w:bCs/>
          <w:color w:val="14524B"/>
          <w:kern w:val="36"/>
          <w:sz w:val="60"/>
          <w:szCs w:val="60"/>
        </w:rPr>
      </w:pPr>
      <w:r w:rsidRPr="00D2383C">
        <w:rPr>
          <w:rFonts w:ascii="Calibri" w:eastAsia="Times New Roman" w:hAnsi="Calibri"/>
          <w:b/>
          <w:bCs/>
          <w:color w:val="14524B"/>
          <w:kern w:val="36"/>
          <w:sz w:val="60"/>
          <w:szCs w:val="60"/>
        </w:rPr>
        <w:t xml:space="preserve">WAR.IIROSA</w:t>
      </w:r>
    </w:p>
    <w:p>
      <w:pPr>
        <w:pStyle w:val="NormalWeb"/>
        <w:jc w:val="center"/>
        <w:divId w:val="77597398"/>
        <w:rPr>
          <w:rFonts w:ascii="Calibri" w:hAnsi="Calibri"/>
          <w:color w:val="2C6E66"/>
          <w:sz w:val="32"/>
          <w:szCs w:val="32"/>
        </w:rPr>
      </w:pPr>
      <w:r w:rsidRPr="00D2383C">
        <w:rPr>
          <w:rFonts w:ascii="Calibri" w:hAnsi="Calibri"/>
          <w:b/>
          <w:bCs/>
          <w:color w:val="2C6E66"/>
          <w:sz w:val="32"/>
          <w:szCs w:val="32"/>
        </w:rPr>
        <w:t xml:space="preserve">Orphan Sponsorship &amp; Family Welfare Management System</w:t>
      </w:r>
    </w:p>
    <w:p>
      <w:pPr>
        <w:pStyle w:val="ar"/>
        <w:jc w:val="center"/>
        <w:divId w:val="77597398"/>
        <w:rPr>
          <w:rFonts w:ascii="Calibri" w:hAnsi="Calibri"/>
          <w:sz w:val="26"/>
          <w:szCs w:val="26"/>
        </w:rPr>
      </w:pPr>
      <w:r w:rsidRPr="00D2383C">
        <w:rPr>
          <w:rFonts w:ascii="Calibri" w:hAnsi="Calibri"/>
          <w:sz w:val="26"/>
          <w:szCs w:val="26"/>
          <w:rtl/>
        </w:rPr>
        <w:t xml:space="preserve">المساعدات الموسمية ومشاريع الاسر</w:t>
      </w:r>
    </w:p>
    <w:p>
      <w:pPr>
        <w:spacing w:after="240"/>
        <w:jc w:val="center"/>
        <w:divId w:val="77597398"/>
        <w:rPr>
          <w:rFonts w:ascii="Calibri" w:eastAsia="Times New Roman" w:hAnsi="Calibri"/>
          <w:rtl/>
        </w:rPr>
      </w:pPr>
      <w:r>
        <w:t xml:space="preserve"/>
      </w:r>
    </w:p>
    <w:p>
      <w:pPr>
        <w:pStyle w:val="NormalWeb"/>
        <w:jc w:val="center"/>
        <w:divId w:val="77597398"/>
        <w:rPr>
          <w:rFonts w:ascii="Calibri" w:hAnsi="Calibri"/>
          <w:color w:val="2C6E66"/>
          <w:sz w:val="32"/>
          <w:szCs w:val="32"/>
        </w:rPr>
      </w:pPr>
      <w:r w:rsidRPr="00D2383C">
        <w:rPr>
          <w:rFonts w:ascii="Calibri" w:hAnsi="Calibri"/>
          <w:b/>
          <w:bCs/>
          <w:color w:val="2C6E66"/>
          <w:sz w:val="32"/>
          <w:szCs w:val="32"/>
        </w:rPr>
        <w:t xml:space="preserve">Module Specification &amp; Use Case Catalogue</w:t>
      </w:r>
    </w:p>
    <w:p>
      <w:pPr>
        <w:spacing w:after="240"/>
        <w:jc w:val="center"/>
        <w:divId w:val="77597398"/>
        <w:rPr>
          <w:rFonts w:ascii="Calibri" w:eastAsia="Times New Roman" w:hAnsi="Calibri"/>
          <w:rtl/>
        </w:rPr>
      </w:pPr>
      <w:r>
        <w:t xml:space="preserve"/>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Document title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WAR.IIROSA - Module Specification: Seasonal Assistance Projects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Module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Seasonal Assistance Projects - المساعدات الموسمية ومشاريع الاسر</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prefix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UC-PRJ</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Chapter in master document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Chapter 17</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Documented use cases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13</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Principal screens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projects, project, Famproject, ProjectDetailedReport, BeneficiaryStatistics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Version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Status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Chapter content extracted verbatim; screen fields and scenarios derived from the source code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18 August 2026</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Parent document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WAR.IIROSA-Project-Documentation.docx v1.0 (repository WAR.IIROSA, commit 4beb736)</w:t>
            </w:r>
          </w:p>
        </w:tc>
      </w:tr>
    </w:tbl>
    <w:p>
      <w:pPr>
        <w:spacing w:after="240"/>
        <w:jc w:val="center"/>
        <w:divId w:val="77597398"/>
        <w:rPr>
          <w:rFonts w:ascii="Calibri" w:eastAsia="Times New Roman" w:hAnsi="Calibri"/>
          <w:rtl/>
        </w:rPr>
      </w:pPr>
      <w:r>
        <w:t xml:space="preserve"/>
      </w:r>
    </w:p>
    <w:p w14:paraId="32ECAC89" w14:textId="77777777" w:rsidR="00DB1352" w:rsidRPr="00D2383C" w:rsidRDefault="00DB1352">
      <w:pPr>
        <w:pStyle w:val="Heading1"/>
        <w:rPr>
          <w:rFonts w:ascii="Calibri" w:eastAsia="Times New Roman" w:hAnsi="Calibri"/>
        </w:rPr>
      </w:pPr>
      <w:bookmarkStart w:id="37" w:name="_Toc237939316"/>
      <w:r w:rsidRPr="00D2383C">
        <w:rPr>
          <w:rFonts w:ascii="Calibri" w:eastAsia="Times New Roman" w:hAnsi="Calibri"/>
        </w:rPr>
        <w:t>17. Seasonal Assistance Projects</w:t>
      </w:r>
      <w:bookmarkEnd w:id="37"/>
    </w:p>
    <w:p w14:paraId="3CA3CB40" w14:textId="77777777" w:rsidR="00DB1352" w:rsidRPr="00D2383C" w:rsidRDefault="00DB1352">
      <w:pPr>
        <w:pStyle w:val="NormalWeb"/>
        <w:rPr>
          <w:rFonts w:ascii="Calibri" w:hAnsi="Calibri"/>
        </w:rPr>
      </w:pPr>
      <w:r w:rsidRPr="00D2383C">
        <w:rPr>
          <w:rStyle w:val="ar1"/>
          <w:rFonts w:ascii="Calibri" w:hAnsi="Calibri"/>
          <w:rtl w:val="0"/>
        </w:rPr>
        <w:t>المساعدات الموسمية ومشاريع الأسر</w:t>
      </w:r>
      <w:r w:rsidRPr="00D2383C">
        <w:rPr>
          <w:rFonts w:ascii="Calibri" w:hAnsi="Calibri"/>
        </w:rPr>
        <w:t xml:space="preserve"> — one-off or seasonal aid campaigns (Ramadan baskets, Eid clothing, winter aid, school bags). HQ defines the project and its budget per association; the association selects which of its families benefit; distribution is then confirmed family by family.</w:t>
      </w:r>
    </w:p>
    <w:tbl>
      <w:tblPr>
        <w:tblW w:w="5000" w:type="pct"/>
        <w:tblCellMar>
          <w:top w:w="15" w:type="dxa"/>
          <w:left w:w="15" w:type="dxa"/>
          <w:bottom w:w="15" w:type="dxa"/>
          <w:right w:w="15" w:type="dxa"/>
        </w:tblCellMar>
        <w:tblLook w:val="04A0" w:firstRow="1" w:lastRow="0" w:firstColumn="1" w:lastColumn="0" w:noHBand="0" w:noVBand="1"/>
      </w:tblPr>
      <w:tblGrid>
        <w:gridCol w:w="458"/>
        <w:gridCol w:w="936"/>
        <w:gridCol w:w="752"/>
        <w:gridCol w:w="2563"/>
        <w:gridCol w:w="5715"/>
      </w:tblGrid>
      <w:tr w:rsidR="005E6CC0" w:rsidRPr="00D2383C" w14:paraId="631286A3"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2B93B07"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ID</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71A612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Use case</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A0DADF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Primary actor</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9D7E1A7"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Description &amp; main flow</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F8A659"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Realisation</w:t>
            </w:r>
          </w:p>
        </w:tc>
      </w:tr>
      <w:tr w:rsidR="005E6CC0" w:rsidRPr="00D2383C" w14:paraId="3E7055E3"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8C4010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UC-PRJ-01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68D71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List projects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المشاريع</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0F795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 Director, Staff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BB0156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Paged list of assistance projects for an association or across all associations, with dates, budget and status.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D317C0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projects</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/api/Project?ngoId&amp;pagenum&amp;userId</w:t>
            </w:r>
          </w:p>
        </w:tc>
      </w:tr>
      <w:tr w:rsidR="005E6CC0" w:rsidRPr="00D2383C" w14:paraId="3D8C7123"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69BBF8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UC-PRJ-02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00F849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Create a project</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إضافة مشروع</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E5F94D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3DEB89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Defines the campaign — name, type, period, per-family amount or in-kind item, target associations and quota — making it available for family selection.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25CCF6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project</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POST /api/Project</w:t>
            </w:r>
          </w:p>
        </w:tc>
      </w:tr>
      <w:tr w:rsidR="005E6CC0" w:rsidRPr="00D2383C" w14:paraId="195AFE1E"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FDD2EB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UC-PRJ-03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355517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View a project</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عرض المشروع</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B23CE5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 Director, Staff, NGO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7AF1CB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Loads one project's definition and its current registration figures.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3ECAAA3"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/api/Project?id&amp;userId</w:t>
            </w:r>
          </w:p>
        </w:tc>
      </w:tr>
      <w:tr w:rsidR="005E6CC0" w:rsidRPr="00D2383C" w14:paraId="4782B410"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2D382A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UC-PRJ-04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7479AD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Update a project</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تعديل المشروع</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10B9B4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550814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Amends project parameters and quotas while the campaign is open.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C7B76A1"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PUT /api/Project</w:t>
            </w:r>
          </w:p>
        </w:tc>
      </w:tr>
      <w:tr w:rsidR="005E6CC0" w:rsidRPr="00D2383C" w14:paraId="1B136DE6"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429EC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UC-PRJ-05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2D237C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Delete a project</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حذف المشروع</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5B1732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39C688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Removes a project created in error together with its family registrations.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263D5F2"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DELETE /api/Project?id&amp;userId</w:t>
            </w:r>
          </w:p>
        </w:tc>
      </w:tr>
      <w:tr w:rsidR="005E6CC0" w:rsidRPr="00D2383C" w14:paraId="20BF5658"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36BC0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UC-PRJ-06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7D37E0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Open the family-selection screen</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مشاريع الأسر</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795FFC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081273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Lists the projects open to the association and, for the chosen project, the association's families with their current registration state, ready to be selected.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5CB3BB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Famproject</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/api/ProjectFamily?ngoId&amp;userId</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GET /api/ProjectFamily?projectId&amp;ngoId&amp;userId</w:t>
            </w:r>
          </w:p>
        </w:tc>
      </w:tr>
      <w:tr w:rsidR="005E6CC0" w:rsidRPr="00D2383C" w14:paraId="00D9B2F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760268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UC-PRJ-07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B35B4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Register families for a project</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اختيار الأسر للمشروع</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1C219F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E6A40B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Selects or de-selects families as beneficiaries of the project, subject to the quota defined by HQ; the selections are saved as project-family registrations.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D408FCF"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PUT /api/ProjectFamily</w:t>
            </w:r>
          </w:p>
        </w:tc>
      </w:tr>
      <w:tr w:rsidR="005E6CC0" w:rsidRPr="00D2383C" w14:paraId="2177EE14"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AB2B0F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UC-PRJ-08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43C301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Confirm a family received the assistance</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تأكيد استلام الأسرة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40E2D1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E5791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Marks the individual project-family registration as delivered, closing the distribution record for that household.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4635319"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/api/FamilyTwo/UpdateIsReceivedValueOfFamily?familyId&amp;projectId&amp;userId&amp;isReceived</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GET /api/Report/UpdateRegistered?rowId&amp;userId&amp;action&amp;flag</w:t>
            </w:r>
          </w:p>
        </w:tc>
      </w:tr>
      <w:tr w:rsidR="005E6CC0" w:rsidRPr="00D2383C" w14:paraId="74652857"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0F542D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UC-PRJ-09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C1125B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List registered families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الأسر المختارة للمشروع</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8DFC20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HQ roles, NGO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B227DE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Reports the families selected for a project in an association, with their delivery state.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43C83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FamilyProjectRegistered</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/api/ProjectFamilies/GetRegisteredResults?ngoId&amp;projectId&amp;userId</w:t>
            </w:r>
          </w:p>
        </w:tc>
      </w:tr>
      <w:tr w:rsidR="005E6CC0" w:rsidRPr="00D2383C" w14:paraId="1E525298"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7C9988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UC-PRJ-10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EE384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List non-registered families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كافة الأسر للمشروع</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CF2F56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HQ roles, NGO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FBE68C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Reports the association's families that were </w:t>
            </w:r>
            <w:r w:rsidRPr="00D2383C">
              <w:rPr>
                <w:rFonts w:ascii="Calibri" w:eastAsia="Times New Roman" w:hAnsi="Calibri" w:cs="Segoe UI"/>
                <w:i/>
                <w:iCs/>
                <w:color w:val="1A1A1A"/>
                <w:sz w:val="19"/>
                <w:szCs w:val="19"/>
              </w:rPr>
              <w:t>not</w:t>
            </w:r>
            <w:r w:rsidRPr="00D2383C">
              <w:rPr>
                <w:rFonts w:ascii="Calibri" w:eastAsia="Times New Roman" w:hAnsi="Calibri" w:cs="Segoe UI"/>
                <w:color w:val="1A1A1A"/>
                <w:sz w:val="19"/>
                <w:szCs w:val="19"/>
              </w:rPr>
              <w:t xml:space="preserve"> selected for a project — the basis for rotation between campaigns so the same households are not always chosen.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6C6A91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FamilyProjectNotRegistered</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/api/Report/GetNonRegisteredResults?userId&amp;projectId&amp;ngoId</w:t>
            </w:r>
          </w:p>
        </w:tc>
      </w:tr>
      <w:tr w:rsidR="005E6CC0" w:rsidRPr="00D2383C" w14:paraId="61E596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737464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UC-PRJ-11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E8F8F9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View the project summary</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ملخص المشروع</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485965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HQ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3E5377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Aggregate figures for a project — families, individuals and amounts per association.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E6C82"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/api/UploadCsv/GetProjectSummery?projectId&amp;userId</w:t>
            </w:r>
          </w:p>
        </w:tc>
      </w:tr>
      <w:tr w:rsidR="005E6CC0" w:rsidRPr="00D2383C" w14:paraId="351CEE84"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FD5810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UC-PRJ-12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C36FE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Project detail report by association</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تقرير تفصيلي للمشروع حسب الجمعيات</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0A9285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HQ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47D849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Breaks a project down association by association with beneficiary detail; backed by the dedicated reporting query in </w:t>
            </w:r>
            <w:r w:rsidRPr="00D2383C">
              <w:rPr>
                <w:rStyle w:val="HTMLCode"/>
                <w:rFonts w:ascii="Calibri" w:hAnsi="Calibri"/>
                <w:color w:val="1A1A1A"/>
              </w:rPr>
              <w:t>Scripts/RPT_ProjectDetailedByNgo.sql</w:t>
            </w:r>
            <w:r w:rsidRPr="00D2383C">
              <w:rPr>
                <w:rFonts w:ascii="Calibri" w:eastAsia="Times New Roman" w:hAnsi="Calibri" w:cs="Segoe UI"/>
                <w:color w:val="1A1A1A"/>
                <w:sz w:val="19"/>
                <w:szCs w:val="19"/>
              </w:rPr>
              <w: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E559AB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ProjectDetailedReport</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/api/ProjectDetailedReport?projectId&amp;ngoId&amp;userId</w:t>
            </w:r>
          </w:p>
        </w:tc>
      </w:tr>
      <w:tr w:rsidR="005E6CC0" w:rsidRPr="00D2383C" w14:paraId="2045BFD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1F712F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UC-PRJ-13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A0A0B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Print project distribution documents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طباعة كشوف التوزيع</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341A14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 HQ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7D43DA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Produces the printed distribution pack for a project in an association: family cards, the primary distribution list and the secondary list.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44E70B0"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/Print/PrintFamilyCards</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/Print/PrintFamilyPrimary</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/Print/PrintFamilySecondry</w:t>
            </w:r>
          </w:p>
        </w:tc>
      </w:tr>
    </w:tbl>
    <w:p>
      <w:pPr>
        <w:pStyle w:val="Heading2"/>
        <w:rPr>
          <w:rFonts w:ascii="Calibri" w:eastAsia="Times New Roman" w:hAnsi="Calibri"/>
        </w:rPr>
      </w:pPr>
      <w:r w:rsidRPr="00D2383C">
        <w:rPr>
          <w:rFonts w:ascii="Calibri" w:eastAsia="Times New Roman" w:hAnsi="Calibri"/>
        </w:rPr>
        <w:t xml:space="preserve">17.D  Detailed use case specifications (from chapter 25)</w:t>
      </w:r>
    </w:p>
    <w:p>
      <w:pPr>
        <w:pStyle w:val="NormalWeb"/>
        <w:rPr>
          <w:rFonts w:ascii="Calibri" w:hAnsi="Calibri"/>
        </w:rPr>
      </w:pPr>
      <w:r w:rsidRPr="00D2383C">
        <w:rPr>
          <w:rStyle w:val="ar1"/>
          <w:rFonts w:ascii="Calibri" w:hAnsi="Calibri"/>
          <w:rtl w:val="0"/>
        </w:rPr>
        <w:t xml:space="preserve">Reproduced verbatim from chapter 25 of the master document — the fully expanded specification of this module’s critical end-to-end scenarios. Every other use case of the module is specified in §17.U.</w:t>
      </w:r>
    </w:p>
    <w:p w14:paraId="2D141C59" w14:textId="77777777" w:rsidR="00DB1352" w:rsidRPr="00D2383C" w:rsidRDefault="00DB1352">
      <w:pPr>
        <w:pStyle w:val="Heading2"/>
        <w:rPr>
          <w:rFonts w:ascii="Calibri" w:eastAsia="Times New Roman" w:hAnsi="Calibri"/>
        </w:rPr>
      </w:pPr>
      <w:bookmarkStart w:id="62" w:name="_Toc237939341"/>
      <w:r w:rsidRPr="00D2383C">
        <w:rPr>
          <w:rFonts w:ascii="Calibri" w:eastAsia="Times New Roman" w:hAnsi="Calibri"/>
        </w:rPr>
        <w:t>25.9 UC-PRJ-07 — Register families for an assistance project</w:t>
      </w:r>
      <w:bookmarkEnd w:id="62"/>
    </w:p>
    <w:tbl>
      <w:tblPr>
        <w:tblW w:w="5000" w:type="pct"/>
        <w:tblCellMar>
          <w:top w:w="15" w:type="dxa"/>
          <w:left w:w="15" w:type="dxa"/>
          <w:bottom w:w="15" w:type="dxa"/>
          <w:right w:w="15" w:type="dxa"/>
        </w:tblCellMar>
        <w:tblLook w:val="04A0" w:firstRow="1" w:lastRow="0" w:firstColumn="1" w:lastColumn="0" w:noHBand="0" w:noVBand="1"/>
      </w:tblPr>
      <w:tblGrid>
        <w:gridCol w:w="2293"/>
        <w:gridCol w:w="8131"/>
      </w:tblGrid>
      <w:tr w:rsidR="005E6CC0" w:rsidRPr="00D2383C" w14:paraId="61C92D50" w14:textId="77777777">
        <w:tc>
          <w:tcPr>
            <w:tcW w:w="11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79044F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4B1BDB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UC-PRJ-07</w:t>
            </w:r>
          </w:p>
        </w:tc>
      </w:tr>
      <w:tr w:rsidR="005E6CC0" w:rsidRPr="00D2383C" w14:paraId="260AFEC9"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DDC49AC"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703561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Register families for a project </w:t>
            </w:r>
            <w:r w:rsidRPr="00D2383C">
              <w:rPr>
                <w:rStyle w:val="ar1"/>
                <w:rFonts w:ascii="Calibri" w:eastAsia="Times New Roman" w:hAnsi="Calibri"/>
                <w:color w:val="1A1A1A"/>
                <w:sz w:val="19"/>
                <w:szCs w:val="19"/>
                <w:rtl w:val="0"/>
              </w:rPr>
              <w:t>— اختيار الأسر للمشروع</w:t>
            </w:r>
          </w:p>
        </w:tc>
      </w:tr>
      <w:tr w:rsidR="005E6CC0" w:rsidRPr="00D2383C" w14:paraId="1B667A15"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EDD289C"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56B960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 user</w:t>
            </w:r>
          </w:p>
        </w:tc>
      </w:tr>
      <w:tr w:rsidR="005E6CC0" w:rsidRPr="00D2383C" w14:paraId="313D1777"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56649AD"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Goal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02547B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Select which households benefit from a seasonal assistance campaign.</w:t>
            </w:r>
          </w:p>
        </w:tc>
      </w:tr>
      <w:tr w:rsidR="005E6CC0" w:rsidRPr="00D2383C" w14:paraId="31163A00"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FB9FDDC"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D4CA9A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HQ has created the project and allocated a quota to the association (UC-PRJ-02); the association has registered families.</w:t>
            </w:r>
          </w:p>
        </w:tc>
      </w:tr>
      <w:tr w:rsidR="005E6CC0" w:rsidRPr="00D2383C" w14:paraId="324A408C"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CBBD80F"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D5C8AE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1. The user opens the </w:t>
            </w:r>
            <w:r w:rsidRPr="00D2383C">
              <w:rPr>
                <w:rStyle w:val="HTMLCode"/>
                <w:rFonts w:ascii="Calibri" w:hAnsi="Calibri"/>
                <w:color w:val="1A1A1A"/>
              </w:rPr>
              <w:t>Famproject</w:t>
            </w:r>
            <w:r w:rsidRPr="00D2383C">
              <w:rPr>
                <w:rFonts w:ascii="Calibri" w:eastAsia="Times New Roman" w:hAnsi="Calibri" w:cs="Segoe UI"/>
                <w:color w:val="1A1A1A"/>
                <w:sz w:val="19"/>
                <w:szCs w:val="19"/>
              </w:rPr>
              <w:t xml:space="preserve"> state; the system lists the projects open to the association.</w:t>
            </w:r>
            <w:r w:rsidRPr="00D2383C">
              <w:rPr>
                <w:rFonts w:ascii="Calibri" w:eastAsia="Times New Roman" w:hAnsi="Calibri" w:cs="Segoe UI"/>
                <w:color w:val="1A1A1A"/>
                <w:sz w:val="19"/>
                <w:szCs w:val="19"/>
              </w:rPr>
              <w:br/>
              <w:t>2. The user selects a project; the system lists the association's families with their current registration state.</w:t>
            </w:r>
            <w:r w:rsidRPr="00D2383C">
              <w:rPr>
                <w:rFonts w:ascii="Calibri" w:eastAsia="Times New Roman" w:hAnsi="Calibri" w:cs="Segoe UI"/>
                <w:color w:val="1A1A1A"/>
                <w:sz w:val="19"/>
                <w:szCs w:val="19"/>
              </w:rPr>
              <w:br/>
              <w:t>3. The user selects the families to benefit, observing the quota.</w:t>
            </w:r>
            <w:r w:rsidRPr="00D2383C">
              <w:rPr>
                <w:rFonts w:ascii="Calibri" w:eastAsia="Times New Roman" w:hAnsi="Calibri" w:cs="Segoe UI"/>
                <w:color w:val="1A1A1A"/>
                <w:sz w:val="19"/>
                <w:szCs w:val="19"/>
              </w:rPr>
              <w:br/>
              <w:t xml:space="preserve">4. The user saves; the client calls </w:t>
            </w:r>
            <w:r w:rsidRPr="00D2383C">
              <w:rPr>
                <w:rStyle w:val="HTMLCode"/>
                <w:rFonts w:ascii="Calibri" w:hAnsi="Calibri"/>
                <w:color w:val="1A1A1A"/>
              </w:rPr>
              <w:t>PUT /api/ProjectFamily</w:t>
            </w:r>
            <w:r w:rsidRPr="00D2383C">
              <w:rPr>
                <w:rFonts w:ascii="Calibri" w:eastAsia="Times New Roman" w:hAnsi="Calibri" w:cs="Segoe UI"/>
                <w:color w:val="1A1A1A"/>
                <w:sz w:val="19"/>
                <w:szCs w:val="19"/>
              </w:rPr>
              <w:t xml:space="preserve"> and the registrations are stored.</w:t>
            </w:r>
            <w:r w:rsidRPr="00D2383C">
              <w:rPr>
                <w:rFonts w:ascii="Calibri" w:eastAsia="Times New Roman" w:hAnsi="Calibri" w:cs="Segoe UI"/>
                <w:color w:val="1A1A1A"/>
                <w:sz w:val="19"/>
                <w:szCs w:val="19"/>
              </w:rPr>
              <w:br/>
              <w:t>5. The distribution pack is printed — family cards and the primary and secondary lists (UC-PRJ-13).</w:t>
            </w:r>
            <w:r w:rsidRPr="00D2383C">
              <w:rPr>
                <w:rFonts w:ascii="Calibri" w:eastAsia="Times New Roman" w:hAnsi="Calibri" w:cs="Segoe UI"/>
                <w:color w:val="1A1A1A"/>
                <w:sz w:val="19"/>
                <w:szCs w:val="19"/>
              </w:rPr>
              <w:br/>
              <w:t>6. As each family collects, the user marks it received (UC-PRJ-08).</w:t>
            </w:r>
            <w:r w:rsidRPr="00D2383C">
              <w:rPr>
                <w:rFonts w:ascii="Calibri" w:eastAsia="Times New Roman" w:hAnsi="Calibri" w:cs="Segoe UI"/>
                <w:color w:val="1A1A1A"/>
                <w:sz w:val="19"/>
                <w:szCs w:val="19"/>
              </w:rPr>
              <w:br/>
              <w:t xml:space="preserve">7. HQ monitors the campaign through the registered, non-registered, summary and per-association detail reports (UC-PRJ-09 to UC-PRJ-12). </w:t>
            </w:r>
          </w:p>
        </w:tc>
      </w:tr>
      <w:tr w:rsidR="005E6CC0" w:rsidRPr="00D2383C" w14:paraId="52342FBF"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59B1944"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A2540D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A1 — Quota exceeded.</w:t>
            </w:r>
            <w:r w:rsidRPr="00D2383C">
              <w:rPr>
                <w:rFonts w:ascii="Calibri" w:eastAsia="Times New Roman" w:hAnsi="Calibri" w:cs="Segoe UI"/>
                <w:color w:val="1A1A1A"/>
                <w:sz w:val="19"/>
                <w:szCs w:val="19"/>
              </w:rPr>
              <w:t xml:space="preserve"> Further selections are rejected until others are removed.</w:t>
            </w:r>
            <w:r w:rsidRPr="00D2383C">
              <w:rPr>
                <w:rFonts w:ascii="Calibri" w:eastAsia="Times New Roman" w:hAnsi="Calibri" w:cs="Segoe UI"/>
                <w:color w:val="1A1A1A"/>
                <w:sz w:val="19"/>
                <w:szCs w:val="19"/>
              </w:rPr>
              <w:br/>
            </w:r>
            <w:r w:rsidRPr="00D2383C">
              <w:rPr>
                <w:rFonts w:ascii="Calibri" w:eastAsia="Times New Roman" w:hAnsi="Calibri" w:cs="Segoe UI"/>
                <w:b/>
                <w:bCs/>
                <w:color w:val="1A1A1A"/>
                <w:sz w:val="19"/>
                <w:szCs w:val="19"/>
              </w:rPr>
              <w:t>A2 — Rotation.</w:t>
            </w:r>
            <w:r w:rsidRPr="00D2383C">
              <w:rPr>
                <w:rFonts w:ascii="Calibri" w:eastAsia="Times New Roman" w:hAnsi="Calibri" w:cs="Segoe UI"/>
                <w:color w:val="1A1A1A"/>
                <w:sz w:val="19"/>
                <w:szCs w:val="19"/>
              </w:rPr>
              <w:t xml:space="preserve"> The user consults the non-registered list (UC-PRJ-10) to prefer households not served in previous campaigns. </w:t>
            </w:r>
          </w:p>
        </w:tc>
      </w:tr>
      <w:tr w:rsidR="005E6CC0" w:rsidRPr="00D2383C" w14:paraId="16298404"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7189777"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5778B5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The project's beneficiary list is fixed for the association and each registration carries a delivery state.</w:t>
            </w:r>
          </w:p>
        </w:tc>
      </w:tr>
      <w:tr w:rsidR="005E6CC0" w:rsidRPr="00D2383C" w14:paraId="5B6792AA" w14:textId="77777777">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1BA4726"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Business rules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48516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BR-23 A family may be registered once per project. BR-24 Only families owned by the association may be selected. BR-25 Delivery confirmation is per family per project.</w:t>
            </w:r>
          </w:p>
        </w:tc>
      </w:tr>
    </w:tbl>
    <w:p>
      <w:pPr>
        <w:pStyle w:val="Heading2"/>
        <w:rPr>
          <w:rFonts w:ascii="Calibri" w:eastAsia="Times New Roman" w:hAnsi="Calibri"/>
        </w:rPr>
      </w:pPr>
      <w:r w:rsidRPr="00D2383C">
        <w:rPr>
          <w:rFonts w:ascii="Calibri" w:eastAsia="Times New Roman" w:hAnsi="Calibri"/>
        </w:rPr>
        <w:t xml:space="preserve">17.S  Screen field specifications</w:t>
      </w:r>
    </w:p>
    <w:p>
      <w:pPr>
        <w:pStyle w:val="NormalWeb"/>
        <w:rPr>
          <w:rFonts w:ascii="Calibri" w:hAnsi="Calibri"/>
        </w:rPr>
      </w:pPr>
      <w:r w:rsidRPr="00D2383C">
        <w:rPr>
          <w:rStyle w:val="ar1"/>
          <w:rFonts w:ascii="Calibri" w:hAnsi="Calibri"/>
          <w:rtl w:val="0"/>
        </w:rPr>
        <w:t xml:space="preserve">Derived from the AngularJS views of this module. For every screen the table lists each data-entry field in the order it appears, the scope property it binds to, its control type, whether the form marks it mandatory, and the lookup or rule that governs it. Labels are reproduced as they appear on screen (Arabic, right-to-left).</w:t>
      </w:r>
    </w:p>
    <w:p>
      <w:pPr>
        <w:pStyle w:val="Heading2"/>
        <w:rPr>
          <w:rFonts w:ascii="Calibri" w:eastAsia="Times New Roman" w:hAnsi="Calibri"/>
        </w:rPr>
      </w:pPr>
      <w:r w:rsidRPr="00D2383C">
        <w:rPr>
          <w:rFonts w:ascii="Calibri" w:eastAsia="Times New Roman" w:hAnsi="Calibri"/>
        </w:rPr>
        <w:t xml:space="preserve">17.S.1  Screen `projects`</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Property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Value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SPA state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projects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Route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/projects/:num</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View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Project/Views/Projects.html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Angular 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ProjectsCon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Data-entry fields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Grids on the screen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Commands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6</w:t>
            </w:r>
          </w:p>
        </w:tc>
      </w:tr>
    </w:tbl>
    <w:tbl>
      <w:tblPr>
        <w:tblW w:w="5000" w:type="pct"/>
        <w:tblCellMar>
          <w:top w:w="15" w:type="dxa"/>
          <w:left w:w="15" w:type="dxa"/>
          <w:bottom w:w="15" w:type="dxa"/>
          <w:right w:w="15" w:type="dxa"/>
        </w:tblCellMar>
        <w:tblLook w:val="04A0" w:firstRow="1" w:lastRow="0" w:firstColumn="1" w:lastColumn="0" w:noHBand="0" w:noVBand="1"/>
      </w:tblPr>
      <w:tblGrid>
        <w:gridCol w:w="715"/>
        <w:gridCol w:w="1405"/>
        <w:gridCol w:w="1082"/>
        <w:gridCol w:w="2714"/>
        <w:gridCol w:w="4508"/>
      </w:tblGrid>
      <w:tr w:rsidR="005E6CC0" w:rsidRPr="00D2383C" w14:paraId="738693D8"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236607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Section</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B1EB09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Field (as labelled)</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36A172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Bound to</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80816A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Control</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58ECF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Mandatory · source · rules</w:t>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الجمعية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ng-repeat: ngo in Ngos (+ كافة الجهات) · on change: GetNgoData()</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bl>
    <w:p>
      <w:pPr>
        <w:pStyle w:val="NormalWeb"/>
        <w:rPr>
          <w:rFonts w:ascii="Calibri" w:hAnsi="Calibri"/>
        </w:rPr>
      </w:pPr>
      <w:r w:rsidRPr="00D2383C">
        <w:rPr>
          <w:rStyle w:val="ar1"/>
          <w:rFonts w:ascii="Calibri" w:hAnsi="Calibri"/>
          <w:rtl w:val="0"/>
        </w:rPr>
        <w:t xml:space="preserve">Grids on this screen:</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 (row source)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Columns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project in Projects track by $index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الرقم · اسم المشروع · التاريخ</w:t>
            </w:r>
          </w:p>
        </w:tc>
      </w:tr>
    </w:tbl>
    <w:p>
      <w:pPr>
        <w:pStyle w:val="NormalWeb"/>
        <w:rPr>
          <w:rFonts w:ascii="Calibri" w:hAnsi="Calibri"/>
        </w:rPr>
      </w:pPr>
      <w:r w:rsidRPr="00D2383C">
        <w:rPr>
          <w:rStyle w:val="ar1"/>
          <w:rFonts w:ascii="Calibri" w:hAnsi="Calibri"/>
          <w:rtl w:val="0"/>
        </w:rPr>
        <w:t xml:space="preserve">Commands on this screen:</w:t>
      </w:r>
    </w:p>
    <w:tbl>
      <w:tblPr>
        <w:tblW w:w="5000" w:type="pct"/>
        <w:tblCellMar>
          <w:top w:w="15" w:type="dxa"/>
          <w:left w:w="15" w:type="dxa"/>
          <w:bottom w:w="15" w:type="dxa"/>
          <w:right w:w="15" w:type="dxa"/>
        </w:tblCellMar>
        <w:tblLook w:val="04A0" w:firstRow="1" w:lastRow="0" w:firstColumn="1" w:lastColumn="0" w:noHBand="0" w:noVBand="1"/>
      </w:tblPr>
      <w:tblGrid>
        <w:gridCol w:w="3752"/>
        <w:gridCol w:w="1668"/>
        <w:gridCol w:w="5004"/>
      </w:tblGrid>
      <w:tr w:rsidR="005E6CC0" w:rsidRPr="00D2383C" w14:paraId="70AA2EE4" w14:textId="77777777">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4D7796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Command</w:t>
            </w:r>
          </w:p>
        </w:tc>
        <w:tc>
          <w:tcPr>
            <w:tcW w:w="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958E0F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Handler</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1BB7CA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Shown when</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حفظ</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DeleteProject()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AddProject()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EditProject(project.Id)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DeleteAnViewModel(project.Id)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GetNext()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GetPrev()</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bl>
    <w:p>
      <w:pPr>
        <w:pStyle w:val="Heading2"/>
        <w:rPr>
          <w:rFonts w:ascii="Calibri" w:eastAsia="Times New Roman" w:hAnsi="Calibri"/>
        </w:rPr>
      </w:pPr>
      <w:r w:rsidRPr="00D2383C">
        <w:rPr>
          <w:rFonts w:ascii="Calibri" w:eastAsia="Times New Roman" w:hAnsi="Calibri"/>
        </w:rPr>
        <w:t xml:space="preserve">17.S.2  Screen `project`</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Property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Value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SPA state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project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Route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/project/:id/:mode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View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Project/Views/Project.html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Angular 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ProjectCon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Data-entry fields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7</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Grids on the screen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0</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Commands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2</w:t>
            </w:r>
          </w:p>
        </w:tc>
      </w:tr>
    </w:tbl>
    <w:tbl>
      <w:tblPr>
        <w:tblW w:w="5000" w:type="pct"/>
        <w:tblCellMar>
          <w:top w:w="15" w:type="dxa"/>
          <w:left w:w="15" w:type="dxa"/>
          <w:bottom w:w="15" w:type="dxa"/>
          <w:right w:w="15" w:type="dxa"/>
        </w:tblCellMar>
        <w:tblLook w:val="04A0" w:firstRow="1" w:lastRow="0" w:firstColumn="1" w:lastColumn="0" w:noHBand="0" w:noVBand="1"/>
      </w:tblPr>
      <w:tblGrid>
        <w:gridCol w:w="715"/>
        <w:gridCol w:w="1405"/>
        <w:gridCol w:w="1082"/>
        <w:gridCol w:w="2714"/>
        <w:gridCol w:w="4508"/>
      </w:tblGrid>
      <w:tr w:rsidR="005E6CC0" w:rsidRPr="00D2383C" w14:paraId="738693D8"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236607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Section</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B1EB09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Field (as labelled)</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36A172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Bound to</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80816A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Control</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58ECF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Mandatory · source · rules</w:t>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الجمعية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ng-repeat: ngo in Ngos (+ كافة الجهات) · on change: GetNgoData()</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مشروع</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اسم المشروع</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ProjectName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مشروع</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تاريخ المشروع</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ProjectDate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Date picker</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مشروع</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نبذة عن المشروع</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ProjectComment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مشروع</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معطل</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ProjectHold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Check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مشروع</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تم الالغاء</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ProjectCanceled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Check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مشروع</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تم الانتهاء</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ProjectFinsished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Check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bl>
    <w:p>
      <w:pPr>
        <w:pStyle w:val="NormalWeb"/>
        <w:rPr>
          <w:rFonts w:ascii="Calibri" w:hAnsi="Calibri"/>
        </w:rPr>
      </w:pPr>
      <w:r w:rsidRPr="00D2383C">
        <w:rPr>
          <w:rStyle w:val="ar1"/>
          <w:rFonts w:ascii="Calibri" w:hAnsi="Calibri"/>
          <w:rtl w:val="0"/>
        </w:rPr>
        <w:t xml:space="preserve">Commands on this screen:</w:t>
      </w:r>
    </w:p>
    <w:tbl>
      <w:tblPr>
        <w:tblW w:w="5000" w:type="pct"/>
        <w:tblCellMar>
          <w:top w:w="15" w:type="dxa"/>
          <w:left w:w="15" w:type="dxa"/>
          <w:bottom w:w="15" w:type="dxa"/>
          <w:right w:w="15" w:type="dxa"/>
        </w:tblCellMar>
        <w:tblLook w:val="04A0" w:firstRow="1" w:lastRow="0" w:firstColumn="1" w:lastColumn="0" w:noHBand="0" w:noVBand="1"/>
      </w:tblPr>
      <w:tblGrid>
        <w:gridCol w:w="3752"/>
        <w:gridCol w:w="1668"/>
        <w:gridCol w:w="5004"/>
      </w:tblGrid>
      <w:tr w:rsidR="005E6CC0" w:rsidRPr="00D2383C" w14:paraId="70AA2EE4" w14:textId="77777777">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4D7796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Command</w:t>
            </w:r>
          </w:p>
        </w:tc>
        <w:tc>
          <w:tcPr>
            <w:tcW w:w="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958E0F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Handler</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1BB7CA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Shown when</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اجماليات المشروع</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ExportReportData()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IsEdit</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حفظ</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AddProject()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bl>
    <w:p>
      <w:pPr>
        <w:pStyle w:val="Heading2"/>
        <w:rPr>
          <w:rFonts w:ascii="Calibri" w:eastAsia="Times New Roman" w:hAnsi="Calibri"/>
        </w:rPr>
      </w:pPr>
      <w:r w:rsidRPr="00D2383C">
        <w:rPr>
          <w:rFonts w:ascii="Calibri" w:eastAsia="Times New Roman" w:hAnsi="Calibri"/>
        </w:rPr>
        <w:t xml:space="preserve">17.S.3  Screen `Famproject`</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Property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Value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SPA state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Famproject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Route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/Familiesproject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View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Project/Views/ProjectFamily.html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Angular 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FamsProjectCon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Data-entry fields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4</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Grids on the screen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3</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Commands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30</w:t>
            </w:r>
          </w:p>
        </w:tc>
      </w:tr>
    </w:tbl>
    <w:tbl>
      <w:tblPr>
        <w:tblW w:w="5000" w:type="pct"/>
        <w:tblCellMar>
          <w:top w:w="15" w:type="dxa"/>
          <w:left w:w="15" w:type="dxa"/>
          <w:bottom w:w="15" w:type="dxa"/>
          <w:right w:w="15" w:type="dxa"/>
        </w:tblCellMar>
        <w:tblLook w:val="04A0" w:firstRow="1" w:lastRow="0" w:firstColumn="1" w:lastColumn="0" w:noHBand="0" w:noVBand="1"/>
      </w:tblPr>
      <w:tblGrid>
        <w:gridCol w:w="715"/>
        <w:gridCol w:w="1405"/>
        <w:gridCol w:w="1082"/>
        <w:gridCol w:w="2714"/>
        <w:gridCol w:w="4508"/>
      </w:tblGrid>
      <w:tr w:rsidR="005E6CC0" w:rsidRPr="00D2383C" w14:paraId="738693D8"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236607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Section</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B1EB09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Field (as labelled)</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36A172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Bound to</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80816A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Control</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58ECF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Mandatory · source · rules</w:t>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المشروع</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ProjectId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ng-repeat: project in Projects · on change: GetFamilies()</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الجمعية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ng-repeat: ngo in Ngos (+ كافة الجهات) · on change: GetNgoData()</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في حاله طباعه التقرير لن يتم التعديل</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(unlabelled)</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family.IsReceived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Check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on click: Receive(this); read-only when IsDisabled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في حاله طباعه التقرير لن يتم التعديل</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(unlabelled)</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family.IsReceived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Check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on click: Receive(this); read-only when IsDisabled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bl>
    <w:p>
      <w:pPr>
        <w:pStyle w:val="NormalWeb"/>
        <w:rPr>
          <w:rFonts w:ascii="Calibri" w:hAnsi="Calibri"/>
        </w:rPr>
      </w:pPr>
      <w:r w:rsidRPr="00D2383C">
        <w:rPr>
          <w:rStyle w:val="ar1"/>
          <w:rFonts w:ascii="Calibri" w:hAnsi="Calibri"/>
          <w:rtl w:val="0"/>
        </w:rPr>
        <w:t xml:space="preserve">Grids on this screen:</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 (row source)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Columns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family in AllFamilies |orderBy:sortOfAllFamily track by $index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الرقم · أسم المستفيد · تاريخ أخر مشروع · حالة المستفيد · اسم الزوج/الزوجة · عدد الأبناء · عدد الايتام · عدد الايتام بكود · المحافظة · المركز · القرية · الإجراء</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family in ProjectFamilies | orderBy:sortOfPrimFamily track by $index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الرقم · أسم المستفيد · تاريخ أخر مشروع · حالة المستفيد · اسم الزوج/الزوجة · عدد الأبناء · عدد الايتام · تم الإستلام · حذف</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family in ExtraFamilies | orderBy:sortOfSecFamily track by $index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الرقم · أسم المستفيد · تاريخ أخر مشروع · حالة المستفيد · اسم الزوج/الزوجة · عدد الأبناء · عدد الايتام · تم الإستلام · حذف</w:t>
            </w:r>
          </w:p>
        </w:tc>
      </w:tr>
    </w:tbl>
    <w:p>
      <w:pPr>
        <w:pStyle w:val="NormalWeb"/>
        <w:rPr>
          <w:rFonts w:ascii="Calibri" w:hAnsi="Calibri"/>
        </w:rPr>
      </w:pPr>
      <w:r w:rsidRPr="00D2383C">
        <w:rPr>
          <w:rStyle w:val="ar1"/>
          <w:rFonts w:ascii="Calibri" w:hAnsi="Calibri"/>
          <w:rtl w:val="0"/>
        </w:rPr>
        <w:t xml:space="preserve">Commands on this screen:</w:t>
      </w:r>
    </w:p>
    <w:tbl>
      <w:tblPr>
        <w:tblW w:w="5000" w:type="pct"/>
        <w:tblCellMar>
          <w:top w:w="15" w:type="dxa"/>
          <w:left w:w="15" w:type="dxa"/>
          <w:bottom w:w="15" w:type="dxa"/>
          <w:right w:w="15" w:type="dxa"/>
        </w:tblCellMar>
        <w:tblLook w:val="04A0" w:firstRow="1" w:lastRow="0" w:firstColumn="1" w:lastColumn="0" w:noHBand="0" w:noVBand="1"/>
      </w:tblPr>
      <w:tblGrid>
        <w:gridCol w:w="3752"/>
        <w:gridCol w:w="1668"/>
        <w:gridCol w:w="5004"/>
      </w:tblGrid>
      <w:tr w:rsidR="005E6CC0" w:rsidRPr="00D2383C" w14:paraId="70AA2EE4" w14:textId="77777777">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4D7796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Command</w:t>
            </w:r>
          </w:p>
        </w:tc>
        <w:tc>
          <w:tcPr>
            <w:tcW w:w="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958E0F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Handler</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1BB7CA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Shown when</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طباعة الكشف الأساسي</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PrintFamilyPrimary()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طباعة الكشف الإضافي</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PrintFamilySecondary()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كروت التسليم</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PrintFamilyCards()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إضافة الجميع الى الكشف الاساسى</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AddAllToPrin()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SortAllFamily('SponserFullName',5)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SortAllFamily('LatestProjectDate',6)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SortAllFamily('Relation',1)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SortAllFamily('FatherFullName',2)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SortAllFamily('NoOfChildren',3)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SortAllFamily('NoOfOrphans',4)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SortAllFamily('NoOfOrphansWithCode',8)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SortAllFamily('RegionName',5)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SortAllFamily('CenterName',6)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SortAllFamily('Village',7)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AppendToProjectFamily(family.Id)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AppendToExtraFamily(family.Id)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SortPrimFamily('SponserFullName',5)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SortPrimFamily('Relation',1)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SortPrimFamily('FatherFullName',2)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SortPrimFamily('NoOfChildren',3)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SortPrimFamily('NoOfOrphans',4)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Receive(this)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RemoveFromProjectFamily(family.Id)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SortSecFamily('SponserFullName',5)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SortSecFamily('Relation',1)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SortSecFamily('FatherFullName',2)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SortSecFamily('NoOfChildren',3)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SortSecFamily('TotalIncome',4)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RemoveFromExtraFamily(family.Id,$index)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حفظ</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AddProjectFamily()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bl>
    <w:p>
      <w:pPr>
        <w:pStyle w:val="Heading2"/>
        <w:rPr>
          <w:rFonts w:ascii="Calibri" w:eastAsia="Times New Roman" w:hAnsi="Calibri"/>
        </w:rPr>
      </w:pPr>
      <w:r w:rsidRPr="00D2383C">
        <w:rPr>
          <w:rFonts w:ascii="Calibri" w:eastAsia="Times New Roman" w:hAnsi="Calibri"/>
        </w:rPr>
        <w:t xml:space="preserve">17.S.4  Screen `FamilyProjectRegistered`</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Property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Value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SPA state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FamilyProjectRegistered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Route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/FamilyProjectRegistered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View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Report/Views/FamilyProjectRegistered.html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Angular 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FamilyProjectRegistered_Ctrl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Data-entry fields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2</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Grids on the screen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Commands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2</w:t>
            </w:r>
          </w:p>
        </w:tc>
      </w:tr>
    </w:tbl>
    <w:tbl>
      <w:tblPr>
        <w:tblW w:w="5000" w:type="pct"/>
        <w:tblCellMar>
          <w:top w:w="15" w:type="dxa"/>
          <w:left w:w="15" w:type="dxa"/>
          <w:bottom w:w="15" w:type="dxa"/>
          <w:right w:w="15" w:type="dxa"/>
        </w:tblCellMar>
        <w:tblLook w:val="04A0" w:firstRow="1" w:lastRow="0" w:firstColumn="1" w:lastColumn="0" w:noHBand="0" w:noVBand="1"/>
      </w:tblPr>
      <w:tblGrid>
        <w:gridCol w:w="715"/>
        <w:gridCol w:w="1405"/>
        <w:gridCol w:w="1082"/>
        <w:gridCol w:w="2714"/>
        <w:gridCol w:w="4508"/>
      </w:tblGrid>
      <w:tr w:rsidR="005E6CC0" w:rsidRPr="00D2383C" w14:paraId="738693D8"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236607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Section</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B1EB09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Field (as labelled)</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36A172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Bound to</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80816A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Control</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58ECF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Mandatory · source · rules</w:t>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المشروع</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ProjectID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ng-repeat: project in Projects · on change: GetNgoData()</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الجمعية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ng-repeat: ngo in Ngos (+ كافة الجهات) · on change: GetNgoData()</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bl>
    <w:p>
      <w:pPr>
        <w:pStyle w:val="NormalWeb"/>
        <w:rPr>
          <w:rFonts w:ascii="Calibri" w:hAnsi="Calibri"/>
        </w:rPr>
      </w:pPr>
      <w:r w:rsidRPr="00D2383C">
        <w:rPr>
          <w:rStyle w:val="ar1"/>
          <w:rFonts w:ascii="Calibri" w:hAnsi="Calibri"/>
          <w:rtl w:val="0"/>
        </w:rPr>
        <w:t xml:space="preserve">Grids on this screen:</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 (row source)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Columns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result in RegisteredResultList track by $index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م · اسم المستفيد · اسم الزوج/الزوجة · الحالة الاجتماعية · الرقم القومى · عدد الابناء · عدد الايتام · الهواتف · القرية · المركز · المحافظة · الكشف · اخر تحديث · تسليم</w:t>
            </w:r>
          </w:p>
        </w:tc>
      </w:tr>
    </w:tbl>
    <w:p>
      <w:pPr>
        <w:pStyle w:val="NormalWeb"/>
        <w:rPr>
          <w:rFonts w:ascii="Calibri" w:hAnsi="Calibri"/>
        </w:rPr>
      </w:pPr>
      <w:r w:rsidRPr="00D2383C">
        <w:rPr>
          <w:rStyle w:val="ar1"/>
          <w:rFonts w:ascii="Calibri" w:hAnsi="Calibri"/>
          <w:rtl w:val="0"/>
        </w:rPr>
        <w:t xml:space="preserve">Commands on this screen:</w:t>
      </w:r>
    </w:p>
    <w:tbl>
      <w:tblPr>
        <w:tblW w:w="5000" w:type="pct"/>
        <w:tblCellMar>
          <w:top w:w="15" w:type="dxa"/>
          <w:left w:w="15" w:type="dxa"/>
          <w:bottom w:w="15" w:type="dxa"/>
          <w:right w:w="15" w:type="dxa"/>
        </w:tblCellMar>
        <w:tblLook w:val="04A0" w:firstRow="1" w:lastRow="0" w:firstColumn="1" w:lastColumn="0" w:noHBand="0" w:noVBand="1"/>
      </w:tblPr>
      <w:tblGrid>
        <w:gridCol w:w="3752"/>
        <w:gridCol w:w="1668"/>
        <w:gridCol w:w="5004"/>
      </w:tblGrid>
      <w:tr w:rsidR="005E6CC0" w:rsidRPr="00D2383C" w14:paraId="70AA2EE4" w14:textId="77777777">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4D7796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Command</w:t>
            </w:r>
          </w:p>
        </w:tc>
        <w:tc>
          <w:tcPr>
            <w:tcW w:w="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958E0F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Handler</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1BB7CA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Shown when</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استخراج البيانات</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ExportData()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Update(1,result.ProjectFamilyId,this)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bl>
    <w:p>
      <w:pPr>
        <w:pStyle w:val="Heading2"/>
        <w:rPr>
          <w:rFonts w:ascii="Calibri" w:eastAsia="Times New Roman" w:hAnsi="Calibri"/>
        </w:rPr>
      </w:pPr>
      <w:r w:rsidRPr="00D2383C">
        <w:rPr>
          <w:rFonts w:ascii="Calibri" w:eastAsia="Times New Roman" w:hAnsi="Calibri"/>
        </w:rPr>
        <w:t xml:space="preserve">17.S.5  Screen `FamilyProjectNotRegistered`</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Property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Value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SPA state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FamilyProjectNotRegistered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Route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/FamilyProjectNotRegistered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View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Report/Views/FamilyProjectNotRegistered.html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Angular 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FamilyProjectNotRegistered_Ctrl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Data-entry fields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2</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Grids on the screen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0</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Commands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w:t>
            </w:r>
          </w:p>
        </w:tc>
      </w:tr>
    </w:tbl>
    <w:tbl>
      <w:tblPr>
        <w:tblW w:w="5000" w:type="pct"/>
        <w:tblCellMar>
          <w:top w:w="15" w:type="dxa"/>
          <w:left w:w="15" w:type="dxa"/>
          <w:bottom w:w="15" w:type="dxa"/>
          <w:right w:w="15" w:type="dxa"/>
        </w:tblCellMar>
        <w:tblLook w:val="04A0" w:firstRow="1" w:lastRow="0" w:firstColumn="1" w:lastColumn="0" w:noHBand="0" w:noVBand="1"/>
      </w:tblPr>
      <w:tblGrid>
        <w:gridCol w:w="715"/>
        <w:gridCol w:w="1405"/>
        <w:gridCol w:w="1082"/>
        <w:gridCol w:w="2714"/>
        <w:gridCol w:w="4508"/>
      </w:tblGrid>
      <w:tr w:rsidR="005E6CC0" w:rsidRPr="00D2383C" w14:paraId="738693D8"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236607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Section</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B1EB09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Field (as labelled)</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36A172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Bound to</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80816A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Control</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58ECF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Mandatory · source · rules</w:t>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المشروع</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ProjectID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ng-repeat: project in Projects · on change: GetNgoData()</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الجمعية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ng-repeat: ngo in Ngos (+ كافة الجهات) · on change: GetNgoData()</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bl>
    <w:p>
      <w:pPr>
        <w:pStyle w:val="NormalWeb"/>
        <w:rPr>
          <w:rFonts w:ascii="Calibri" w:hAnsi="Calibri"/>
        </w:rPr>
      </w:pPr>
      <w:r w:rsidRPr="00D2383C">
        <w:rPr>
          <w:rStyle w:val="ar1"/>
          <w:rFonts w:ascii="Calibri" w:hAnsi="Calibri"/>
          <w:rtl w:val="0"/>
        </w:rPr>
        <w:t xml:space="preserve">Commands on this screen:</w:t>
      </w:r>
    </w:p>
    <w:tbl>
      <w:tblPr>
        <w:tblW w:w="5000" w:type="pct"/>
        <w:tblCellMar>
          <w:top w:w="15" w:type="dxa"/>
          <w:left w:w="15" w:type="dxa"/>
          <w:bottom w:w="15" w:type="dxa"/>
          <w:right w:w="15" w:type="dxa"/>
        </w:tblCellMar>
        <w:tblLook w:val="04A0" w:firstRow="1" w:lastRow="0" w:firstColumn="1" w:lastColumn="0" w:noHBand="0" w:noVBand="1"/>
      </w:tblPr>
      <w:tblGrid>
        <w:gridCol w:w="3752"/>
        <w:gridCol w:w="1668"/>
        <w:gridCol w:w="5004"/>
      </w:tblGrid>
      <w:tr w:rsidR="005E6CC0" w:rsidRPr="00D2383C" w14:paraId="70AA2EE4" w14:textId="77777777">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4D7796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Command</w:t>
            </w:r>
          </w:p>
        </w:tc>
        <w:tc>
          <w:tcPr>
            <w:tcW w:w="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958E0F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Handler</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1BB7CA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Shown when</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استخراج البيانات</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ExportData()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bl>
    <w:p>
      <w:pPr>
        <w:pStyle w:val="Heading2"/>
        <w:rPr>
          <w:rFonts w:ascii="Calibri" w:eastAsia="Times New Roman" w:hAnsi="Calibri"/>
        </w:rPr>
      </w:pPr>
      <w:r w:rsidRPr="00D2383C">
        <w:rPr>
          <w:rFonts w:ascii="Calibri" w:eastAsia="Times New Roman" w:hAnsi="Calibri"/>
        </w:rPr>
        <w:t xml:space="preserve">17.S.6  Screen `BeneficiaryStatistics`</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Property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Value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SPA state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BeneficiaryStatistics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Route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/BeneficiaryStatistics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View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Project/Views/BeneficiaryStatistics.html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Angular 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BeneficiaryStatisticsCon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Data-entry fields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2</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Grids on the screen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0</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Commands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4</w:t>
            </w:r>
          </w:p>
        </w:tc>
      </w:tr>
    </w:tbl>
    <w:tbl>
      <w:tblPr>
        <w:tblW w:w="5000" w:type="pct"/>
        <w:tblCellMar>
          <w:top w:w="15" w:type="dxa"/>
          <w:left w:w="15" w:type="dxa"/>
          <w:bottom w:w="15" w:type="dxa"/>
          <w:right w:w="15" w:type="dxa"/>
        </w:tblCellMar>
        <w:tblLook w:val="04A0" w:firstRow="1" w:lastRow="0" w:firstColumn="1" w:lastColumn="0" w:noHBand="0" w:noVBand="1"/>
      </w:tblPr>
      <w:tblGrid>
        <w:gridCol w:w="715"/>
        <w:gridCol w:w="1405"/>
        <w:gridCol w:w="1082"/>
        <w:gridCol w:w="2714"/>
        <w:gridCol w:w="4508"/>
      </w:tblGrid>
      <w:tr w:rsidR="005E6CC0" w:rsidRPr="00D2383C" w14:paraId="738693D8"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236607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Section</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B1EB09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Field (as labelled)</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36A172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Bound to</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80816A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Control</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58ECF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Mandatory · source · rules</w:t>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الجمعية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ng-repeat: ngo in Ngos (+ كافة الجهات) · on change: GetNgoData()</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(unlabelled)</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ProjectId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ng-repeat: project in Projects</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bl>
    <w:p>
      <w:pPr>
        <w:pStyle w:val="NormalWeb"/>
        <w:rPr>
          <w:rFonts w:ascii="Calibri" w:hAnsi="Calibri"/>
        </w:rPr>
      </w:pPr>
      <w:r w:rsidRPr="00D2383C">
        <w:rPr>
          <w:rStyle w:val="ar1"/>
          <w:rFonts w:ascii="Calibri" w:hAnsi="Calibri"/>
          <w:rtl w:val="0"/>
        </w:rPr>
        <w:t xml:space="preserve">Commands on this screen:</w:t>
      </w:r>
    </w:p>
    <w:tbl>
      <w:tblPr>
        <w:tblW w:w="5000" w:type="pct"/>
        <w:tblCellMar>
          <w:top w:w="15" w:type="dxa"/>
          <w:left w:w="15" w:type="dxa"/>
          <w:bottom w:w="15" w:type="dxa"/>
          <w:right w:w="15" w:type="dxa"/>
        </w:tblCellMar>
        <w:tblLook w:val="04A0" w:firstRow="1" w:lastRow="0" w:firstColumn="1" w:lastColumn="0" w:noHBand="0" w:noVBand="1"/>
      </w:tblPr>
      <w:tblGrid>
        <w:gridCol w:w="3752"/>
        <w:gridCol w:w="1668"/>
        <w:gridCol w:w="5004"/>
      </w:tblGrid>
      <w:tr w:rsidR="005E6CC0" w:rsidRPr="00D2383C" w14:paraId="70AA2EE4" w14:textId="77777777">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4D7796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Command</w:t>
            </w:r>
          </w:p>
        </w:tc>
        <w:tc>
          <w:tcPr>
            <w:tcW w:w="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958E0F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Handler</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1BB7CA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Shown when</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حفظ</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DeleteProject()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ExportReportData()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GetNext()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GetPrev()</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bl>
    <w:p>
      <w:pPr>
        <w:pStyle w:val="Heading2"/>
        <w:rPr>
          <w:rFonts w:ascii="Calibri" w:eastAsia="Times New Roman" w:hAnsi="Calibri"/>
        </w:rPr>
      </w:pPr>
      <w:r w:rsidRPr="00D2383C">
        <w:rPr>
          <w:rFonts w:ascii="Calibri" w:eastAsia="Times New Roman" w:hAnsi="Calibri"/>
        </w:rPr>
        <w:t xml:space="preserve">17.S.7  Screen `ProjectDetailedReport`</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Property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Value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SPA state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ProjectDetailedReport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Route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/ProjectDetailedReport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View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Project/Views/ProjectDetailedReport.html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Angular 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ProjectDetailedReportCon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Data-entry fields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2</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Grids on the screen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Commands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2</w:t>
            </w:r>
          </w:p>
        </w:tc>
      </w:tr>
    </w:tbl>
    <w:tbl>
      <w:tblPr>
        <w:tblW w:w="5000" w:type="pct"/>
        <w:tblCellMar>
          <w:top w:w="15" w:type="dxa"/>
          <w:left w:w="15" w:type="dxa"/>
          <w:bottom w:w="15" w:type="dxa"/>
          <w:right w:w="15" w:type="dxa"/>
        </w:tblCellMar>
        <w:tblLook w:val="04A0" w:firstRow="1" w:lastRow="0" w:firstColumn="1" w:lastColumn="0" w:noHBand="0" w:noVBand="1"/>
      </w:tblPr>
      <w:tblGrid>
        <w:gridCol w:w="715"/>
        <w:gridCol w:w="1405"/>
        <w:gridCol w:w="1082"/>
        <w:gridCol w:w="2714"/>
        <w:gridCol w:w="4508"/>
      </w:tblGrid>
      <w:tr w:rsidR="005E6CC0" w:rsidRPr="00D2383C" w14:paraId="738693D8"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236607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Section</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B1EB09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Field (as labelled)</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36A172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Bound to</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80816A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Control</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58ECF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Mandatory · source · rules</w:t>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المشروع</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ProjectId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ng-repeat: project in Projects (+ اختر المشروع)</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الجمعية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ng-repeat: ngo in Ngos (+ كافة الجهات) · on change: GetNgoData()</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bl>
    <w:p>
      <w:pPr>
        <w:pStyle w:val="NormalWeb"/>
        <w:rPr>
          <w:rFonts w:ascii="Calibri" w:hAnsi="Calibri"/>
        </w:rPr>
      </w:pPr>
      <w:r w:rsidRPr="00D2383C">
        <w:rPr>
          <w:rStyle w:val="ar1"/>
          <w:rFonts w:ascii="Calibri" w:hAnsi="Calibri"/>
          <w:rtl w:val="0"/>
        </w:rPr>
        <w:t xml:space="preserve">Grids on this screen:</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 (row source)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Columns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row in Rows track by $index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م · اسم الجمعية · عدد الاسر المستلمة في الكشف الاساسي · عدد الاسر المستلمة في الكشف الاحتياطي · اجمالي عدد الاسر المستلمة · عدد الابناء · عدد الايتام المكودين · عدد الارامل · عدد المطلقات · عدد المتزوجين · عدد الهجر</w:t>
            </w:r>
          </w:p>
        </w:tc>
      </w:tr>
    </w:tbl>
    <w:p>
      <w:pPr>
        <w:pStyle w:val="NormalWeb"/>
        <w:rPr>
          <w:rFonts w:ascii="Calibri" w:hAnsi="Calibri"/>
        </w:rPr>
      </w:pPr>
      <w:r w:rsidRPr="00D2383C">
        <w:rPr>
          <w:rStyle w:val="ar1"/>
          <w:rFonts w:ascii="Calibri" w:hAnsi="Calibri"/>
          <w:rtl w:val="0"/>
        </w:rPr>
        <w:t xml:space="preserve">Commands on this screen:</w:t>
      </w:r>
    </w:p>
    <w:tbl>
      <w:tblPr>
        <w:tblW w:w="5000" w:type="pct"/>
        <w:tblCellMar>
          <w:top w:w="15" w:type="dxa"/>
          <w:left w:w="15" w:type="dxa"/>
          <w:bottom w:w="15" w:type="dxa"/>
          <w:right w:w="15" w:type="dxa"/>
        </w:tblCellMar>
        <w:tblLook w:val="04A0" w:firstRow="1" w:lastRow="0" w:firstColumn="1" w:lastColumn="0" w:noHBand="0" w:noVBand="1"/>
      </w:tblPr>
      <w:tblGrid>
        <w:gridCol w:w="3752"/>
        <w:gridCol w:w="1668"/>
        <w:gridCol w:w="5004"/>
      </w:tblGrid>
      <w:tr w:rsidR="005E6CC0" w:rsidRPr="00D2383C" w14:paraId="70AA2EE4" w14:textId="77777777">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4D7796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Command</w:t>
            </w:r>
          </w:p>
        </w:tc>
        <w:tc>
          <w:tcPr>
            <w:tcW w:w="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958E0F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Handler</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1BB7CA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Shown when</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بحث</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Search()</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تصدير إلى إكسل</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ExportToExcel()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bl>
    <w:p>
      <w:pPr>
        <w:pStyle w:val="Heading2"/>
        <w:rPr>
          <w:rFonts w:ascii="Calibri" w:eastAsia="Times New Roman" w:hAnsi="Calibri"/>
        </w:rPr>
      </w:pPr>
      <w:r w:rsidRPr="00D2383C">
        <w:rPr>
          <w:rFonts w:ascii="Calibri" w:eastAsia="Times New Roman" w:hAnsi="Calibri"/>
        </w:rPr>
        <w:t xml:space="preserve">17.U  Use case scenarios</w:t>
      </w:r>
    </w:p>
    <w:p>
      <w:pPr>
        <w:pStyle w:val="NormalWeb"/>
        <w:rPr>
          <w:rFonts w:ascii="Calibri" w:hAnsi="Calibri"/>
        </w:rPr>
      </w:pPr>
      <w:r w:rsidRPr="00D2383C">
        <w:rPr>
          <w:rStyle w:val="ar1"/>
          <w:rFonts w:ascii="Calibri" w:hAnsi="Calibri"/>
          <w:rtl w:val="0"/>
        </w:rPr>
        <w:t xml:space="preserve">One expanded scenario for every use case of this module. Pre-conditions, flows and post-conditions are derived from the screen that hosts the function, the Web API action that serves it and the business-layer method that executes it; quoted messages are the literal strings returned by the business layer.</w:t>
      </w:r>
    </w:p>
    <w:p>
      <w:pPr>
        <w:pStyle w:val="Heading2"/>
        <w:rPr>
          <w:rFonts w:ascii="Calibri" w:eastAsia="Times New Roman" w:hAnsi="Calibri"/>
        </w:rPr>
      </w:pPr>
      <w:r w:rsidRPr="00D2383C">
        <w:rPr>
          <w:rFonts w:ascii="Calibri" w:eastAsia="Times New Roman" w:hAnsi="Calibri"/>
        </w:rPr>
        <w:t xml:space="preserve">17.U.1  UC-PRJ-01 — List projects المشاريع</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UC-PRJ-01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List projects المشاريع</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Browse a list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Gen. Director, Staff</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Paged list of assistance projects for an association or across all associations, with dates, budget and status.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opens the screen projects (/projects/:num) from the module menu.</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Gen. Director, Staff.</w:t>
              <w:br/>
              <w:t xml:space="preserve">3. The calling user id is passed on the request; the BLL scopes the query to the association (and country) that owns the user, unless the role is an HQ role that may pass an explicit association id.</w:t>
              <w:br/>
              <w:t xml:space="preserve">4. The SPA state `projects` (route `/projects/:num`) has loaded and its reference-data lookups have been populated.</w:t>
              <w:br/>
              <w:t xml:space="preserve">5. The record is not closed by an add/edit lock (IsLocked).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navigates to the screen `projects` (route `/projects/:num`).</w:t>
              <w:br/>
              <w:t xml:space="preserve">2. The system loads the filter lookups the screen offers and, for HQ roles, the association selector.</w:t>
              <w:br/>
              <w:t xml:space="preserve">3. The SPA issues `GET /api/Project` carrying ngoId, pagenum, userId.</w:t>
              <w:br/>
              <w:t xml:space="preserve">4. `ProjectController.Get(string id,string userId)` receives the request and delegates to the business layer.</w:t>
              <w:br/>
              <w:t xml:space="preserve">5. `ProjectBLL.GetProjectById` executes the business rules and the data access.</w:t>
              <w:br/>
              <w:t xml:space="preserve">6. The result set is scoped to the caller’s association and country, ordered and paged.</w:t>
              <w:br/>
              <w:t xml:space="preserve">7. The SPA renders the page with the columns listed in the screen specification and the paging control.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br/>
              <w:t xml:space="preserve">• No row matches the criteria — the grid renders empty and the paging control reports zero pages.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The association is closed by a lock (IsLocked) — the write is refused.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State projects (/projects/:num)</w:t>
              <w:br/>
              <w:t xml:space="preserve">GET /api/Project?ngoId&amp;pagenum&amp;userId</w:t>
              <w:br/>
              <w:t xml:space="preserve">ProjectController.Get(string id,string userId)</w:t>
              <w:br/>
              <w:t xml:space="preserve">ProjectBLL.GetProjectById(string id) : ProjectResponseObject</w:t>
            </w:r>
          </w:p>
        </w:tc>
      </w:tr>
    </w:tbl>
    <w:p>
      <w:pPr>
        <w:pStyle w:val="Heading2"/>
        <w:rPr>
          <w:rFonts w:ascii="Calibri" w:eastAsia="Times New Roman" w:hAnsi="Calibri"/>
        </w:rPr>
      </w:pPr>
      <w:r w:rsidRPr="00D2383C">
        <w:rPr>
          <w:rFonts w:ascii="Calibri" w:eastAsia="Times New Roman" w:hAnsi="Calibri"/>
        </w:rPr>
        <w:t xml:space="preserve">17.U.2  UC-PRJ-02 — Create a project إضافة مشروع</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UC-PRJ-02</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Create a project إضافة مشروع</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Create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Gen. Director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Defines the campaign — name, type, period, per-family amount or in-kind item, target associations and quota — making it available for family selection.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presses «حفظ» on the screen project.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Gen. Director.</w:t>
              <w:br/>
              <w:t xml:space="preserve">3. The SPA state `project` (route `/project/:id/:mode`) has loaded and its reference-data lookups have been populated.</w:t>
              <w:br/>
              <w:t xml:space="preserve">4. The record is not closed by an add/edit lock (IsLocked).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navigates to the screen `project` (route `/project/:id/:mode`). The screen opens in add mode.</w:t>
              <w:br/>
              <w:t xml:space="preserve">2. The system loads the reference data the form needs (regions, centres, banks, types and the other lookup lists bound to the drop-downs).</w:t>
              <w:br/>
              <w:t xml:space="preserve">3. The actor completes the input fields. Mandatory fields: اسم المشروع، تاريخ المشروع، نبذة عن المشروع.</w:t>
              <w:br/>
              <w:t xml:space="preserve">4. The actor presses «حفظ» (AddProject()).</w:t>
              <w:br/>
              <w:t xml:space="preserve">5. The SPA issues `POST /api/Project` carrying JObject obj.</w:t>
              <w:br/>
              <w:t xml:space="preserve">6. `ProjectController.Post(JObject obj)` receives the request and delegates to the business layer.</w:t>
              <w:br/>
              <w:t xml:space="preserve">7. `ProjectBLL.AddNewProject` executes the business rules and the data access.</w:t>
              <w:br/>
              <w:t xml:space="preserve">8. The business layer validates the payload, stamps the owning association and the creating user, and persists the new record.</w:t>
              <w:br/>
              <w:t xml:space="preserve">9. The system returns the outcome and the SPA confirms the save and returns to the list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actor abandons the form before saving — nothing is written and the record keeps its previous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A mandatory field is empty or fails its format check — the save is refused and the field is flagged on the form.</w:t>
              <w:br/>
              <w:t xml:space="preserve">• The association is closed by a lock (IsLocked) — the write is refused.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 new record exists, owned by the association of the creating user, and appears in the list screen of the module.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State project (/project/:id/:mode)</w:t>
              <w:br/>
              <w:t xml:space="preserve">POST /api/Project</w:t>
              <w:br/>
              <w:t xml:space="preserve">ProjectController.Post(JObject obj)</w:t>
              <w:br/>
              <w:t xml:space="preserve">ProjectBLL.AddNewProject(ProjectContract project, string UserId) : NewObjectResponseObject</w:t>
            </w:r>
          </w:p>
        </w:tc>
      </w:tr>
    </w:tbl>
    <w:p>
      <w:pPr>
        <w:pStyle w:val="Heading2"/>
        <w:rPr>
          <w:rFonts w:ascii="Calibri" w:eastAsia="Times New Roman" w:hAnsi="Calibri"/>
        </w:rPr>
      </w:pPr>
      <w:r w:rsidRPr="00D2383C">
        <w:rPr>
          <w:rFonts w:ascii="Calibri" w:eastAsia="Times New Roman" w:hAnsi="Calibri"/>
        </w:rPr>
        <w:t xml:space="preserve">17.U.3  UC-PRJ-03 — View a project عرض المشروع</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UC-PRJ-03</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View a project عرض المشروع</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Read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Gen. Director, Staff, NGO</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Loads one project's definition and its current registration figures.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Gen. Director, Staff, NGO.</w:t>
              <w:br/>
              <w:t xml:space="preserve">3. The calling user id is passed on the request; the BLL scopes the query to the association (and country) that owns the user, unless the role is an HQ role that may pass an explicit association id.</w:t>
              <w:br/>
              <w:t xml:space="preserve">4. The target record exists and its identifier is known to the screen.</w:t>
              <w:br/>
              <w:t xml:space="preserve">5. The record is not closed by an add/edit lock (IsLocked).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actor selects the record to open.</w:t>
              <w:br/>
              <w:t xml:space="preserve">3. The SPA issues `GET /api/Project` carrying id, userId.</w:t>
              <w:br/>
              <w:t xml:space="preserve">4. `ProjectController.Get(string id,string userId)` receives the request and delegates to the business layer.</w:t>
              <w:br/>
              <w:t xml:space="preserve">5. `ProjectBLL.GetProjectById` executes the business rules and the data access.</w:t>
              <w:br/>
              <w:t xml:space="preserve">6. The system returns the record with its child collections and the SPA binds them to the form fields.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The association is closed by a lock (IsLocked) — the write is refused.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GET /api/Project?id&amp;userId</w:t>
              <w:br/>
              <w:t xml:space="preserve">ProjectController.Get(string id,string userId)</w:t>
              <w:br/>
              <w:t xml:space="preserve">ProjectBLL.GetProjectById(string id) : ProjectResponseObject</w:t>
            </w:r>
          </w:p>
        </w:tc>
      </w:tr>
    </w:tbl>
    <w:p>
      <w:pPr>
        <w:pStyle w:val="Heading2"/>
        <w:rPr>
          <w:rFonts w:ascii="Calibri" w:eastAsia="Times New Roman" w:hAnsi="Calibri"/>
        </w:rPr>
      </w:pPr>
      <w:r w:rsidRPr="00D2383C">
        <w:rPr>
          <w:rFonts w:ascii="Calibri" w:eastAsia="Times New Roman" w:hAnsi="Calibri"/>
        </w:rPr>
        <w:t xml:space="preserve">17.U.4  UC-PRJ-04 — Update a project تعديل المشروع</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UC-PRJ-04</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Update a project تعديل المشروع</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Update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Gen. Director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Amends project parameters and quotas while the campaign is open.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Gen. Director.</w:t>
              <w:br/>
              <w:t xml:space="preserve">3. The target record exists and its identifier is known to the screen.</w:t>
              <w:br/>
              <w:t xml:space="preserve">4. The record is not closed by an add/edit lock (IsLocked).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 The screen opens in edit mode on the selected record.</w:t>
              <w:br/>
              <w:t xml:space="preserve">2. The system loads the current values into the form.</w:t>
              <w:br/>
              <w:t xml:space="preserve">3. The actor changes the fields to be corrected.</w:t>
              <w:br/>
              <w:t xml:space="preserve">4. The actor presses the command button of the screen.</w:t>
              <w:br/>
              <w:t xml:space="preserve">5. The SPA issues `PUT /api/Project` carrying JObject obj.</w:t>
              <w:br/>
              <w:t xml:space="preserve">6. `ProjectController.Put(JObject obj)` receives the request and delegates to the business layer.</w:t>
              <w:br/>
              <w:t xml:space="preserve">7. `ProjectBLL.UpdateProject` executes the business rules and the data access.</w:t>
              <w:br/>
              <w:t xml:space="preserve">8. The business layer re-validates the payload, applies the changes and persists them.</w:t>
              <w:br/>
              <w:t xml:space="preserve">9. The system returns the outcome and the SPA refreshes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actor abandons the form before saving — nothing is written and the record keeps its previous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A mandatory field is empty or fails its format check — the save is refused and the field is flagged on the form.</w:t>
              <w:br/>
              <w:t xml:space="preserve">• The association is closed by a lock (IsLocked) — the write is refused.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stored record carries the new values; no other record is affected.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PUT /api/Project</w:t>
              <w:br/>
              <w:t xml:space="preserve">ProjectController.Put(JObject obj)</w:t>
              <w:br/>
              <w:t xml:space="preserve">ProjectBLL.UpdateProject(ProjectContract project, string UserId) : NewObjectResponseObject</w:t>
            </w:r>
          </w:p>
        </w:tc>
      </w:tr>
    </w:tbl>
    <w:p>
      <w:pPr>
        <w:pStyle w:val="Heading2"/>
        <w:rPr>
          <w:rFonts w:ascii="Calibri" w:eastAsia="Times New Roman" w:hAnsi="Calibri"/>
        </w:rPr>
      </w:pPr>
      <w:r w:rsidRPr="00D2383C">
        <w:rPr>
          <w:rFonts w:ascii="Calibri" w:eastAsia="Times New Roman" w:hAnsi="Calibri"/>
        </w:rPr>
        <w:t xml:space="preserve">17.U.5  UC-PRJ-05 — Delete a project حذف المشروع</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UC-PRJ-05</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Delete a project حذف المشروع</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Delete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Gen. Director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Removes a project created in error together with its family registrations.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Gen. Director.</w:t>
              <w:br/>
              <w:t xml:space="preserve">3. The calling user id is passed on the request; the BLL scopes the query to the association (and country) that owns the user, unless the role is an HQ role that may pass an explicit association id.</w:t>
              <w:br/>
              <w:t xml:space="preserve">4. The target record exists and its identifier is known to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actor selects the record and requests its deletion.</w:t>
              <w:br/>
              <w:t xml:space="preserve">3. The SPA asks the actor to confirm.</w:t>
              <w:br/>
              <w:t xml:space="preserve">4. The SPA issues `DELETE /api/Project` carrying id, userId.</w:t>
              <w:br/>
              <w:t xml:space="preserve">5. `ProjectController.DeleteById([FromUri]string id,[FromUri]string userId)` receives the request and delegates to the business layer.</w:t>
              <w:br/>
              <w:t xml:space="preserve">6. `ProjectBLL.DeleteProject` executes the business rules and the data access.</w:t>
              <w:br/>
              <w:t xml:space="preserve">7. The business layer checks that the record may still be removed and deletes it (or marks it removed).</w:t>
              <w:br/>
              <w:t xml:space="preserve">8. The system returns the outcome and the SPA drops the row from the grid.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record is no longer returned by the list and read endpoints of the module.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DELETE /api/Project?id&amp;userId</w:t>
              <w:br/>
              <w:t xml:space="preserve">ProjectController.DeleteById([FromUri]string id,[FromUri]string userId)</w:t>
              <w:br/>
              <w:t xml:space="preserve">ProjectBLL.DeleteProject(string id) : BoolResponseObject</w:t>
            </w:r>
          </w:p>
        </w:tc>
      </w:tr>
    </w:tbl>
    <w:p>
      <w:pPr>
        <w:pStyle w:val="Heading2"/>
        <w:rPr>
          <w:rFonts w:ascii="Calibri" w:eastAsia="Times New Roman" w:hAnsi="Calibri"/>
        </w:rPr>
      </w:pPr>
      <w:r w:rsidRPr="00D2383C">
        <w:rPr>
          <w:rFonts w:ascii="Calibri" w:eastAsia="Times New Roman" w:hAnsi="Calibri"/>
        </w:rPr>
        <w:t xml:space="preserve">17.U.6  UC-PRJ-06 — Open the family-selection screen مشاريع الأسر</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UC-PRJ-06</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Open the family-selection screen مشاريع الأسر</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Read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NGO</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Lists the projects open to the association and, for the chosen project, the association's families with their current registration state, ready to be selected.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opens the screen Famproject (/Familiesproject) from the module menu.</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NGO.</w:t>
              <w:br/>
              <w:t xml:space="preserve">3. The calling user id is passed on the request; the BLL scopes the query to the association (and country) that owns the user, unless the role is an HQ role that may pass an explicit association id.</w:t>
              <w:br/>
              <w:t xml:space="preserve">4. The SPA state `Famproject` (route `/Familiesproject`) has loaded and its reference-data lookups have been populated.</w:t>
              <w:br/>
              <w:t xml:space="preserve">5. The target record exists and its identifier is known to the screen.</w:t>
              <w:br/>
              <w:t xml:space="preserve">6. The record is not closed by an add/edit lock (IsLocked).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navigates to the screen `Famproject` (route `/Familiesproject`).</w:t>
              <w:br/>
              <w:t xml:space="preserve">2. The actor selects the record to open.</w:t>
              <w:br/>
              <w:t xml:space="preserve">3. The SPA issues `GET /api/ProjectFamily` carrying ngoId, userId.</w:t>
              <w:br/>
              <w:t xml:space="preserve">4. `ProjectFamilyController.Get(string ngoId,string userId)` receives the request and delegates to the business layer.</w:t>
              <w:br/>
              <w:t xml:space="preserve">5. `ProjectBLL.GetProjectsLookUp` executes the business rules and the data access.</w:t>
              <w:br/>
              <w:t xml:space="preserve">6. The system returns the record with its child collections and the SPA binds them to the form fields.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The association is closed by a lock (IsLocked) — the write is refused.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State Famproject (/Familiesproject)</w:t>
              <w:br/>
              <w:t xml:space="preserve">GET /api/ProjectFamily?ngoId&amp;userId</w:t>
              <w:br/>
              <w:t xml:space="preserve">GET /api/ProjectFamily?projectId&amp;ngoId&amp;userId</w:t>
              <w:br/>
              <w:t xml:space="preserve">ProjectFamilyController.Get(string ngoId,string userId)</w:t>
              <w:br/>
              <w:t xml:space="preserve">ProjectBLL.GetProjectsLookUp(string userId) : ProjectResponseObject</w:t>
            </w:r>
          </w:p>
        </w:tc>
      </w:tr>
    </w:tbl>
    <w:p>
      <w:pPr>
        <w:pStyle w:val="Heading2"/>
        <w:rPr>
          <w:rFonts w:ascii="Calibri" w:eastAsia="Times New Roman" w:hAnsi="Calibri"/>
        </w:rPr>
      </w:pPr>
      <w:r w:rsidRPr="00D2383C">
        <w:rPr>
          <w:rFonts w:ascii="Calibri" w:eastAsia="Times New Roman" w:hAnsi="Calibri"/>
        </w:rPr>
        <w:t xml:space="preserve">17.U.7  UC-PRJ-07 — Register families for a project اختيار الأسر للمشروع</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UC-PRJ-07</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Register families for a project اختيار الأسر للمشروع</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Update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NGO</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Selects or de-selects families as beneficiaries of the project, subject to the quota defined by HQ; the selections are saved as project-family registrations.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NGO.</w:t>
              <w:br/>
              <w:t xml:space="preserve">3. The target record exists and its identifier is known to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 The screen opens in edit mode on the selected record.</w:t>
              <w:br/>
              <w:t xml:space="preserve">2. The system loads the current values into the form.</w:t>
              <w:br/>
              <w:t xml:space="preserve">3. The actor changes the fields to be corrected.</w:t>
              <w:br/>
              <w:t xml:space="preserve">4. The actor presses the command button of the screen.</w:t>
              <w:br/>
              <w:t xml:space="preserve">5. The SPA issues `PUT /api/ProjectFamily` carrying JObject obj.</w:t>
              <w:br/>
              <w:t xml:space="preserve">6. `ProjectFamilyController.Put(JObject obj)` receives the request and delegates to the business layer.</w:t>
              <w:br/>
              <w:t xml:space="preserve">7. `ProjectBLL.UpdateNgoProjectFamilies` executes the business rules and the data access.</w:t>
              <w:br/>
              <w:t xml:space="preserve">8. The business layer re-validates the payload, applies the changes and persists them.</w:t>
              <w:br/>
              <w:t xml:space="preserve">9. The system returns the outcome and the SPA refreshes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actor abandons the form before saving — nothing is written and the record keeps its previous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The business layer returns «Operation Faild» and the operation is not applied.</w:t>
              <w:br/>
              <w:t xml:space="preserve">• A mandatory field is empty or fails its format check — the save is refused and the field is flagged on the form.</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stored record carries the new values; no other record is affected.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PUT /api/ProjectFamily</w:t>
              <w:br/>
              <w:t xml:space="preserve">ProjectFamilyController.Put(JObject obj)</w:t>
              <w:br/>
              <w:t xml:space="preserve">ProjectBLL.UpdateNgoProjectFamilies(List&lt;FamilyContract&gt; primaryList, List&lt;FamilyContract&gt; seondaryList, string projectId, string ngoId, string userId) : BoolResponseObject</w:t>
            </w:r>
          </w:p>
        </w:tc>
      </w:tr>
    </w:tbl>
    <w:p>
      <w:pPr>
        <w:pStyle w:val="Heading2"/>
        <w:rPr>
          <w:rFonts w:ascii="Calibri" w:eastAsia="Times New Roman" w:hAnsi="Calibri"/>
        </w:rPr>
      </w:pPr>
      <w:r w:rsidRPr="00D2383C">
        <w:rPr>
          <w:rFonts w:ascii="Calibri" w:eastAsia="Times New Roman" w:hAnsi="Calibri"/>
        </w:rPr>
        <w:t xml:space="preserve">17.U.8  UC-PRJ-08 — Confirm a family received the assistance تأكيد استلام الأسرة</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UC-PRJ-08</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Confirm a family received the assistance تأكيد استلام الأسرة</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Read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NGO</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Marks the individual project-family registration as delivered, closing the distribution record for that household.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NGO.</w:t>
              <w:br/>
              <w:t xml:space="preserve">3. The calling user id is passed on the request; the BLL scopes the query to the association (and country) that owns the user, unless the role is an HQ role that may pass an explicit association id.</w:t>
              <w:br/>
              <w:t xml:space="preserve">4. The target record exists and its identifier is known to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actor selects the record to open.</w:t>
              <w:br/>
              <w:t xml:space="preserve">3. The SPA issues `GET /api/FamilyTwo/UpdateIsReceivedValueOfFamily` carrying familyId, projectId, userId, isReceived.</w:t>
              <w:br/>
              <w:t xml:space="preserve">4. `FamilyTwoController.UpdateIsReceivedValueOfFamily(string familyId, string projectId, string userId,bool isReceived)` receives the request and delegates to the business layer.</w:t>
              <w:br/>
              <w:t xml:space="preserve">5. `ProjectBLL.UpdateIsReceivedValueOfFamily` executes the business rules and the data access.</w:t>
              <w:br/>
              <w:t xml:space="preserve">6. The system returns the record with its child collections and the SPA binds them to the form fields.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GET /api/FamilyTwo/UpdateIsReceivedValueOfFamily?familyId&amp;projectId&amp;userId&amp;isReceived</w:t>
              <w:br/>
              <w:t xml:space="preserve">GET /api/Report/UpdateRegistered?rowId&amp;userId&amp;action&amp;flag</w:t>
              <w:br/>
              <w:t xml:space="preserve">FamilyTwoController.UpdateIsReceivedValueOfFamily(string familyId, string projectId, string userId,bool isReceived)</w:t>
              <w:br/>
              <w:t xml:space="preserve">ProjectBLL.UpdateIsReceivedValueOfFamily(string familyId, string projectId, string userId, bool isReceived) : bool</w:t>
            </w:r>
          </w:p>
        </w:tc>
      </w:tr>
    </w:tbl>
    <w:p>
      <w:pPr>
        <w:pStyle w:val="Heading2"/>
        <w:rPr>
          <w:rFonts w:ascii="Calibri" w:eastAsia="Times New Roman" w:hAnsi="Calibri"/>
        </w:rPr>
      </w:pPr>
      <w:r w:rsidRPr="00D2383C">
        <w:rPr>
          <w:rFonts w:ascii="Calibri" w:eastAsia="Times New Roman" w:hAnsi="Calibri"/>
        </w:rPr>
        <w:t xml:space="preserve">17.U.9  UC-PRJ-09 — List registered families الأسر المختارة للمشروع</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UC-PRJ-09</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List registered families الأسر المختارة للمشروع</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Create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HQ roles, NGO</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Reports the families selected for a project in an association, with their delivery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presses «استخراج البيانات» on the screen FamilyProjectRegistered.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HQ roles, NGO.</w:t>
              <w:br/>
              <w:t xml:space="preserve">3. The calling user id is passed on the request; the BLL scopes the query to the association (and country) that owns the user, unless the role is an HQ role that may pass an explicit association id.</w:t>
              <w:br/>
              <w:t xml:space="preserve">4. The SPA state `FamilyProjectRegistered` (route `/FamilyProjectRegistered`) has loaded and its reference-data lookups have been populated.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navigates to the screen `FamilyProjectRegistered` (route `/FamilyProjectRegistered`). The screen opens in add mode.</w:t>
              <w:br/>
              <w:t xml:space="preserve">2. The system loads the reference data the form needs (regions, centres, banks, types and the other lookup lists bound to the drop-downs).</w:t>
              <w:br/>
              <w:t xml:space="preserve">3. The actor completes the input fields of the form.</w:t>
              <w:br/>
              <w:t xml:space="preserve">4. The actor presses «استخراج البيانات» (ExportData()).</w:t>
              <w:br/>
              <w:t xml:space="preserve">5. The SPA issues `GET /api/ProjectFamilies/GetRegisteredResults` carrying ngoId, projectId, userId.</w:t>
              <w:br/>
              <w:t xml:space="preserve">6. `ProjectFamiliesController.GetRegisteredResults(string ngoId, string projectId, string userId)` receives the request and delegates to the business layer.</w:t>
              <w:br/>
              <w:t xml:space="preserve">7. `ProjectBLL.GetRegisteredResults` executes the business rules and the data access.</w:t>
              <w:br/>
              <w:t xml:space="preserve">8. The business layer validates the payload, stamps the owning association and the creating user, and persists the new record.</w:t>
              <w:br/>
              <w:t xml:space="preserve">9. The system returns the outcome and the SPA confirms the save and returns to the list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br/>
              <w:t xml:space="preserve">• The actor abandons the form before saving — nothing is written and the record keeps its previous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A mandatory field is empty or fails its format check — the save is refused and the field is flagged on the form.</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 new record exists, owned by the association of the creating user, and appears in the list screen of the module.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State FamilyProjectRegistered (/FamilyProjectRegistered)</w:t>
              <w:br/>
              <w:t xml:space="preserve">GET /api/ProjectFamilies/GetRegisteredResults?ngoId&amp;projectId&amp;userId</w:t>
              <w:br/>
              <w:t xml:space="preserve">ProjectFamiliesController.GetRegisteredResults(string ngoId, string projectId, string userId)</w:t>
              <w:br/>
              <w:t xml:space="preserve">ProjectBLL.GetRegisteredResults(string userId, string projectId) : List&lt;SP_FamilyProject_Registered_Result&gt;</w:t>
            </w:r>
          </w:p>
        </w:tc>
      </w:tr>
    </w:tbl>
    <w:p>
      <w:pPr>
        <w:pStyle w:val="Heading2"/>
        <w:rPr>
          <w:rFonts w:ascii="Calibri" w:eastAsia="Times New Roman" w:hAnsi="Calibri"/>
        </w:rPr>
      </w:pPr>
      <w:r w:rsidRPr="00D2383C">
        <w:rPr>
          <w:rFonts w:ascii="Calibri" w:eastAsia="Times New Roman" w:hAnsi="Calibri"/>
        </w:rPr>
        <w:t xml:space="preserve">17.U.10  UC-PRJ-10 — List non-registered families كافة الأسر للمشروع</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UC-PRJ-10</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List non-registered families كافة الأسر للمشروع</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Create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HQ roles, NGO</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Reports the association's families that were not selected for a project — the basis for rotation between campaigns so the same households are not always chosen.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presses «استخراج البيانات» on the screen FamilyProjectNotRegistered.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HQ roles, NGO.</w:t>
              <w:br/>
              <w:t xml:space="preserve">3. The calling user id is passed on the request; the BLL scopes the query to the association (and country) that owns the user, unless the role is an HQ role that may pass an explicit association id.</w:t>
              <w:br/>
              <w:t xml:space="preserve">4. The SPA state `FamilyProjectNotRegistered` (route `/FamilyProjectNotRegistered`) has loaded and its reference-data lookups have been populated.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navigates to the screen `FamilyProjectNotRegistered` (route `/FamilyProjectNotRegistered`). The screen opens in add mode.</w:t>
              <w:br/>
              <w:t xml:space="preserve">2. The system loads the reference data the form needs (regions, centres, banks, types and the other lookup lists bound to the drop-downs).</w:t>
              <w:br/>
              <w:t xml:space="preserve">3. The actor completes the input fields of the form.</w:t>
              <w:br/>
              <w:t xml:space="preserve">4. The actor presses «استخراج البيانات» (ExportData()).</w:t>
              <w:br/>
              <w:t xml:space="preserve">5. The SPA issues `GET /api/Report/GetNonRegisteredResults` carrying userId, projectId, ngoId.</w:t>
              <w:br/>
              <w:t xml:space="preserve">6. `ReportController.GetNonRegisteredResults(string userId, string projectId, string ngoId)` receives the request and delegates to the business layer.</w:t>
              <w:br/>
              <w:t xml:space="preserve">7. `ProjectBLL.GetNonRegisteredResults` executes the business rules and the data access.</w:t>
              <w:br/>
              <w:t xml:space="preserve">8. The business layer validates the payload, stamps the owning association and the creating user, and persists the new record.</w:t>
              <w:br/>
              <w:t xml:space="preserve">9. The system returns the outcome and the SPA confirms the save and returns to the list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br/>
              <w:t xml:space="preserve">• The actor abandons the form before saving — nothing is written and the record keeps its previous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A mandatory field is empty or fails its format check — the save is refused and the field is flagged on the form.</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 new record exists, owned by the association of the creating user, and appears in the list screen of the module.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State FamilyProjectNotRegistered (/FamilyProjectNotRegistered)</w:t>
              <w:br/>
              <w:t xml:space="preserve">GET /api/Report/GetNonRegisteredResults?userId&amp;projectId&amp;ngoId</w:t>
              <w:br/>
              <w:t xml:space="preserve">ReportController.GetNonRegisteredResults(string userId, string projectId, string ngoId)</w:t>
              <w:br/>
              <w:t xml:space="preserve">ProjectBLL.GetNonRegisteredResults(string ngoId, string projectId) : List&lt;SP_FamilyProject_NonRegistered_Result&gt;</w:t>
            </w:r>
          </w:p>
        </w:tc>
      </w:tr>
    </w:tbl>
    <w:p>
      <w:pPr>
        <w:pStyle w:val="Heading2"/>
        <w:rPr>
          <w:rFonts w:ascii="Calibri" w:eastAsia="Times New Roman" w:hAnsi="Calibri"/>
        </w:rPr>
      </w:pPr>
      <w:r w:rsidRPr="00D2383C">
        <w:rPr>
          <w:rFonts w:ascii="Calibri" w:eastAsia="Times New Roman" w:hAnsi="Calibri"/>
        </w:rPr>
        <w:t xml:space="preserve">17.U.11  UC-PRJ-11 — View the project summary ملخص المشروع</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UC-PRJ-11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View the project summary ملخص المشروع</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Read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HQ roles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Aggregate figures for a project — families, individuals and amounts per association.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HQ roles.</w:t>
              <w:br/>
              <w:t xml:space="preserve">3. The calling user id is passed on the request; the BLL scopes the query to the association (and country) that owns the user, unless the role is an HQ role that may pass an explicit association id.</w:t>
              <w:br/>
              <w:t xml:space="preserve">4. The target record exists and its identifier is known to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actor selects the record to open.</w:t>
              <w:br/>
              <w:t xml:space="preserve">3. The SPA issues `GET /api/UploadCsv/GetProjectSummery` carrying projectId, userId.</w:t>
              <w:br/>
              <w:t xml:space="preserve">4. `UploadCsvController.GetProjectSummery(string projectId,string userId)` receives the request and delegates to the business layer.</w:t>
              <w:br/>
              <w:t xml:space="preserve">5. `ReportsBLL.GetProjectSummery` executes the business rules and the data access.</w:t>
              <w:br/>
              <w:t xml:space="preserve">6. The system returns the record with its child collections and the SPA binds them to the form fields.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GET /api/UploadCsv/GetProjectSummery?projectId&amp;userId</w:t>
              <w:br/>
              <w:t xml:space="preserve">UploadCsvController.GetProjectSummery(string projectId,string userId)</w:t>
              <w:br/>
              <w:t xml:space="preserve">ReportsBLL.GetProjectSummery(string projectId) : List&lt;SP_ProjectSummery_Result&gt;</w:t>
            </w:r>
          </w:p>
        </w:tc>
      </w:tr>
    </w:tbl>
    <w:p>
      <w:pPr>
        <w:pStyle w:val="Heading2"/>
        <w:rPr>
          <w:rFonts w:ascii="Calibri" w:eastAsia="Times New Roman" w:hAnsi="Calibri"/>
        </w:rPr>
      </w:pPr>
      <w:r w:rsidRPr="00D2383C">
        <w:rPr>
          <w:rFonts w:ascii="Calibri" w:eastAsia="Times New Roman" w:hAnsi="Calibri"/>
        </w:rPr>
        <w:t xml:space="preserve">17.U.12  UC-PRJ-12 — Project detail report by association تقرير تفصيلي للمشروع حسب الجمعيات</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UC-PRJ-12</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Project detail report by association تقرير تفصيلي للمشروع حسب الجمعيات</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Query a report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HQ roles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Breaks a project down association by association with beneficiary detail; backed by the dedicated reporting query in Scripts/RPT_ProjectDetailedByNgo.sql.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opens the screen ProjectDetailedReport (/ProjectDetailedReport) from the module menu.</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HQ roles.</w:t>
              <w:br/>
              <w:t xml:space="preserve">3. The calling user id is passed on the request; the BLL scopes the query to the association (and country) that owns the user, unless the role is an HQ role that may pass an explicit association id.</w:t>
              <w:br/>
              <w:t xml:space="preserve">4. The SPA state `ProjectDetailedReport` (route `/ProjectDetailedReport`) has loaded and its reference-data lookups have been populated.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navigates to the screen `ProjectDetailedReport` (route `/ProjectDetailedReport`).</w:t>
              <w:br/>
              <w:t xml:space="preserve">2. The actor sets the report criteria (period, association, country and the other filters the screen offers).</w:t>
              <w:br/>
              <w:t xml:space="preserve">3. The actor runs the report.</w:t>
              <w:br/>
              <w:t xml:space="preserve">4. The SPA issues `GET /api/ProjectDetailedReport` carrying projectId, ngoId, userId.</w:t>
              <w:br/>
              <w:t xml:space="preserve">5. `ProjectDetailedReportController.Get(string projectId, string ngoId, string userId)` receives the request and delegates to the business layer.</w:t>
              <w:br/>
              <w:t xml:space="preserve">6. `ProjectBLL.GetProjectDetailedByNgo` executes the business rules and the data access.</w:t>
              <w:br/>
              <w:t xml:space="preserve">7. The business layer composes the projection, scoped to the caller’s association and country.</w:t>
              <w:br/>
              <w:t xml:space="preserve">8. The result is rendered in the on-screen grid, from where it can be printed or exported.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br/>
              <w:t xml:space="preserve">• No row matches the criteria — the grid renders empty and the paging control reports zero pages.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The business layer returns «Operation Faild» and the operation is not applied.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State ProjectDetailedReport (/ProjectDetailedReport)</w:t>
              <w:br/>
              <w:t xml:space="preserve">GET /api/ProjectDetailedReport?projectId&amp;ngoId&amp;userId</w:t>
              <w:br/>
              <w:t xml:space="preserve">ProjectDetailedReportController.Get(string projectId, string ngoId, string userId)</w:t>
              <w:br/>
              <w:t xml:space="preserve">ProjectBLL.GetProjectDetailedByNgo(string projectId, string ngoId) : ProjectDetailedByNgoResponseObject</w:t>
            </w:r>
          </w:p>
        </w:tc>
      </w:tr>
    </w:tbl>
    <w:p>
      <w:pPr>
        <w:pStyle w:val="Heading2"/>
        <w:rPr>
          <w:rFonts w:ascii="Calibri" w:eastAsia="Times New Roman" w:hAnsi="Calibri"/>
        </w:rPr>
      </w:pPr>
      <w:r w:rsidRPr="00D2383C">
        <w:rPr>
          <w:rFonts w:ascii="Calibri" w:eastAsia="Times New Roman" w:hAnsi="Calibri"/>
        </w:rPr>
        <w:t xml:space="preserve">17.U.13  UC-PRJ-13 — Print project distribution documents طباعة كشوف التوزيع</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UC-PRJ-13</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Print project distribution documents طباعة كشوف التوزيع</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Print / produce a document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NGO, HQ roles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 Crystal Reports as the rendering engine.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Produces the printed distribution pack for a project in an association: family cards, the primary distribution list and the secondary list.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NGO, HQ roles.</w:t>
              <w:br/>
              <w:t xml:space="preserve">3. The calling user id is passed on the request; the BLL scopes the query to the association (and country) that owns the user, unless the role is an HQ role that may pass an explicit association id.</w:t>
              <w:br/>
              <w:t xml:space="preserve">4. The target record exists and its identifier is known to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actor selects the record or the range to be printed.</w:t>
              <w:br/>
              <w:t xml:space="preserve">3. The actor presses the command button of the screen.</w:t>
              <w:br/>
              <w:t xml:space="preserve">4. The browser opens `GET /Print/PrintFamilyCards` with string ngoId, string projectId, string userId.</w:t>
              <w:br/>
              <w:t xml:space="preserve">5. The print controller resolves the Crystal Reports definition, binds the dataset returned by the business layer and sets the report parameters.</w:t>
              <w:br/>
              <w:t xml:space="preserve">6. The rendered document is streamed back as a PDF for viewing and printing.</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The business layer returns «Operation Faild» and the operation is not applied.</w:t>
              <w:br/>
              <w:t xml:space="preserve">• The report definition or a required parameter is missing — the print action fails and no document is produced.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 printable document has been produced. Where the module records printing, the row is flagged as printed.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GET /Print/PrintFamilyCards</w:t>
              <w:br/>
              <w:t xml:space="preserve">GET /Print/PrintFamilyPrimary</w:t>
              <w:br/>
              <w:t xml:space="preserve">GET /Print/PrintFamilySecondry</w:t>
              <w:br/>
              <w:t xml:space="preserve">PrintController.PrintFamilyCards(string ngoId, string projectId, string userId)</w:t>
              <w:br/>
              <w:t xml:space="preserve">ProjectBLL.GetNgoProjectFamilies(string projectId, string ngoId, string userId, int option = 0) : ProjectFamiliesResponseObject</w:t>
            </w:r>
          </w:p>
        </w:tc>
      </w:tr>
    </w:tbl>
    <w:p>
      <w:pPr>
        <w:pStyle w:val="Heading2"/>
        <w:rPr>
          <w:rFonts w:ascii="Calibri" w:eastAsia="Times New Roman" w:hAnsi="Calibri"/>
        </w:rPr>
      </w:pPr>
      <w:r w:rsidRPr="00D2383C">
        <w:rPr>
          <w:rFonts w:ascii="Calibri" w:eastAsia="Times New Roman" w:hAnsi="Calibri"/>
        </w:rPr>
        <w:t xml:space="preserve">17.A  Annex - Screens (SPA states) of this module</w:t>
      </w:r>
    </w:p>
    <w:tbl>
      <w:tblPr>
        <w:tblW w:w="5000" w:type="pct"/>
        <w:tblCellMar>
          <w:top w:w="15" w:type="dxa"/>
          <w:left w:w="15" w:type="dxa"/>
          <w:bottom w:w="15" w:type="dxa"/>
          <w:right w:w="15" w:type="dxa"/>
        </w:tblCellMar>
        <w:tblLook w:val="04A0" w:firstRow="1" w:lastRow="0" w:firstColumn="1" w:lastColumn="0" w:noHBand="0" w:noVBand="1"/>
      </w:tblPr>
      <w:tblGrid>
        <w:gridCol w:w="2419"/>
        <w:gridCol w:w="3549"/>
        <w:gridCol w:w="3801"/>
        <w:gridCol w:w="655"/>
      </w:tblGrid>
      <w:tr w:rsidR="005E6CC0" w:rsidRPr="00D2383C" w14:paraId="03A95F25" w14:textId="77777777">
        <w:tc>
          <w:tcPr>
            <w:tcW w:w="11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D9DDE79"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State</w:t>
            </w:r>
          </w:p>
        </w:tc>
        <w:tc>
          <w:tcPr>
            <w:tcW w:w="13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C6CB3C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Route</w:t>
            </w:r>
          </w:p>
        </w:tc>
        <w:tc>
          <w:tcPr>
            <w:tcW w:w="17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139C1D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View</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FCD57AC"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Module</w:t>
            </w:r>
          </w:p>
        </w:tc>
      </w:tr>
      <w:tr w:rsidR="005E6CC0" w:rsidRPr="00D2383C" w14:paraId="6D272907"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9AD55F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projects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9C8E7E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/projects/:num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74B78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Project/Views/Projects.html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7B245A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17</w:t>
            </w:r>
          </w:p>
        </w:tc>
      </w:tr>
      <w:tr w:rsidR="005E6CC0" w:rsidRPr="00D2383C" w14:paraId="3F6CFC3B"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25DDA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project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583A70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/project/:id/:mode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6AA894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Project/Views/Project.html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760962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17</w:t>
            </w:r>
          </w:p>
        </w:tc>
      </w:tr>
      <w:tr w:rsidR="005E6CC0" w:rsidRPr="00D2383C" w14:paraId="7C0B265F"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31547C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Famproject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6EE5F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/Familiesproject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37A3F8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Project/Views/ProjectFamily.html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3E3FA6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17</w:t>
            </w:r>
          </w:p>
        </w:tc>
      </w:tr>
      <w:tr w:rsidR="005E6CC0" w:rsidRPr="00D2383C" w14:paraId="22FB7283"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2CC179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FamilyProjectRegistered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AB249F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/FamilyProjectRegistered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4CD16A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Report/Views/FamilyProjectRegistered.html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AE9B61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17</w:t>
            </w:r>
          </w:p>
        </w:tc>
      </w:tr>
      <w:tr w:rsidR="005E6CC0" w:rsidRPr="00D2383C" w14:paraId="33B18E85"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364E3A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FamilyProjectNotRegistered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07D81B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/FamilyProjectNotRegistered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9E6F8D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Report/Views/FamilyProjectNotRegistered.html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CE621F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17</w:t>
            </w:r>
          </w:p>
        </w:tc>
      </w:tr>
      <w:tr w:rsidR="005E6CC0" w:rsidRPr="00D2383C" w14:paraId="69522000"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DB547F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BeneficiaryStatistics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971C7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/BeneficiaryStatistics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62C92A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Project/Views/BeneficiaryStatistics.html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702966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17 / 23</w:t>
            </w:r>
          </w:p>
        </w:tc>
      </w:tr>
      <w:tr w:rsidR="005E6CC0" w:rsidRPr="00D2383C" w14:paraId="163D61A5"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EA28DA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ProjectDetailedReport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D1FDCA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/ProjectDetailedReport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A6024D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Project/Views/ProjectDetailedReport.html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5714A5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17</w:t>
            </w:r>
          </w:p>
        </w:tc>
      </w:tr>
    </w:tbl>
    <w:p>
      <w:pPr>
        <w:pStyle w:val="Heading2"/>
        <w:rPr>
          <w:rFonts w:ascii="Calibri" w:eastAsia="Times New Roman" w:hAnsi="Calibri"/>
        </w:rPr>
      </w:pPr>
      <w:r w:rsidRPr="00D2383C">
        <w:rPr>
          <w:rFonts w:ascii="Calibri" w:eastAsia="Times New Roman" w:hAnsi="Calibri"/>
        </w:rPr>
        <w:t xml:space="preserve">17.B  Annex - Web API controllers of this module</w:t>
      </w:r>
    </w:p>
    <w:tbl>
      <w:tblPr>
        <w:tblW w:w="5000" w:type="pct"/>
        <w:tblCellMar>
          <w:top w:w="15" w:type="dxa"/>
          <w:left w:w="15" w:type="dxa"/>
          <w:bottom w:w="15" w:type="dxa"/>
          <w:right w:w="15" w:type="dxa"/>
        </w:tblCellMar>
        <w:tblLook w:val="04A0" w:firstRow="1" w:lastRow="0" w:firstColumn="1" w:lastColumn="0" w:noHBand="0" w:noVBand="1"/>
      </w:tblPr>
      <w:tblGrid>
        <w:gridCol w:w="3009"/>
        <w:gridCol w:w="1310"/>
        <w:gridCol w:w="6105"/>
      </w:tblGrid>
      <w:tr w:rsidR="005E6CC0" w:rsidRPr="00D2383C" w14:paraId="128B34A0" w14:textId="77777777">
        <w:tc>
          <w:tcPr>
            <w:tcW w:w="13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C90497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Controller</w:t>
            </w:r>
          </w:p>
        </w:tc>
        <w:tc>
          <w:tcPr>
            <w:tcW w:w="7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65EE21A"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Module</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114B5B3"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Responsibility</w:t>
            </w:r>
          </w:p>
        </w:tc>
      </w:tr>
      <w:tr w:rsidR="005E6CC0" w:rsidRPr="00D2383C" w14:paraId="6D8B60CB"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AF86FE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FamilyTwoController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7E9BEB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10–12 / 17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D457A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Family read by type; project receipt flag.</w:t>
            </w:r>
          </w:p>
        </w:tc>
      </w:tr>
      <w:tr w:rsidR="005E6CC0" w:rsidRPr="00D2383C" w14:paraId="72AF1236"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2DD255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UploadCsvController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8EE7C4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15 / 17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023A64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Transfer-number import; project summary.</w:t>
            </w:r>
          </w:p>
        </w:tc>
      </w:tr>
      <w:tr w:rsidR="005E6CC0" w:rsidRPr="00D2383C" w14:paraId="4D0AD51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AFF81B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ProjectController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720F31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61ACBD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Assistance project CRUD.</w:t>
            </w:r>
          </w:p>
        </w:tc>
      </w:tr>
      <w:tr w:rsidR="005E6CC0" w:rsidRPr="00D2383C" w14:paraId="1408879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39CBE7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ProjectFamilyController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F4404D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F7B9B7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Project family selection and registration.</w:t>
            </w:r>
          </w:p>
        </w:tc>
      </w:tr>
      <w:tr w:rsidR="005E6CC0" w:rsidRPr="00D2383C" w14:paraId="303BBB80"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6457CE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ProjectFamiliesController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2D5585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DAC260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Registered families per project.</w:t>
            </w:r>
          </w:p>
        </w:tc>
      </w:tr>
      <w:tr w:rsidR="005E6CC0" w:rsidRPr="00D2383C" w14:paraId="6995EC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E94F8F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ProjectDetailedReportController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420D36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A5C14C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Project detail by association.</w:t>
            </w:r>
          </w:p>
        </w:tc>
      </w:tr>
    </w:tbl>
    <w:p>
      <w:pPr>
        <w:pStyle w:val="NormalWeb"/>
        <w:rPr>
          <w:rFonts w:ascii="Calibri" w:hAnsi="Calibri"/>
        </w:rPr>
      </w:pPr>
      <w:r w:rsidRPr="00D2383C">
        <w:rPr>
          <w:rStyle w:val="ar1"/>
          <w:rFonts w:ascii="Calibri" w:hAnsi="Calibri"/>
          <w:rtl w:val="0"/>
        </w:rPr>
        <w:t xml:space="preserve">Shared context - system architecture, actors and roles, the sponsorship lifecycle, the full module map and all appendices - is in the companion document 00-Overview-and-Common-Context. The delivery backlog for this module is epic EP-12 in 00-EPICS-and-User-Stories.</w:t>
      </w:r>
    </w:p>
    <w:sectPr w:rsidR="00DB1352" w:rsidRPr="00D2383C" w:rsidSect="00D2383C">
      <w:headerReference w:type="even" r:id="rId7"/>
      <w:headerReference w:type="default" r:id="rId8"/>
      <w:footerReference w:type="even" r:id="rId9"/>
      <w:footerReference w:type="default" r:id="rId10"/>
      <w:headerReference w:type="first" r:id="rId11"/>
      <w:footerReference w:type="first" r:id="rId12"/>
      <w:pgSz w:w="12240" w:h="15840"/>
      <w:pgMar w:top="1000" w:right="900" w:bottom="1000" w:left="9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15DB2" w14:textId="77777777" w:rsidR="001B20A2" w:rsidRDefault="001B20A2" w:rsidP="00D2383C">
      <w:r>
        <w:separator/>
      </w:r>
    </w:p>
  </w:endnote>
  <w:endnote w:type="continuationSeparator" w:id="0">
    <w:p w14:paraId="2F202D74" w14:textId="77777777" w:rsidR="001B20A2" w:rsidRDefault="001B20A2" w:rsidP="00D238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2483E" w14:textId="77777777" w:rsidR="00D2383C" w:rsidRDefault="00D2383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880B0" w14:textId="2636972B" w:rsidR="00D2383C" w:rsidRDefault="00D2383C" w:rsidP="00D2383C">
    <w:pPr>
      <w:pStyle w:val="Footer"/>
      <w:jc w:val="center"/>
    </w:pPr>
    <w:r>
      <w:t>WAR.IIROSA — Project Documentation</w:t>
    </w:r>
    <w:r>
      <w:tab/>
      <w:t xml:space="preserve">Page </w:t>
    </w:r>
    <w:r>
      <w:fldChar w:fldCharType="begin"/>
    </w:r>
    <w:r>
      <w:instrText xml:space="preserve"> PAGE  \* MERGEFORMAT </w:instrText>
    </w:r>
    <w:r>
      <w:fldChar w:fldCharType="separate"/>
    </w:r>
    <w:r>
      <w:rPr>
        <w:noProof/>
      </w:rPr>
      <w:t>97</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54A50" w14:textId="77777777" w:rsidR="00D2383C" w:rsidRDefault="00D238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2B413A" w14:textId="77777777" w:rsidR="001B20A2" w:rsidRDefault="001B20A2" w:rsidP="00D2383C">
      <w:r>
        <w:separator/>
      </w:r>
    </w:p>
  </w:footnote>
  <w:footnote w:type="continuationSeparator" w:id="0">
    <w:p w14:paraId="6427D8B8" w14:textId="77777777" w:rsidR="001B20A2" w:rsidRDefault="001B20A2" w:rsidP="00D238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3C7FA" w14:textId="77777777" w:rsidR="00D2383C" w:rsidRDefault="00D2383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20D79" w14:textId="77777777" w:rsidR="00D2383C" w:rsidRDefault="00D2383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C8C59" w14:textId="77777777" w:rsidR="00D2383C" w:rsidRDefault="00D238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456A52"/>
    <w:multiLevelType w:val="multilevel"/>
    <w:tmpl w:val="C2B6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5700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83C"/>
    <w:rsid w:val="00153679"/>
    <w:rsid w:val="001B20A2"/>
    <w:rsid w:val="00302B75"/>
    <w:rsid w:val="005E6CC0"/>
    <w:rsid w:val="00712E8F"/>
    <w:rsid w:val="00D2383C"/>
    <w:rsid w:val="00DB135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07EF99"/>
  <w15:chartTrackingRefBased/>
  <w15:docId w15:val="{89E63B24-DC45-49D0-A08E-D43B8B9DA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ageBreakBefore/>
      <w:pBdr>
        <w:bottom w:val="single" w:sz="18" w:space="5" w:color="14524B"/>
      </w:pBdr>
      <w:spacing w:before="100" w:beforeAutospacing="1" w:after="100" w:afterAutospacing="1"/>
      <w:outlineLvl w:val="0"/>
    </w:pPr>
    <w:rPr>
      <w:b/>
      <w:bCs/>
      <w:color w:val="14524B"/>
      <w:kern w:val="36"/>
      <w:sz w:val="44"/>
      <w:szCs w:val="44"/>
    </w:rPr>
  </w:style>
  <w:style w:type="paragraph" w:styleId="Heading2">
    <w:name w:val="heading 2"/>
    <w:basedOn w:val="Normal"/>
    <w:link w:val="Heading2Char"/>
    <w:uiPriority w:val="9"/>
    <w:qFormat/>
    <w:pPr>
      <w:spacing w:before="330" w:after="100" w:afterAutospacing="1"/>
      <w:outlineLvl w:val="1"/>
    </w:pPr>
    <w:rPr>
      <w:b/>
      <w:bCs/>
      <w:color w:val="14524B"/>
      <w:sz w:val="30"/>
      <w:szCs w:val="30"/>
    </w:rPr>
  </w:style>
  <w:style w:type="paragraph" w:styleId="Heading3">
    <w:name w:val="heading 3"/>
    <w:basedOn w:val="Normal"/>
    <w:link w:val="Heading3Char"/>
    <w:uiPriority w:val="9"/>
    <w:qFormat/>
    <w:pPr>
      <w:spacing w:before="240" w:after="100" w:afterAutospacing="1"/>
      <w:outlineLvl w:val="2"/>
    </w:pPr>
    <w:rPr>
      <w:b/>
      <w:bCs/>
      <w:color w:val="2C6E66"/>
      <w:sz w:val="25"/>
      <w:szCs w:val="25"/>
    </w:rPr>
  </w:style>
  <w:style w:type="paragraph" w:styleId="Heading4">
    <w:name w:val="heading 4"/>
    <w:basedOn w:val="Normal"/>
    <w:link w:val="Heading4Char"/>
    <w:uiPriority w:val="9"/>
    <w:qFormat/>
    <w:pPr>
      <w:spacing w:before="180" w:after="100" w:afterAutospacing="1"/>
      <w:outlineLvl w:val="3"/>
    </w:pPr>
    <w:rPr>
      <w:b/>
      <w:bCs/>
      <w:color w:val="333333"/>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styleId="HTMLCode">
    <w:name w:val="HTML Code"/>
    <w:basedOn w:val="DefaultParagraphFont"/>
    <w:uiPriority w:val="99"/>
    <w:semiHidden/>
    <w:unhideWhenUsed/>
    <w:rPr>
      <w:rFonts w:ascii="Consolas" w:eastAsiaTheme="minorEastAsia" w:hAnsi="Consolas" w:cs="Courier New" w:hint="default"/>
      <w:sz w:val="18"/>
      <w:szCs w:val="18"/>
      <w:shd w:val="clear" w:color="auto" w:fill="EEF3F2"/>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paragraph" w:customStyle="1" w:styleId="ar">
    <w:name w:val="ar"/>
    <w:basedOn w:val="Normal"/>
    <w:pPr>
      <w:bidi/>
      <w:spacing w:before="100" w:beforeAutospacing="1" w:after="100" w:afterAutospacing="1"/>
    </w:pPr>
    <w:rPr>
      <w:rFonts w:ascii="Traditional Arabic" w:hAnsi="Traditional Arabic" w:cs="Traditional Arabic"/>
    </w:rPr>
  </w:style>
  <w:style w:type="paragraph" w:customStyle="1" w:styleId="cover">
    <w:name w:val="cover"/>
    <w:basedOn w:val="Normal"/>
    <w:pPr>
      <w:spacing w:before="1800" w:after="100" w:afterAutospacing="1"/>
      <w:jc w:val="center"/>
    </w:pPr>
  </w:style>
  <w:style w:type="paragraph" w:customStyle="1" w:styleId="note">
    <w:name w:val="note"/>
    <w:basedOn w:val="Normal"/>
    <w:pPr>
      <w:pBdr>
        <w:left w:val="single" w:sz="24" w:space="9" w:color="C8892A"/>
      </w:pBdr>
      <w:shd w:val="clear" w:color="auto" w:fill="FDF6EA"/>
      <w:spacing w:before="180" w:after="180"/>
    </w:pPr>
  </w:style>
  <w:style w:type="paragraph" w:styleId="NormalWeb">
    <w:name w:val="Normal (Web)"/>
    <w:basedOn w:val="Normal"/>
    <w:uiPriority w:val="99"/>
    <w:semiHidden/>
    <w:unhideWhenUsed/>
    <w:pPr>
      <w:spacing w:before="100" w:beforeAutospacing="1" w:after="100" w:afterAutospacing="1"/>
    </w:pPr>
  </w:style>
  <w:style w:type="character" w:customStyle="1" w:styleId="ar1">
    <w:name w:val="ar1"/>
    <w:basedOn w:val="DefaultParagraphFont"/>
    <w:rPr>
      <w:rFonts w:ascii="Traditional Arabic" w:hAnsi="Traditional Arabic" w:cs="Traditional Arabic" w:hint="default"/>
      <w:rtl/>
    </w:rPr>
  </w:style>
  <w:style w:type="paragraph" w:styleId="TOC1">
    <w:name w:val="toc 1"/>
    <w:basedOn w:val="Normal"/>
    <w:next w:val="Normal"/>
    <w:autoRedefine/>
    <w:uiPriority w:val="39"/>
    <w:unhideWhenUsed/>
    <w:rsid w:val="00D2383C"/>
    <w:pPr>
      <w:spacing w:after="100"/>
    </w:pPr>
  </w:style>
  <w:style w:type="paragraph" w:styleId="TOC2">
    <w:name w:val="toc 2"/>
    <w:basedOn w:val="Normal"/>
    <w:next w:val="Normal"/>
    <w:autoRedefine/>
    <w:uiPriority w:val="39"/>
    <w:unhideWhenUsed/>
    <w:rsid w:val="00D2383C"/>
    <w:pPr>
      <w:spacing w:after="100"/>
      <w:ind w:left="240"/>
    </w:pPr>
  </w:style>
  <w:style w:type="paragraph" w:styleId="Header">
    <w:name w:val="header"/>
    <w:basedOn w:val="Normal"/>
    <w:link w:val="HeaderChar"/>
    <w:uiPriority w:val="99"/>
    <w:unhideWhenUsed/>
    <w:rsid w:val="00D2383C"/>
    <w:pPr>
      <w:tabs>
        <w:tab w:val="center" w:pos="4680"/>
        <w:tab w:val="right" w:pos="9360"/>
      </w:tabs>
    </w:pPr>
  </w:style>
  <w:style w:type="character" w:customStyle="1" w:styleId="HeaderChar">
    <w:name w:val="Header Char"/>
    <w:basedOn w:val="DefaultParagraphFont"/>
    <w:link w:val="Header"/>
    <w:uiPriority w:val="99"/>
    <w:rsid w:val="00D2383C"/>
    <w:rPr>
      <w:rFonts w:eastAsiaTheme="minorEastAsia"/>
      <w:sz w:val="24"/>
      <w:szCs w:val="24"/>
    </w:rPr>
  </w:style>
  <w:style w:type="paragraph" w:styleId="Footer">
    <w:name w:val="footer"/>
    <w:basedOn w:val="Normal"/>
    <w:link w:val="FooterChar"/>
    <w:uiPriority w:val="99"/>
    <w:unhideWhenUsed/>
    <w:rsid w:val="00D2383C"/>
    <w:pPr>
      <w:tabs>
        <w:tab w:val="center" w:pos="4680"/>
        <w:tab w:val="right" w:pos="9360"/>
      </w:tabs>
    </w:pPr>
  </w:style>
  <w:style w:type="character" w:customStyle="1" w:styleId="FooterChar">
    <w:name w:val="Footer Char"/>
    <w:basedOn w:val="DefaultParagraphFont"/>
    <w:link w:val="Footer"/>
    <w:uiPriority w:val="99"/>
    <w:rsid w:val="00D2383C"/>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597398">
      <w:marLeft w:val="0"/>
      <w:marRight w:val="0"/>
      <w:marTop w:val="1800"/>
      <w:marBottom w:val="0"/>
      <w:divBdr>
        <w:top w:val="none" w:sz="0" w:space="0" w:color="auto"/>
        <w:left w:val="none" w:sz="0" w:space="0" w:color="auto"/>
        <w:bottom w:val="none" w:sz="0" w:space="0" w:color="auto"/>
        <w:right w:val="none" w:sz="0" w:space="0" w:color="auto"/>
      </w:divBdr>
    </w:div>
    <w:div w:id="2118987741">
      <w:marLeft w:val="0"/>
      <w:marRight w:val="0"/>
      <w:marTop w:val="180"/>
      <w:marBottom w:val="180"/>
      <w:divBdr>
        <w:top w:val="none" w:sz="0" w:space="0" w:color="auto"/>
        <w:left w:val="single" w:sz="24" w:space="9" w:color="C8892A"/>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19412</Words>
  <Characters>110649</Characters>
  <Application>Microsoft Office Word</Application>
  <DocSecurity>0</DocSecurity>
  <Lines>922</Lines>
  <Paragraphs>259</Paragraphs>
  <ScaleCrop>false</ScaleCrop>
  <Company/>
  <LinksUpToDate>false</LinksUpToDate>
  <CharactersWithSpaces>129802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WAR.IIROSA Project Documentation</dc:title>
  <dc:subject/>
  <dc:creator>Osama Abdelaziz</dc:creator>
  <cp:keywords/>
  <dc:description/>
  <cp:lastModifiedBy>Osama Abdelaziz</cp:lastModifiedBy>
  <cp:revision>3</cp:revision>
  <dcterms:created xsi:type="dcterms:W3CDTF">2026-08-18T06:52:00Z</dcterms:created>
  <dcterms:modified xsi:type="dcterms:W3CDTF">2026-08-18T06:53:00Z</dcterms:modified>
</cp:coreProperties>
</file>