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233" w:rsidRDefault="00653233" w:rsidP="00653233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653233">
        <w:rPr>
          <w:b/>
          <w:sz w:val="28"/>
          <w:szCs w:val="28"/>
        </w:rPr>
        <w:t>Product Listing Page</w:t>
      </w:r>
    </w:p>
    <w:p w:rsidR="003C31CB" w:rsidRDefault="003C31CB" w:rsidP="0065323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Reference Link</w:t>
      </w:r>
    </w:p>
    <w:p w:rsidR="003C31CB" w:rsidRDefault="003C31CB" w:rsidP="003C31CB">
      <w:pPr>
        <w:pStyle w:val="ListParagraph"/>
        <w:ind w:left="630"/>
        <w:rPr>
          <w:b/>
          <w:sz w:val="28"/>
          <w:szCs w:val="28"/>
        </w:rPr>
      </w:pPr>
      <w:r>
        <w:rPr>
          <w:b/>
          <w:sz w:val="28"/>
          <w:szCs w:val="28"/>
        </w:rPr>
        <w:t>Design cards as in the reverence link and zero margin padding from left right.</w:t>
      </w:r>
    </w:p>
    <w:p w:rsidR="00653233" w:rsidRDefault="00653233" w:rsidP="003C31CB">
      <w:pPr>
        <w:pStyle w:val="ListParagraph"/>
        <w:ind w:left="630"/>
        <w:rPr>
          <w:b/>
          <w:sz w:val="28"/>
          <w:szCs w:val="28"/>
        </w:rPr>
      </w:pPr>
      <w:hyperlink r:id="rId5" w:history="1">
        <w:r w:rsidRPr="00AF49CE">
          <w:rPr>
            <w:rStyle w:val="Hyperlink"/>
            <w:b/>
            <w:sz w:val="28"/>
            <w:szCs w:val="28"/>
          </w:rPr>
          <w:t>https://peorajewellery.com/collections/clutches-and-sling-bags?page=1</w:t>
        </w:r>
      </w:hyperlink>
    </w:p>
    <w:p w:rsidR="003C31CB" w:rsidRDefault="003C31CB" w:rsidP="003C31CB">
      <w:pPr>
        <w:rPr>
          <w:b/>
          <w:sz w:val="28"/>
          <w:szCs w:val="28"/>
        </w:rPr>
      </w:pPr>
    </w:p>
    <w:p w:rsidR="003C31CB" w:rsidRDefault="003C31CB" w:rsidP="003C31C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Product detail Page</w:t>
      </w:r>
    </w:p>
    <w:p w:rsidR="003C31CB" w:rsidRPr="003C31CB" w:rsidRDefault="003C31CB" w:rsidP="003C31CB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 Mobile View Small should be shown as in desktop view showing at left hand side reference link </w:t>
      </w:r>
      <w:hyperlink r:id="rId6" w:history="1">
        <w:r w:rsidRPr="00AF49CE">
          <w:rPr>
            <w:rStyle w:val="Hyperlink"/>
            <w:b/>
            <w:sz w:val="28"/>
            <w:szCs w:val="28"/>
          </w:rPr>
          <w:t>https://peorajewellery.com/products/festive-finesse-golden-party-clutch</w:t>
        </w:r>
      </w:hyperlink>
    </w:p>
    <w:p w:rsidR="00653233" w:rsidRPr="00B9421B" w:rsidRDefault="00653233" w:rsidP="00B9421B">
      <w:pPr>
        <w:rPr>
          <w:b/>
          <w:sz w:val="28"/>
          <w:szCs w:val="28"/>
        </w:rPr>
      </w:pPr>
    </w:p>
    <w:p w:rsidR="003C31CB" w:rsidRDefault="003C31CB" w:rsidP="003C31C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Login Page</w:t>
      </w:r>
    </w:p>
    <w:p w:rsidR="003C31CB" w:rsidRDefault="003C31CB" w:rsidP="003C31CB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User the account using account number and OTP</w:t>
      </w:r>
    </w:p>
    <w:p w:rsidR="003C31CB" w:rsidRDefault="003C31CB" w:rsidP="003C31CB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Login Pop-up (Phone Number)</w:t>
      </w:r>
    </w:p>
    <w:p w:rsidR="003C31CB" w:rsidRDefault="003C31CB" w:rsidP="003C31CB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OTP Pop-up modal</w:t>
      </w:r>
    </w:p>
    <w:p w:rsidR="00B9421B" w:rsidRDefault="003C31CB" w:rsidP="00B9421B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Reference link </w:t>
      </w:r>
    </w:p>
    <w:p w:rsidR="00B9421B" w:rsidRPr="00B9421B" w:rsidRDefault="00B9421B" w:rsidP="00B9421B">
      <w:pPr>
        <w:pStyle w:val="ListParagraph"/>
        <w:numPr>
          <w:ilvl w:val="1"/>
          <w:numId w:val="2"/>
        </w:numPr>
        <w:rPr>
          <w:rStyle w:val="Hyperlink"/>
          <w:b/>
          <w:color w:val="auto"/>
          <w:sz w:val="28"/>
          <w:szCs w:val="28"/>
          <w:u w:val="none"/>
        </w:rPr>
      </w:pPr>
      <w:hyperlink r:id="rId7" w:history="1">
        <w:r w:rsidRPr="00B9421B">
          <w:rPr>
            <w:rStyle w:val="Hyperlink"/>
            <w:b/>
          </w:rPr>
          <w:t>https://www.iconicindia.com/collections/women-handbags/products/dkny-ss23-r31ebw92-bgd-black-handbags</w:t>
        </w:r>
      </w:hyperlink>
    </w:p>
    <w:p w:rsidR="00B9421B" w:rsidRPr="00B9421B" w:rsidRDefault="00B9421B" w:rsidP="00B9421B">
      <w:pPr>
        <w:pStyle w:val="ListParagraph"/>
        <w:ind w:left="1440"/>
        <w:rPr>
          <w:b/>
          <w:sz w:val="28"/>
          <w:szCs w:val="28"/>
        </w:rPr>
      </w:pPr>
      <w:r w:rsidRPr="003C31CB">
        <w:rPr>
          <w:b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71120</wp:posOffset>
            </wp:positionV>
            <wp:extent cx="3400425" cy="3276600"/>
            <wp:effectExtent l="0" t="0" r="9525" b="0"/>
            <wp:wrapTight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rPr>
          <w:b/>
          <w:sz w:val="14"/>
          <w:szCs w:val="14"/>
        </w:rPr>
      </w:pPr>
    </w:p>
    <w:p w:rsidR="00B9421B" w:rsidRDefault="00B9421B" w:rsidP="00B9421B">
      <w:pPr>
        <w:jc w:val="center"/>
        <w:rPr>
          <w:b/>
          <w:sz w:val="28"/>
          <w:szCs w:val="28"/>
        </w:rPr>
      </w:pPr>
    </w:p>
    <w:p w:rsidR="00B9421B" w:rsidRDefault="00B9421B" w:rsidP="00B942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Home Page</w:t>
      </w:r>
    </w:p>
    <w:p w:rsidR="00B9421B" w:rsidRPr="00653233" w:rsidRDefault="00B9421B" w:rsidP="00B9421B">
      <w:pPr>
        <w:pStyle w:val="ListParagraph"/>
        <w:numPr>
          <w:ilvl w:val="0"/>
          <w:numId w:val="3"/>
        </w:numPr>
        <w:rPr>
          <w:rStyle w:val="Hyperlink"/>
          <w:sz w:val="28"/>
          <w:szCs w:val="28"/>
        </w:rPr>
      </w:pPr>
      <w:r w:rsidRPr="00653233">
        <w:rPr>
          <w:rStyle w:val="Hyperlink"/>
          <w:b/>
          <w:color w:val="000000" w:themeColor="text1"/>
          <w:sz w:val="28"/>
          <w:szCs w:val="28"/>
        </w:rPr>
        <w:t xml:space="preserve">Video Section Just Below the </w:t>
      </w:r>
      <w:r w:rsidRPr="00653233">
        <w:rPr>
          <w:rStyle w:val="Hyperlink"/>
          <w:color w:val="000000" w:themeColor="text1"/>
          <w:sz w:val="28"/>
          <w:szCs w:val="28"/>
        </w:rPr>
        <w:t xml:space="preserve"> </w:t>
      </w:r>
      <w:r w:rsidRPr="00653233">
        <w:rPr>
          <w:rStyle w:val="Hyperlink"/>
          <w:sz w:val="28"/>
          <w:szCs w:val="28"/>
        </w:rPr>
        <w:t>(</w:t>
      </w:r>
      <w:r w:rsidRPr="00653233">
        <w:rPr>
          <w:rStyle w:val="Hyperlink"/>
          <w:b/>
          <w:sz w:val="28"/>
          <w:szCs w:val="28"/>
        </w:rPr>
        <w:t>• WOMEN'S WORK BAG</w:t>
      </w:r>
      <w:r w:rsidRPr="00653233">
        <w:rPr>
          <w:rStyle w:val="Hyperlink"/>
          <w:sz w:val="28"/>
          <w:szCs w:val="28"/>
        </w:rPr>
        <w:t>)</w:t>
      </w:r>
    </w:p>
    <w:p w:rsidR="00B9421B" w:rsidRDefault="00B9421B" w:rsidP="00B9421B">
      <w:pPr>
        <w:pStyle w:val="ListParagraph"/>
        <w:rPr>
          <w:b/>
          <w:sz w:val="28"/>
          <w:szCs w:val="28"/>
        </w:rPr>
      </w:pPr>
      <w:r w:rsidRPr="00653233">
        <w:rPr>
          <w:b/>
          <w:sz w:val="28"/>
          <w:szCs w:val="28"/>
        </w:rPr>
        <w:t>https://baggit.com/</w:t>
      </w:r>
    </w:p>
    <w:p w:rsidR="00B9421B" w:rsidRDefault="00B9421B" w:rsidP="00B9421B">
      <w:pPr>
        <w:pStyle w:val="ListParagraph"/>
        <w:rPr>
          <w:b/>
          <w:sz w:val="28"/>
          <w:szCs w:val="28"/>
        </w:rPr>
      </w:pPr>
      <w:r w:rsidRPr="00653233">
        <w:rPr>
          <w:b/>
          <w:sz w:val="28"/>
          <w:szCs w:val="28"/>
        </w:rPr>
        <w:drawing>
          <wp:inline distT="0" distB="0" distL="0" distR="0" wp14:anchorId="4076371E" wp14:editId="122D5F5B">
            <wp:extent cx="5943600" cy="1561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21B" w:rsidRDefault="00B9421B" w:rsidP="00B9421B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Please Enhance more home page and mobile friendly</w:t>
      </w:r>
    </w:p>
    <w:p w:rsidR="00B9421B" w:rsidRDefault="00B9421B" w:rsidP="00B9421B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Reference link </w:t>
      </w:r>
      <w:hyperlink r:id="rId10" w:history="1">
        <w:r w:rsidRPr="00AF49CE">
          <w:rPr>
            <w:rStyle w:val="Hyperlink"/>
            <w:b/>
            <w:sz w:val="28"/>
            <w:szCs w:val="28"/>
          </w:rPr>
          <w:t>https://peorajewellery.com/</w:t>
        </w:r>
      </w:hyperlink>
    </w:p>
    <w:p w:rsidR="00B9421B" w:rsidRDefault="00B9421B" w:rsidP="00B9421B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Brand Logo</w:t>
      </w:r>
    </w:p>
    <w:p w:rsidR="00B9421B" w:rsidRDefault="00B9421B" w:rsidP="00B9421B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Use this brand logo for now</w:t>
      </w:r>
    </w:p>
    <w:p w:rsidR="00B9421B" w:rsidRPr="00B9421B" w:rsidRDefault="00B9421B" w:rsidP="00B9421B">
      <w:pPr>
        <w:pStyle w:val="ListParagraph"/>
        <w:ind w:left="2160"/>
        <w:rPr>
          <w:b/>
          <w:sz w:val="28"/>
          <w:szCs w:val="28"/>
        </w:rPr>
      </w:pPr>
      <w:r w:rsidRPr="00B9421B">
        <w:rPr>
          <w:b/>
          <w:sz w:val="28"/>
          <w:szCs w:val="28"/>
        </w:rPr>
        <w:drawing>
          <wp:inline distT="0" distB="0" distL="0" distR="0" wp14:anchorId="052062DA" wp14:editId="41460836">
            <wp:extent cx="2247900" cy="1379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2794" cy="141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21B" w:rsidRPr="00B9421B" w:rsidRDefault="00B9421B" w:rsidP="00B9421B">
      <w:pPr>
        <w:rPr>
          <w:b/>
          <w:sz w:val="14"/>
          <w:szCs w:val="14"/>
        </w:rPr>
      </w:pPr>
    </w:p>
    <w:sectPr w:rsidR="00B9421B" w:rsidRPr="00B9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74839"/>
    <w:multiLevelType w:val="hybridMultilevel"/>
    <w:tmpl w:val="360E19B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86985"/>
    <w:multiLevelType w:val="hybridMultilevel"/>
    <w:tmpl w:val="E2CC65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BE603F"/>
    <w:multiLevelType w:val="hybridMultilevel"/>
    <w:tmpl w:val="18747CF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301BA"/>
    <w:multiLevelType w:val="hybridMultilevel"/>
    <w:tmpl w:val="C77461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233"/>
    <w:rsid w:val="00343F9C"/>
    <w:rsid w:val="003C31CB"/>
    <w:rsid w:val="00653233"/>
    <w:rsid w:val="00B9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F3DC"/>
  <w15:chartTrackingRefBased/>
  <w15:docId w15:val="{28D66BDA-A666-4FDE-BD71-9CC2BFFA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32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2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323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5323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1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conicindia.com/collections/women-handbags/products/dkny-ss23-r31ebw92-bgd-black-handbag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orajewellery.com/products/festive-finesse-golden-party-clutch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peorajewellery.com/collections/clutches-and-sling-bags?page=1" TargetMode="External"/><Relationship Id="rId10" Type="http://schemas.openxmlformats.org/officeDocument/2006/relationships/hyperlink" Target="https://peorajewellery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 W</dc:creator>
  <cp:keywords/>
  <dc:description/>
  <cp:lastModifiedBy>Azam W</cp:lastModifiedBy>
  <cp:revision>1</cp:revision>
  <dcterms:created xsi:type="dcterms:W3CDTF">2025-03-01T10:37:00Z</dcterms:created>
  <dcterms:modified xsi:type="dcterms:W3CDTF">2025-03-01T11:07:00Z</dcterms:modified>
</cp:coreProperties>
</file>