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презентация-по-лабораторной-работе-10"/>
    <w:p>
      <w:pPr>
        <w:pStyle w:val="Heading1"/>
      </w:pPr>
      <w:r>
        <w:t xml:space="preserve">презентация по лабораторной работе №10</w:t>
      </w:r>
    </w:p>
    <w:bookmarkStart w:id="20" w:name="текстовой-редактор-emacs"/>
    <w:p>
      <w:pPr>
        <w:pStyle w:val="Heading2"/>
      </w:pPr>
      <w:r>
        <w:t xml:space="preserve">Текстовой редактор emacs</w:t>
      </w:r>
    </w:p>
    <w:p>
      <w:r>
        <w:pict>
          <v:rect style="width:0;height:1.5pt" o:hralign="center" o:hrstd="t" o:hr="t"/>
        </w:pict>
      </w:r>
    </w:p>
    <w:bookmarkEnd w:id="20"/>
    <w:bookmarkStart w:id="26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1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p>
      <w:pPr>
        <w:pStyle w:val="FirstParagraph"/>
      </w:pPr>
      <w:r>
        <w:rPr>
          <w:iCs/>
          <w:i/>
        </w:rPr>
        <w:t xml:space="preserve">Дисциплина: Операционные системы</w:t>
      </w:r>
    </w:p>
    <w:p>
      <w:pPr>
        <w:pStyle w:val="BodyText"/>
      </w:pPr>
      <w:r>
        <w:t xml:space="preserve">Студент: Алхатиб Осама</w:t>
      </w:r>
    </w:p>
    <w:p>
      <w:pPr>
        <w:pStyle w:val="BodyText"/>
      </w:pPr>
      <w:r>
        <w:t xml:space="preserve">Группа: НПИбд-02-20</w:t>
      </w:r>
    </w:p>
    <w:p>
      <w:pPr>
        <w:pStyle w:val="BodyText"/>
      </w:pPr>
      <w:r>
        <w:t xml:space="preserve">2021г.</w:t>
      </w:r>
    </w:p>
    <w:p>
      <w:r>
        <w:pict>
          <v:rect style="width:0;height:1.5pt" o:hralign="center" o:hrstd="t" o:hr="t"/>
        </w:pict>
      </w:r>
    </w:p>
    <w:bookmarkEnd w:id="21"/>
    <w:bookmarkStart w:id="22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p>
      <w:r>
        <w:pict>
          <v:rect style="width:0;height:1.5pt" o:hralign="center" o:hrstd="t" o:hr="t"/>
        </w:pict>
      </w:r>
    </w:p>
    <w:bookmarkEnd w:id="22"/>
    <w:bookmarkStart w:id="24" w:name="последовательность-выполнения-работы"/>
    <w:p>
      <w:pPr>
        <w:pStyle w:val="Heading3"/>
      </w:pP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p>
      <w:r>
        <w:pict>
          <v:rect style="width:0;height:1.5pt" o:hralign="center" o:hrstd="t" o:hr="t"/>
        </w:pict>
      </w:r>
    </w:p>
    <w:bookmarkStart w:id="23" w:name="что-такое-emacs"/>
    <w:p>
      <w:pPr>
        <w:pStyle w:val="Heading4"/>
      </w:pPr>
      <w:r>
        <w:t xml:space="preserve">Что такое Emacs?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numPr>
          <w:ilvl w:val="0"/>
          <w:numId w:val="1002"/>
        </w:numPr>
        <w:pStyle w:val="Compact"/>
      </w:pPr>
      <w:r>
        <w:t xml:space="preserve">текстовым редактором;</w:t>
      </w:r>
    </w:p>
    <w:p>
      <w:pPr>
        <w:numPr>
          <w:ilvl w:val="0"/>
          <w:numId w:val="1002"/>
        </w:numPr>
        <w:pStyle w:val="Compact"/>
      </w:pPr>
      <w:r>
        <w:t xml:space="preserve">программой для чтения почты и новостей Usenet;</w:t>
      </w:r>
    </w:p>
    <w:p>
      <w:pPr>
        <w:numPr>
          <w:ilvl w:val="0"/>
          <w:numId w:val="1002"/>
        </w:numPr>
        <w:pStyle w:val="Compact"/>
      </w:pPr>
      <w:r>
        <w:t xml:space="preserve">интегрированной средой разработки (IDE);</w:t>
      </w:r>
    </w:p>
    <w:p>
      <w:pPr>
        <w:numPr>
          <w:ilvl w:val="0"/>
          <w:numId w:val="1002"/>
        </w:numPr>
        <w:pStyle w:val="Compact"/>
      </w:pPr>
      <w:r>
        <w:t xml:space="preserve">операционной системой;</w:t>
      </w:r>
    </w:p>
    <w:p>
      <w:pPr>
        <w:numPr>
          <w:ilvl w:val="0"/>
          <w:numId w:val="1002"/>
        </w:numPr>
        <w:pStyle w:val="Compact"/>
      </w:pPr>
      <w:r>
        <w:t xml:space="preserve">всем, чем угодно.</w:t>
      </w:r>
    </w:p>
    <w:p>
      <w:pPr>
        <w:pStyle w:val="FirstParagraph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TECO. В дальнейшем, уже будучи основателем Фонда Свободного программного обеспечения Free Software Foundation и проекта GNU, Столман разработал GNU Emacs в развитие оригинального Emacs и до сих пор сопровождает эту программу.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Познакомился с операционной системой Linux, получил практические навыки работы с редактором Emacs.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2021-05-22T18:22:48Z</dcterms:created>
  <dcterms:modified xsi:type="dcterms:W3CDTF">2021-05-22T18:22:48Z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