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NEC--2019,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—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1" w:name="презентация-по-лабораторной-работе-15"/>
    <w:p>
      <w:pPr>
        <w:pStyle w:val="Heading1"/>
      </w:pPr>
      <w:r>
        <w:t xml:space="preserve">Презентация по лабораторной работе №15</w:t>
      </w:r>
    </w:p>
    <w:bookmarkEnd w:id="21"/>
    <w:p>
      <w:r>
        <w:pict>
          <v:rect style="width:0;height:1.5pt" o:hralign="center" o:hrstd="t" o:hr="t"/>
        </w:pict>
      </w:r>
    </w:p>
    <w:bookmarkStart w:id="22" w:name="средства-применяемые-при-разработке-программного-обеспечения-в-ос-типа-unixlinux"/>
    <w:p>
      <w:pPr>
        <w:pStyle w:val="Heading3"/>
      </w:pPr>
      <w:r>
        <w:t xml:space="preserve">Средства, применяемые при разработке программного обеспечения в ОС типа UNIX/Linux</w:t>
      </w:r>
    </w:p>
    <w:bookmarkEnd w:id="22"/>
    <w:p>
      <w:r>
        <w:pict>
          <v:rect style="width:0;height:1.5pt" o:hralign="center" o:hrstd="t" o:hr="t"/>
        </w:pict>
      </w:r>
    </w:p>
    <w:bookmarkStart w:id="23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3"/>
    <w:bookmarkStart w:id="24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Алхатиб Осама</w:t>
      </w:r>
    </w:p>
    <w:p>
      <w:r>
        <w:t xml:space="preserve">Группа: НПИбд-02-20</w:t>
      </w:r>
    </w:p>
    <w:p>
      <w:r>
        <w:t xml:space="preserve">2021г.</w:t>
      </w:r>
    </w:p>
    <w:p>
      <w:r>
        <w:pict>
          <v:rect style="width:0;height:1.5pt" o:hralign="center" o:hrstd="t" o:hr="t"/>
        </w:pict>
      </w:r>
    </w:p>
    <w:bookmarkStart w:id="25" w:name="цель-работы"/>
    <w:p>
      <w:pPr>
        <w:pStyle w:val="Heading2"/>
      </w:pPr>
      <w:r>
        <w:t xml:space="preserve">Цель работы</w:t>
      </w:r>
    </w:p>
    <w:bookmarkEnd w:id="25"/>
    <w:p>
      <w:r>
        <w:t xml:space="preserve">Приобретение практических навыков работы с именованными каналами.</w:t>
      </w:r>
    </w:p>
    <w:p>
      <w:r>
        <w:pict>
          <v:rect style="width:0;height:1.5pt" o:hralign="center" o:hrstd="t" o:hr="t"/>
        </w:pict>
      </w:r>
    </w:p>
    <w:p>
      <w:r>
        <w:t xml:space="preserve">Ход работы 1,2,3. Работают 2 клиента, передают время раз в 5 и 4 секунды, сервер работает 20 секунд</w:t>
      </w:r>
    </w:p>
    <w:p>
      <w:r>
        <w:pict>
          <v:rect style="width:0;height:1.5pt" o:hralign="center" o:hrstd="t" o:hr="t"/>
        </w:pict>
      </w:r>
    </w:p>
    <w:bookmarkStart w:id="26" w:name="вывод"/>
    <w:p>
      <w:pPr>
        <w:pStyle w:val="Heading2"/>
      </w:pPr>
      <w:r>
        <w:t xml:space="preserve">Вывод</w:t>
      </w:r>
    </w:p>
    <w:bookmarkEnd w:id="26"/>
    <w:p>
      <w:r>
        <w:t xml:space="preserve">В результате работы , я приобрел практические навыки работы с именованными каналами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ee9a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</cp:coreProperties>
</file>