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7B49F" w14:textId="77777777" w:rsidR="00FE1F8F" w:rsidRPr="00FE1F8F" w:rsidRDefault="00FE1F8F" w:rsidP="00FE1F8F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rtl/>
        </w:rPr>
        <w:t>يمكنك مناقشة ما تشير إليه المصادر حول</w:t>
      </w:r>
      <w:r w:rsidRPr="00FE1F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 xml:space="preserve"> "Register Sub" </w:t>
      </w:r>
      <w:r w:rsidRPr="00FE1F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rtl/>
        </w:rPr>
        <w:t>ضِمن سياق "تجريد المستودع</w:t>
      </w:r>
      <w:r w:rsidRPr="00FE1F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 xml:space="preserve"> (</w:t>
      </w:r>
      <w:proofErr w:type="spellStart"/>
      <w:r w:rsidRPr="00FE1F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IStudentRepository</w:t>
      </w:r>
      <w:proofErr w:type="spellEnd"/>
      <w:r w:rsidRPr="00FE1F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)".</w:t>
      </w:r>
    </w:p>
    <w:p w14:paraId="17B8FDE6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تُعد الدالة الفرعية </w:t>
      </w:r>
      <w:r w:rsidRPr="00FE1F8F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المكون البرمجي الأهم في "المرحلة الثانية" من الخوارزمية (إدارة الذاكرة)، حيث تمثل نقطة الالتقاء بين واجهة المستخدم وبين مخزن البيانات، وذلك ضمن مفهوم </w:t>
      </w:r>
      <w:r w:rsidRPr="00FE1F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تجريد المستودع</w:t>
      </w:r>
      <w:r w:rsidRPr="00FE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(Abstraction)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F114A2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إليك مناقشة لما تشير إليه المصادر حول هذه الدالة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B1478A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التعريف كـ "عقد ملزم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>" (Interface Definition)</w:t>
      </w:r>
    </w:p>
    <w:p w14:paraId="39127E48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تُعرف دالة </w:t>
      </w:r>
      <w:r w:rsidRPr="00FE1F8F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واجهة </w:t>
      </w:r>
      <w:proofErr w:type="spellStart"/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IStudentRepository</w:t>
      </w:r>
      <w:proofErr w:type="spellEnd"/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كدالة </w:t>
      </w:r>
      <w:proofErr w:type="spellStart"/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استقبالية</w:t>
      </w:r>
      <w:proofErr w:type="spellEnd"/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(Sub)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تأتي مع معامل واحد من نوع </w:t>
      </w:r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Student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هذا التعريف المجرد يعني أن أي كلاس يريد أن يعمل "كمستودع للطلاب" يجب عليه تنفيذ هذه الدالة، مما يضمن توحيد طريقة إضافة البيانات في النظام بغض النظر عن وسيلة التخزين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[1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، 11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15836175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التنفيذ العملي وفصل المسؤوليات</w:t>
      </w:r>
    </w:p>
    <w:p w14:paraId="6C3E7C0D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كلاس </w:t>
      </w:r>
      <w:proofErr w:type="spellStart"/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StudentRepository</w:t>
      </w:r>
      <w:proofErr w:type="spellEnd"/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(الذي يطبق الواجهة)، تقوم الدالة بمهمة محددة وهي إضافة كائن الطالب </w:t>
      </w:r>
      <w:proofErr w:type="spellStart"/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الممرر</w:t>
      </w:r>
      <w:proofErr w:type="spellEnd"/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 إليها إلى قائمة داخلية خاصة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Private _</w:t>
      </w:r>
      <w:proofErr w:type="spellStart"/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db</w:t>
      </w:r>
      <w:proofErr w:type="spellEnd"/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 xml:space="preserve"> As New </w:t>
      </w:r>
      <w:proofErr w:type="gramStart"/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List(</w:t>
      </w:r>
      <w:proofErr w:type="gramEnd"/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Of Student)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يحقق مبدأ </w:t>
      </w:r>
      <w:r w:rsidRPr="00FE1F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الكبسولة</w:t>
      </w:r>
      <w:r w:rsidRPr="00FE1F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(Encapsulation)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؛ حيث لا يمكن لأي جزء من البرنامج التلاعب بالقائمة مباشرة، بل يجب المرور عبر بوابة </w:t>
      </w:r>
      <w:r w:rsidRPr="00FE1F8F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29E18E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الدور في فك الارتباط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(Decoupling)</w:t>
      </w:r>
    </w:p>
    <w:p w14:paraId="45BECE8A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تشير المصادر إلى أن وجود دالة </w:t>
      </w:r>
      <w:r w:rsidRPr="00FE1F8F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ضمن واجهة مجردة يجعل "الفورم" لا يعرف كيف تُحفظ البيانات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0668B0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الفورم ينادي الدالة فقط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_</w:t>
      </w:r>
      <w:proofErr w:type="spellStart"/>
      <w:proofErr w:type="gramStart"/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repo.Register</w:t>
      </w:r>
      <w:proofErr w:type="spellEnd"/>
      <w:proofErr w:type="gramEnd"/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(student)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EAF8A3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هذا التصميم يسمح بتغيير طريقة التخزين لاحقاً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مثلاً من قائمة في الذاكرة إلى قاعدة بيانات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SQL Server)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دون الحاجة لتغيير سطر واحد في كود واجهة المستخدم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[2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، 5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055150BF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التموضع في تدفق البيانات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(The Flow)</w:t>
      </w:r>
    </w:p>
    <w:p w14:paraId="1B936676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تظهر أهمية دالة </w:t>
      </w:r>
      <w:r w:rsidRPr="00FE1F8F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في "المرحلة الرابعة" (الربط والعرض)، وتحديداً في حدث الضغط على زر الحفظ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BTnSave_Click</w:t>
      </w:r>
      <w:proofErr w:type="spellEnd"/>
      <w:r w:rsidRPr="00FE1F8F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CE83C1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يتم إنشاء كائن الطالب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A13026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يتم "إرساله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" (Dispatch)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عبر استدعاء </w:t>
      </w:r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_</w:t>
      </w:r>
      <w:proofErr w:type="spellStart"/>
      <w:proofErr w:type="gramStart"/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repo.Register</w:t>
      </w:r>
      <w:proofErr w:type="spellEnd"/>
      <w:proofErr w:type="gramEnd"/>
      <w:r w:rsidRPr="00FE1F8F">
        <w:rPr>
          <w:rFonts w:ascii="Courier New" w:eastAsia="Times New Roman" w:hAnsi="Courier New" w:cs="Courier New"/>
          <w:color w:val="C4C7C5"/>
          <w:sz w:val="20"/>
          <w:szCs w:val="20"/>
        </w:rPr>
        <w:t>(student)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C0DBA6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بمجرد انتهاء الدالة من عملها، يصبح الطالب جزءاً من المستودع وجاهزاً للعرض عبر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LINQ.</w:t>
      </w:r>
    </w:p>
    <w:p w14:paraId="30B75D57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الهدف الهندسي النهائي</w:t>
      </w:r>
    </w:p>
    <w:p w14:paraId="05848F60" w14:textId="77777777" w:rsidR="00FE1F8F" w:rsidRPr="00FE1F8F" w:rsidRDefault="00FE1F8F" w:rsidP="00023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الهدف من </w:t>
      </w:r>
      <w:r w:rsidRPr="00FE1F8F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هو ضمان أن كلاس الطالب لا يعرف شيئاً عن الواجهة، وأن المستودع لا يعرف شيئاً عن صناديق النصوص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E1F8F">
        <w:rPr>
          <w:rFonts w:ascii="Times New Roman" w:eastAsia="Times New Roman" w:hAnsi="Times New Roman" w:cs="Times New Roman"/>
          <w:sz w:val="24"/>
          <w:szCs w:val="24"/>
        </w:rPr>
        <w:t>TextBoxes</w:t>
      </w:r>
      <w:proofErr w:type="spellEnd"/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هذا الفصل التام هو ما يوصل جودة الكود إلى مستوى الاحترافية العالية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 xml:space="preserve"> [2</w:t>
      </w:r>
      <w:r w:rsidRPr="00FE1F8F">
        <w:rPr>
          <w:rFonts w:ascii="Times New Roman" w:eastAsia="Times New Roman" w:hAnsi="Times New Roman" w:cs="Times New Roman"/>
          <w:sz w:val="24"/>
          <w:szCs w:val="24"/>
          <w:rtl/>
        </w:rPr>
        <w:t>، 7</w:t>
      </w:r>
      <w:r w:rsidRPr="00FE1F8F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50D06A43" w14:textId="77777777" w:rsidR="004A3993" w:rsidRPr="00FE1F8F" w:rsidRDefault="004A3993" w:rsidP="00023255"/>
    <w:sectPr w:rsidR="004A3993" w:rsidRPr="00FE1F8F" w:rsidSect="00336C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249"/>
    <w:rsid w:val="00022B20"/>
    <w:rsid w:val="00023255"/>
    <w:rsid w:val="00336CCF"/>
    <w:rsid w:val="004A3993"/>
    <w:rsid w:val="00884249"/>
    <w:rsid w:val="00FE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91E4D4F-E86C-4868-9EA0-6E8D5257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E1F8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">
    <w:name w:val="ng-star-inserted"/>
    <w:basedOn w:val="a0"/>
    <w:rsid w:val="00FE1F8F"/>
  </w:style>
  <w:style w:type="character" w:styleId="HTMLCode">
    <w:name w:val="HTML Code"/>
    <w:basedOn w:val="a0"/>
    <w:uiPriority w:val="99"/>
    <w:semiHidden/>
    <w:unhideWhenUsed/>
    <w:rsid w:val="00FE1F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8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2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9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71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98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07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2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87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17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79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88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78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66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25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64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66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38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4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osamh nabeil</dc:creator>
  <cp:keywords/>
  <dc:description/>
  <cp:lastModifiedBy>osamh nabeil</cp:lastModifiedBy>
  <cp:revision>4</cp:revision>
  <dcterms:created xsi:type="dcterms:W3CDTF">2025-12-30T15:14:00Z</dcterms:created>
  <dcterms:modified xsi:type="dcterms:W3CDTF">2025-12-30T15:14:00Z</dcterms:modified>
</cp:coreProperties>
</file>