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26D" w14:textId="77777777" w:rsidR="004271F0" w:rsidRDefault="00210111">
      <w:pPr>
        <w:jc w:val="center"/>
      </w:pPr>
      <w:r>
        <w:rPr>
          <w:b/>
          <w:color w:val="1F4E79"/>
          <w:sz w:val="56"/>
        </w:rPr>
        <w:t>BIDORA</w:t>
      </w:r>
    </w:p>
    <w:p w14:paraId="48223B5B" w14:textId="5E3474AF" w:rsidR="004271F0" w:rsidRDefault="00210111">
      <w:pPr>
        <w:jc w:val="center"/>
      </w:pPr>
      <w:r>
        <w:rPr>
          <w:b/>
          <w:sz w:val="40"/>
        </w:rPr>
        <w:t>Website Legal Document</w:t>
      </w:r>
    </w:p>
    <w:p w14:paraId="644BEEE5" w14:textId="77777777" w:rsidR="004271F0" w:rsidRDefault="004271F0"/>
    <w:p w14:paraId="5018A30E" w14:textId="77777777" w:rsidR="004271F0" w:rsidRDefault="00210111">
      <w:pPr>
        <w:jc w:val="center"/>
      </w:pPr>
      <w:r>
        <w:rPr>
          <w:b/>
        </w:rPr>
        <w:t>Terms of Use, Auction Rules, Rewards, Voting, Prize Allocation, Delivery, Privacy and Platform Governance Policies</w:t>
      </w:r>
    </w:p>
    <w:p w14:paraId="5C341E16" w14:textId="77777777" w:rsidR="004271F0" w:rsidRDefault="00210111">
      <w:pPr>
        <w:jc w:val="center"/>
      </w:pPr>
      <w:r>
        <w:rPr>
          <w:i/>
        </w:rPr>
        <w:t>Prepared for: Bidora / Carry Go Digital E-Auction Marketplace</w:t>
      </w:r>
    </w:p>
    <w:p w14:paraId="28D9751F" w14:textId="64D312DB" w:rsidR="004271F0" w:rsidRDefault="00210111" w:rsidP="00DE7CE1">
      <w:pPr>
        <w:jc w:val="center"/>
      </w:pPr>
      <w:r>
        <w:t>Effective date: July 2026 | Jurisdiction: Federal Republic of Nigeria</w:t>
      </w:r>
    </w:p>
    <w:p w14:paraId="318522AB" w14:textId="77777777" w:rsidR="00DE7CE1" w:rsidRDefault="00DE7CE1" w:rsidP="00DE7CE1">
      <w:pPr>
        <w:jc w:val="center"/>
      </w:pPr>
    </w:p>
    <w:p w14:paraId="396EDD8F" w14:textId="77777777" w:rsidR="004271F0" w:rsidRDefault="00210111">
      <w:pPr>
        <w:pStyle w:val="Heading1"/>
      </w:pPr>
      <w:r>
        <w:t>General Definitions Applicable to All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7529"/>
      </w:tblGrid>
      <w:tr w:rsidR="004271F0" w14:paraId="0A6E1EA3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D3692BC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61A823B1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4271F0" w14:paraId="18E32395" w14:textId="77777777">
        <w:trPr>
          <w:jc w:val="center"/>
        </w:trPr>
        <w:tc>
          <w:tcPr>
            <w:tcW w:w="2592" w:type="dxa"/>
          </w:tcPr>
          <w:p w14:paraId="3D9A04D1" w14:textId="77777777" w:rsidR="004271F0" w:rsidRDefault="00210111">
            <w:pPr>
              <w:spacing w:after="40"/>
            </w:pPr>
            <w:r>
              <w:t>Account</w:t>
            </w:r>
          </w:p>
        </w:tc>
        <w:tc>
          <w:tcPr>
            <w:tcW w:w="7776" w:type="dxa"/>
          </w:tcPr>
          <w:p w14:paraId="58B7A934" w14:textId="77777777" w:rsidR="004271F0" w:rsidRDefault="00210111">
            <w:pPr>
              <w:spacing w:after="40"/>
            </w:pPr>
            <w:r>
              <w:t>A registered profile created by a user, bidder, seller, sponsor or administrator to access Bidora.</w:t>
            </w:r>
          </w:p>
        </w:tc>
      </w:tr>
      <w:tr w:rsidR="004271F0" w14:paraId="6D2F9A34" w14:textId="77777777">
        <w:trPr>
          <w:jc w:val="center"/>
        </w:trPr>
        <w:tc>
          <w:tcPr>
            <w:tcW w:w="2592" w:type="dxa"/>
          </w:tcPr>
          <w:p w14:paraId="5CD8CFFD" w14:textId="77777777" w:rsidR="004271F0" w:rsidRDefault="00210111">
            <w:pPr>
              <w:spacing w:after="40"/>
            </w:pPr>
            <w:r>
              <w:t>Auction</w:t>
            </w:r>
          </w:p>
        </w:tc>
        <w:tc>
          <w:tcPr>
            <w:tcW w:w="7776" w:type="dxa"/>
          </w:tcPr>
          <w:p w14:paraId="04AFF3FB" w14:textId="77777777" w:rsidR="004271F0" w:rsidRDefault="00210111">
            <w:pPr>
              <w:spacing w:after="40"/>
            </w:pPr>
            <w:r>
              <w:t>Any online auction, bid competition, timed auction, winner-takes-item event, reverse-price event, voting-linked event, promotional item allocation or other competitive product/prize event hosted on Bidora.</w:t>
            </w:r>
          </w:p>
        </w:tc>
      </w:tr>
      <w:tr w:rsidR="004271F0" w14:paraId="0304E0CD" w14:textId="77777777">
        <w:trPr>
          <w:jc w:val="center"/>
        </w:trPr>
        <w:tc>
          <w:tcPr>
            <w:tcW w:w="2592" w:type="dxa"/>
          </w:tcPr>
          <w:p w14:paraId="563BBBAB" w14:textId="77777777" w:rsidR="004271F0" w:rsidRDefault="00210111">
            <w:pPr>
              <w:spacing w:after="40"/>
            </w:pPr>
            <w:r>
              <w:t>Bid</w:t>
            </w:r>
          </w:p>
        </w:tc>
        <w:tc>
          <w:tcPr>
            <w:tcW w:w="7776" w:type="dxa"/>
          </w:tcPr>
          <w:p w14:paraId="4C9B75D9" w14:textId="77777777" w:rsidR="004271F0" w:rsidRDefault="00210111">
            <w:pPr>
              <w:spacing w:after="40"/>
            </w:pPr>
            <w:r>
              <w:t>A verified user action, entry, vote, bid credit allocation, point submission or other platform-recorded participation event used to compete for an item, reward or prize.</w:t>
            </w:r>
          </w:p>
        </w:tc>
      </w:tr>
      <w:tr w:rsidR="004271F0" w14:paraId="5040C414" w14:textId="77777777">
        <w:trPr>
          <w:jc w:val="center"/>
        </w:trPr>
        <w:tc>
          <w:tcPr>
            <w:tcW w:w="2592" w:type="dxa"/>
          </w:tcPr>
          <w:p w14:paraId="6D30B937" w14:textId="77777777" w:rsidR="004271F0" w:rsidRDefault="00210111">
            <w:pPr>
              <w:spacing w:after="40"/>
            </w:pPr>
            <w:r>
              <w:t>Bid Credit / Point</w:t>
            </w:r>
          </w:p>
        </w:tc>
        <w:tc>
          <w:tcPr>
            <w:tcW w:w="7776" w:type="dxa"/>
          </w:tcPr>
          <w:p w14:paraId="013E5B4A" w14:textId="77777777" w:rsidR="004271F0" w:rsidRDefault="00210111">
            <w:pPr>
              <w:spacing w:after="40"/>
            </w:pPr>
            <w:r>
              <w:t>A digital credit, token, voucher, unit or point used to participate in auctions or voting. Unless expressly stated, bid credits have no cash value, are not deposit products, are not e-money and are not transferable outside Bidora.</w:t>
            </w:r>
          </w:p>
        </w:tc>
      </w:tr>
      <w:tr w:rsidR="004271F0" w14:paraId="61242D06" w14:textId="77777777">
        <w:trPr>
          <w:jc w:val="center"/>
        </w:trPr>
        <w:tc>
          <w:tcPr>
            <w:tcW w:w="2592" w:type="dxa"/>
          </w:tcPr>
          <w:p w14:paraId="5FAF14D2" w14:textId="77777777" w:rsidR="004271F0" w:rsidRDefault="00210111">
            <w:pPr>
              <w:spacing w:after="40"/>
            </w:pPr>
            <w:r>
              <w:t>Bidora / Company</w:t>
            </w:r>
          </w:p>
        </w:tc>
        <w:tc>
          <w:tcPr>
            <w:tcW w:w="7776" w:type="dxa"/>
          </w:tcPr>
          <w:p w14:paraId="5ABEB49F" w14:textId="77777777" w:rsidR="004271F0" w:rsidRDefault="00210111">
            <w:pPr>
              <w:spacing w:after="40"/>
            </w:pPr>
            <w:r>
              <w:t>Bidora, Carry Go Digital or the relevant registered Nigerian contracting entity operating the e-auction marketplace, including authorised officers, employees, contractors, vendors and permitted assigns. The final legal entity must be inserted before publication.</w:t>
            </w:r>
          </w:p>
        </w:tc>
      </w:tr>
      <w:tr w:rsidR="004271F0" w14:paraId="5AAA8DD2" w14:textId="77777777">
        <w:trPr>
          <w:jc w:val="center"/>
        </w:trPr>
        <w:tc>
          <w:tcPr>
            <w:tcW w:w="2592" w:type="dxa"/>
          </w:tcPr>
          <w:p w14:paraId="43E02349" w14:textId="77777777" w:rsidR="004271F0" w:rsidRDefault="00210111">
            <w:pPr>
              <w:spacing w:after="40"/>
            </w:pPr>
            <w:r>
              <w:t>Irregular Entry</w:t>
            </w:r>
          </w:p>
        </w:tc>
        <w:tc>
          <w:tcPr>
            <w:tcW w:w="7776" w:type="dxa"/>
          </w:tcPr>
          <w:p w14:paraId="08B674C6" w14:textId="77777777" w:rsidR="004271F0" w:rsidRDefault="00210111">
            <w:pPr>
              <w:spacing w:after="40"/>
            </w:pPr>
            <w:r>
              <w:t>Any bid, vote, account activity, payment, redemption or winner claim that appears incomplete, duplicated, manipulated, automated, fraudulent, suspicious, ineligible or inconsistent with these policies.</w:t>
            </w:r>
          </w:p>
        </w:tc>
      </w:tr>
      <w:tr w:rsidR="004271F0" w14:paraId="4B5298D1" w14:textId="77777777">
        <w:trPr>
          <w:jc w:val="center"/>
        </w:trPr>
        <w:tc>
          <w:tcPr>
            <w:tcW w:w="2592" w:type="dxa"/>
          </w:tcPr>
          <w:p w14:paraId="5C0F8C7A" w14:textId="77777777" w:rsidR="004271F0" w:rsidRDefault="00210111">
            <w:pPr>
              <w:spacing w:after="40"/>
            </w:pPr>
            <w:r>
              <w:t>Item / Prize</w:t>
            </w:r>
          </w:p>
        </w:tc>
        <w:tc>
          <w:tcPr>
            <w:tcW w:w="7776" w:type="dxa"/>
          </w:tcPr>
          <w:p w14:paraId="5B8D0055" w14:textId="77777777" w:rsidR="004271F0" w:rsidRDefault="00210111">
            <w:pPr>
              <w:spacing w:after="40"/>
            </w:pPr>
            <w:r>
              <w:t>Any product, voucher, service, digital item, reward, promotional benefit, branded item or package made available through Bidora.</w:t>
            </w:r>
          </w:p>
        </w:tc>
      </w:tr>
      <w:tr w:rsidR="004271F0" w14:paraId="0A8AB2E0" w14:textId="77777777">
        <w:trPr>
          <w:jc w:val="center"/>
        </w:trPr>
        <w:tc>
          <w:tcPr>
            <w:tcW w:w="2592" w:type="dxa"/>
          </w:tcPr>
          <w:p w14:paraId="3ABD5EE5" w14:textId="77777777" w:rsidR="004271F0" w:rsidRDefault="00210111">
            <w:pPr>
              <w:spacing w:after="40"/>
            </w:pPr>
            <w:r>
              <w:t>Marketplace</w:t>
            </w:r>
          </w:p>
        </w:tc>
        <w:tc>
          <w:tcPr>
            <w:tcW w:w="7776" w:type="dxa"/>
          </w:tcPr>
          <w:p w14:paraId="0DEE5049" w14:textId="77777777" w:rsidR="004271F0" w:rsidRDefault="00210111">
            <w:pPr>
              <w:spacing w:after="40"/>
            </w:pPr>
            <w:r>
              <w:t>The Bidora website, mobile site, mobile application, APIs, auction pages, dashboards, promotional pages, seller tools, payment pages and related services.</w:t>
            </w:r>
          </w:p>
        </w:tc>
      </w:tr>
      <w:tr w:rsidR="004271F0" w14:paraId="0536448B" w14:textId="77777777">
        <w:trPr>
          <w:jc w:val="center"/>
        </w:trPr>
        <w:tc>
          <w:tcPr>
            <w:tcW w:w="2592" w:type="dxa"/>
          </w:tcPr>
          <w:p w14:paraId="05FCF141" w14:textId="77777777" w:rsidR="004271F0" w:rsidRDefault="00210111">
            <w:pPr>
              <w:spacing w:after="40"/>
            </w:pPr>
            <w:r>
              <w:t>Participant / User / Bidder</w:t>
            </w:r>
          </w:p>
        </w:tc>
        <w:tc>
          <w:tcPr>
            <w:tcW w:w="7776" w:type="dxa"/>
          </w:tcPr>
          <w:p w14:paraId="53BFEEBA" w14:textId="77777777" w:rsidR="004271F0" w:rsidRDefault="00210111">
            <w:pPr>
              <w:spacing w:after="40"/>
            </w:pPr>
            <w:r>
              <w:t>A natural person or authorised representative who creates an account, enters an auction, votes, bids, purchases bid credits, claims a prize or otherwise interacts with Bidora.</w:t>
            </w:r>
          </w:p>
        </w:tc>
      </w:tr>
      <w:tr w:rsidR="004271F0" w14:paraId="66E189D4" w14:textId="77777777">
        <w:trPr>
          <w:jc w:val="center"/>
        </w:trPr>
        <w:tc>
          <w:tcPr>
            <w:tcW w:w="2592" w:type="dxa"/>
          </w:tcPr>
          <w:p w14:paraId="0DF03C5A" w14:textId="77777777" w:rsidR="004271F0" w:rsidRDefault="00210111">
            <w:pPr>
              <w:spacing w:after="40"/>
            </w:pPr>
            <w:r>
              <w:t>Seller / Vendor / Sponsor</w:t>
            </w:r>
          </w:p>
        </w:tc>
        <w:tc>
          <w:tcPr>
            <w:tcW w:w="7776" w:type="dxa"/>
          </w:tcPr>
          <w:p w14:paraId="5447F07B" w14:textId="77777777" w:rsidR="004271F0" w:rsidRDefault="00210111">
            <w:pPr>
              <w:spacing w:after="40"/>
            </w:pPr>
            <w:r>
              <w:t>A brand, merchant, distributor, manufacturer, advertiser, logistics-linked supplier or partner that lists, funds, supplies, fulfils or sponsors an item, prize or campaign on Bidora.</w:t>
            </w:r>
          </w:p>
        </w:tc>
      </w:tr>
      <w:tr w:rsidR="004271F0" w14:paraId="170BA50F" w14:textId="77777777">
        <w:trPr>
          <w:jc w:val="center"/>
        </w:trPr>
        <w:tc>
          <w:tcPr>
            <w:tcW w:w="2592" w:type="dxa"/>
          </w:tcPr>
          <w:p w14:paraId="75718079" w14:textId="77777777" w:rsidR="004271F0" w:rsidRDefault="00210111">
            <w:pPr>
              <w:spacing w:after="40"/>
            </w:pPr>
            <w:r>
              <w:t>Winner</w:t>
            </w:r>
          </w:p>
        </w:tc>
        <w:tc>
          <w:tcPr>
            <w:tcW w:w="7776" w:type="dxa"/>
          </w:tcPr>
          <w:p w14:paraId="1E5AA8D5" w14:textId="77777777" w:rsidR="004271F0" w:rsidRDefault="00210111">
            <w:pPr>
              <w:spacing w:after="40"/>
            </w:pPr>
            <w:r>
              <w:t>A user whose bid, vote, entry or allocation is provisionally selected by Bidora as eligible to receive an item or prize, subject to verification, compliance checks, payment, redemption and fulfilment conditions.</w:t>
            </w:r>
          </w:p>
        </w:tc>
      </w:tr>
    </w:tbl>
    <w:p w14:paraId="34C7F456" w14:textId="77777777" w:rsidR="004271F0" w:rsidRDefault="004271F0"/>
    <w:p w14:paraId="655085AF" w14:textId="77777777" w:rsidR="004271F0" w:rsidRDefault="004271F0"/>
    <w:p w14:paraId="5D25786B" w14:textId="77777777" w:rsidR="004271F0" w:rsidRDefault="00210111">
      <w:pPr>
        <w:pStyle w:val="Heading1"/>
      </w:pPr>
      <w:r>
        <w:t>14. Complaints, Disputes, Auction Review &amp; Customer Support Policy</w:t>
      </w:r>
    </w:p>
    <w:p w14:paraId="018985A7" w14:textId="77777777" w:rsidR="004271F0" w:rsidRDefault="00210111">
      <w:pPr>
        <w:pStyle w:val="Heading3"/>
      </w:pPr>
      <w:r>
        <w:t>14.1 Support channels</w:t>
      </w:r>
    </w:p>
    <w:p w14:paraId="53429A42" w14:textId="6D868F94" w:rsidR="004271F0" w:rsidRDefault="00210111">
      <w:pPr>
        <w:pStyle w:val="ListBullet"/>
      </w:pPr>
      <w:r>
        <w:t>In-app support available.</w:t>
      </w:r>
    </w:p>
    <w:p w14:paraId="3D24C74E" w14:textId="77777777" w:rsidR="004271F0" w:rsidRDefault="00210111">
      <w:pPr>
        <w:pStyle w:val="Heading3"/>
      </w:pPr>
      <w:r>
        <w:t>14.2 Evidence required</w:t>
      </w:r>
    </w:p>
    <w:p w14:paraId="46FEDE17" w14:textId="77777777" w:rsidR="004271F0" w:rsidRDefault="00210111">
      <w:pPr>
        <w:pStyle w:val="ListBullet"/>
      </w:pPr>
      <w:r>
        <w:t>Full name, registered phone/email and account ID.</w:t>
      </w:r>
    </w:p>
    <w:p w14:paraId="3A9B01A1" w14:textId="77777777" w:rsidR="004271F0" w:rsidRDefault="00210111">
      <w:pPr>
        <w:pStyle w:val="ListBullet"/>
      </w:pPr>
      <w:r>
        <w:t>Auction ID, item ID, bid/vote ID, transaction reference or delivery tracking number.</w:t>
      </w:r>
    </w:p>
    <w:p w14:paraId="679A5F31" w14:textId="77777777" w:rsidR="004271F0" w:rsidRDefault="00210111">
      <w:pPr>
        <w:pStyle w:val="ListBullet"/>
      </w:pPr>
      <w:r>
        <w:t>Date and time of issue.</w:t>
      </w:r>
    </w:p>
    <w:p w14:paraId="2842D59C" w14:textId="77777777" w:rsidR="004271F0" w:rsidRDefault="00210111">
      <w:pPr>
        <w:pStyle w:val="ListBullet"/>
      </w:pPr>
      <w:r>
        <w:t>Screenshot, video, error message, payment alert, courier evidence, item photos, packaging photos or other proof.</w:t>
      </w:r>
    </w:p>
    <w:p w14:paraId="27099059" w14:textId="77777777" w:rsidR="004271F0" w:rsidRDefault="00210111">
      <w:pPr>
        <w:pStyle w:val="ListBullet"/>
      </w:pPr>
      <w:r>
        <w:t>Short description of what happened and the remedy requested.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3485"/>
        <w:gridCol w:w="4456"/>
      </w:tblGrid>
      <w:tr w:rsidR="004271F0" w14:paraId="7B009FBD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4F37588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Dispute category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AF0BC04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Examples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0069EEF3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Likely review action</w:t>
            </w:r>
          </w:p>
        </w:tc>
      </w:tr>
      <w:tr w:rsidR="004271F0" w14:paraId="11359C50" w14:textId="77777777">
        <w:trPr>
          <w:jc w:val="center"/>
        </w:trPr>
        <w:tc>
          <w:tcPr>
            <w:tcW w:w="2160" w:type="dxa"/>
          </w:tcPr>
          <w:p w14:paraId="61FD1018" w14:textId="77777777" w:rsidR="004271F0" w:rsidRDefault="00210111">
            <w:pPr>
              <w:spacing w:after="40"/>
            </w:pPr>
            <w:r>
              <w:t>Bid/vote dispute</w:t>
            </w:r>
          </w:p>
        </w:tc>
        <w:tc>
          <w:tcPr>
            <w:tcW w:w="3600" w:type="dxa"/>
          </w:tcPr>
          <w:p w14:paraId="445F494D" w14:textId="77777777" w:rsidR="004271F0" w:rsidRDefault="00210111">
            <w:pPr>
              <w:spacing w:after="40"/>
            </w:pPr>
            <w:r>
              <w:t>Missing bid, vote not counted, timeout, wrong leaderboard display.</w:t>
            </w:r>
          </w:p>
        </w:tc>
        <w:tc>
          <w:tcPr>
            <w:tcW w:w="4608" w:type="dxa"/>
          </w:tcPr>
          <w:p w14:paraId="168BEDFC" w14:textId="77777777" w:rsidR="004271F0" w:rsidRDefault="00210111">
            <w:pPr>
              <w:spacing w:after="40"/>
            </w:pPr>
            <w:r>
              <w:t>Review server logs, auction close time, device/network evidence, fraud flags and bid/vote records.</w:t>
            </w:r>
          </w:p>
        </w:tc>
      </w:tr>
      <w:tr w:rsidR="004271F0" w14:paraId="0CCB461D" w14:textId="77777777">
        <w:trPr>
          <w:jc w:val="center"/>
        </w:trPr>
        <w:tc>
          <w:tcPr>
            <w:tcW w:w="2160" w:type="dxa"/>
          </w:tcPr>
          <w:p w14:paraId="50BA72A4" w14:textId="77777777" w:rsidR="004271F0" w:rsidRDefault="00210111">
            <w:pPr>
              <w:spacing w:after="40"/>
            </w:pPr>
            <w:r>
              <w:t>Winner dispute</w:t>
            </w:r>
          </w:p>
        </w:tc>
        <w:tc>
          <w:tcPr>
            <w:tcW w:w="3600" w:type="dxa"/>
          </w:tcPr>
          <w:p w14:paraId="1BCCE5A8" w14:textId="77777777" w:rsidR="004271F0" w:rsidRDefault="00210111">
            <w:pPr>
              <w:spacing w:after="40"/>
            </w:pPr>
            <w:r>
              <w:t>Winner rejected, prize reallocated, verification failed.</w:t>
            </w:r>
          </w:p>
        </w:tc>
        <w:tc>
          <w:tcPr>
            <w:tcW w:w="4608" w:type="dxa"/>
          </w:tcPr>
          <w:p w14:paraId="1E931CF9" w14:textId="77777777" w:rsidR="004271F0" w:rsidRDefault="00210111">
            <w:pPr>
              <w:spacing w:after="40"/>
            </w:pPr>
            <w:r>
              <w:t>Review auction rules, account eligibility, verification request, response time and fraud findings.</w:t>
            </w:r>
          </w:p>
        </w:tc>
      </w:tr>
      <w:tr w:rsidR="004271F0" w14:paraId="59DB7EE9" w14:textId="77777777">
        <w:trPr>
          <w:jc w:val="center"/>
        </w:trPr>
        <w:tc>
          <w:tcPr>
            <w:tcW w:w="2160" w:type="dxa"/>
          </w:tcPr>
          <w:p w14:paraId="6D4D8F37" w14:textId="77777777" w:rsidR="004271F0" w:rsidRDefault="00210111">
            <w:pPr>
              <w:spacing w:after="40"/>
            </w:pPr>
            <w:r>
              <w:t>Payment/refund dispute</w:t>
            </w:r>
          </w:p>
        </w:tc>
        <w:tc>
          <w:tcPr>
            <w:tcW w:w="3600" w:type="dxa"/>
          </w:tcPr>
          <w:p w14:paraId="537C1229" w14:textId="77777777" w:rsidR="004271F0" w:rsidRDefault="00210111">
            <w:pPr>
              <w:spacing w:after="40"/>
            </w:pPr>
            <w:r>
              <w:t>Debit without bid credit, duplicate debit, chargeback, failed refund.</w:t>
            </w:r>
          </w:p>
        </w:tc>
        <w:tc>
          <w:tcPr>
            <w:tcW w:w="4608" w:type="dxa"/>
          </w:tcPr>
          <w:p w14:paraId="59D19F5C" w14:textId="77777777" w:rsidR="004271F0" w:rsidRDefault="00210111">
            <w:pPr>
              <w:spacing w:after="40"/>
            </w:pPr>
            <w:r>
              <w:t>Review payment processor records, wallet ledger, reconciliation and fraud status.</w:t>
            </w:r>
          </w:p>
        </w:tc>
      </w:tr>
      <w:tr w:rsidR="004271F0" w14:paraId="792C88CB" w14:textId="77777777">
        <w:trPr>
          <w:jc w:val="center"/>
        </w:trPr>
        <w:tc>
          <w:tcPr>
            <w:tcW w:w="2160" w:type="dxa"/>
          </w:tcPr>
          <w:p w14:paraId="54A09F76" w14:textId="77777777" w:rsidR="004271F0" w:rsidRDefault="00210111">
            <w:pPr>
              <w:spacing w:after="40"/>
            </w:pPr>
            <w:r>
              <w:t>Prize/item dispute</w:t>
            </w:r>
          </w:p>
        </w:tc>
        <w:tc>
          <w:tcPr>
            <w:tcW w:w="3600" w:type="dxa"/>
          </w:tcPr>
          <w:p w14:paraId="31126482" w14:textId="77777777" w:rsidR="004271F0" w:rsidRDefault="00210111">
            <w:pPr>
              <w:spacing w:after="40"/>
            </w:pPr>
            <w:r>
              <w:t>Wrong item, damaged item, missing accessory, warranty issue.</w:t>
            </w:r>
          </w:p>
        </w:tc>
        <w:tc>
          <w:tcPr>
            <w:tcW w:w="4608" w:type="dxa"/>
          </w:tcPr>
          <w:p w14:paraId="29A6A59F" w14:textId="77777777" w:rsidR="004271F0" w:rsidRDefault="00210111">
            <w:pPr>
              <w:spacing w:after="40"/>
            </w:pPr>
            <w:r>
              <w:t>Review listing, delivery proof, photos/videos, seller response and logistics records.</w:t>
            </w:r>
          </w:p>
        </w:tc>
      </w:tr>
      <w:tr w:rsidR="004271F0" w14:paraId="774359EF" w14:textId="77777777">
        <w:trPr>
          <w:jc w:val="center"/>
        </w:trPr>
        <w:tc>
          <w:tcPr>
            <w:tcW w:w="2160" w:type="dxa"/>
          </w:tcPr>
          <w:p w14:paraId="3C88D140" w14:textId="77777777" w:rsidR="004271F0" w:rsidRDefault="00210111">
            <w:pPr>
              <w:spacing w:after="40"/>
            </w:pPr>
            <w:r>
              <w:t>Seller dispute</w:t>
            </w:r>
          </w:p>
        </w:tc>
        <w:tc>
          <w:tcPr>
            <w:tcW w:w="3600" w:type="dxa"/>
          </w:tcPr>
          <w:p w14:paraId="67D067AE" w14:textId="77777777" w:rsidR="004271F0" w:rsidRDefault="00210111">
            <w:pPr>
              <w:spacing w:after="40"/>
            </w:pPr>
            <w:r>
              <w:t>Non-delivery, misdescription, stock unavailable, counterfeit suspicion.</w:t>
            </w:r>
          </w:p>
        </w:tc>
        <w:tc>
          <w:tcPr>
            <w:tcW w:w="4608" w:type="dxa"/>
          </w:tcPr>
          <w:p w14:paraId="41265979" w14:textId="77777777" w:rsidR="004271F0" w:rsidRDefault="00210111">
            <w:pPr>
              <w:spacing w:after="40"/>
            </w:pPr>
            <w:r>
              <w:t>Review seller obligations, item evidence, buyer complaint history and suspension/reserve rules.</w:t>
            </w:r>
          </w:p>
        </w:tc>
      </w:tr>
      <w:tr w:rsidR="004271F0" w14:paraId="5BF4DC35" w14:textId="77777777">
        <w:trPr>
          <w:jc w:val="center"/>
        </w:trPr>
        <w:tc>
          <w:tcPr>
            <w:tcW w:w="2160" w:type="dxa"/>
          </w:tcPr>
          <w:p w14:paraId="6DDE2400" w14:textId="77777777" w:rsidR="004271F0" w:rsidRDefault="00210111">
            <w:pPr>
              <w:spacing w:after="40"/>
            </w:pPr>
            <w:r>
              <w:t>Privacy/security complaint</w:t>
            </w:r>
          </w:p>
        </w:tc>
        <w:tc>
          <w:tcPr>
            <w:tcW w:w="3600" w:type="dxa"/>
          </w:tcPr>
          <w:p w14:paraId="7E180FB4" w14:textId="77777777" w:rsidR="004271F0" w:rsidRDefault="00210111">
            <w:pPr>
              <w:spacing w:after="40"/>
            </w:pPr>
            <w:r>
              <w:t>Data request, marketing opt-out, account compromise, suspicious login.</w:t>
            </w:r>
          </w:p>
        </w:tc>
        <w:tc>
          <w:tcPr>
            <w:tcW w:w="4608" w:type="dxa"/>
          </w:tcPr>
          <w:p w14:paraId="7C1F6865" w14:textId="77777777" w:rsidR="004271F0" w:rsidRDefault="00210111">
            <w:pPr>
              <w:spacing w:after="40"/>
            </w:pPr>
            <w:r>
              <w:t>Escalate to privacy/security process and preserve evidence.</w:t>
            </w:r>
          </w:p>
        </w:tc>
      </w:tr>
    </w:tbl>
    <w:p w14:paraId="5BB0BE49" w14:textId="77777777" w:rsidR="004271F0" w:rsidRDefault="004271F0"/>
    <w:p w14:paraId="2680D8FA" w14:textId="77777777" w:rsidR="004271F0" w:rsidRDefault="00210111">
      <w:pPr>
        <w:pStyle w:val="Heading3"/>
      </w:pPr>
      <w:r>
        <w:t>14.3 Auction review limits</w:t>
      </w:r>
    </w:p>
    <w:p w14:paraId="3810BC39" w14:textId="77777777" w:rsidR="004271F0" w:rsidRDefault="00210111">
      <w:pPr>
        <w:pStyle w:val="ListBullet"/>
      </w:pPr>
      <w:r>
        <w:t>Bidora may correct genuine errors but is not required to reverse an auction result merely because a user expected to win, waited until the final seconds, had poor network, disagreed with published rules or failed verification.</w:t>
      </w:r>
    </w:p>
    <w:p w14:paraId="7511A288" w14:textId="77777777" w:rsidR="004271F0" w:rsidRDefault="00210111">
      <w:pPr>
        <w:pStyle w:val="ListBullet"/>
      </w:pPr>
      <w:r>
        <w:t>Bidora may preserve confidential fraud-detection details and may not disclose full anti-fraud logic where disclosure could compromise platform integrity.</w:t>
      </w:r>
    </w:p>
    <w:p w14:paraId="409534B7" w14:textId="77777777" w:rsidR="004271F0" w:rsidRDefault="00210111">
      <w:pPr>
        <w:pStyle w:val="Heading3"/>
      </w:pPr>
      <w:r>
        <w:t>14.4 Escalation and governing law</w:t>
      </w:r>
    </w:p>
    <w:p w14:paraId="37142D51" w14:textId="77777777" w:rsidR="004271F0" w:rsidRDefault="00210111">
      <w:r>
        <w:t>These documents are governed by the laws of the Federal Republic of Nigeria. Where a dispute cannot be resolved through support, it may be escalated to management review, mediation, competent regulators, law enforcement or a court of competent jurisdiction in Nigeria, depending on the nature of the dispute and applicable law. Nothing in this policy removes consumer rights that cannot lawfully be excluded.</w:t>
      </w:r>
    </w:p>
    <w:p w14:paraId="1C1B584A" w14:textId="77777777" w:rsidR="004271F0" w:rsidRDefault="00210111">
      <w:pPr>
        <w:pStyle w:val="Heading3"/>
      </w:pPr>
      <w:r>
        <w:lastRenderedPageBreak/>
        <w:t>Acceptance and Website/App Records</w:t>
      </w:r>
    </w:p>
    <w:p w14:paraId="6016DCE2" w14:textId="77777777" w:rsidR="004271F0" w:rsidRDefault="00210111">
      <w:r>
        <w:t>By ticking the acceptance box, creating an account, placing a bid, purchasing bid credits, voting, redeeming rewards, claiming a prize, listing an item, submitting a complaint, or continuing to use Bidora after this document is displayed, the relevant user confirms that they have read, understood and agreed to this document as part of the binding service terms.</w:t>
      </w:r>
    </w:p>
    <w:p w14:paraId="03F4783D" w14:textId="3EEBB658" w:rsidR="004271F0" w:rsidRDefault="004271F0"/>
    <w:sectPr w:rsidR="004271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7FD7" w14:textId="77777777" w:rsidR="00C26C22" w:rsidRDefault="00C26C22">
      <w:pPr>
        <w:spacing w:after="0" w:line="240" w:lineRule="auto"/>
      </w:pPr>
      <w:r>
        <w:separator/>
      </w:r>
    </w:p>
  </w:endnote>
  <w:endnote w:type="continuationSeparator" w:id="0">
    <w:p w14:paraId="39761BBB" w14:textId="77777777" w:rsidR="00C26C22" w:rsidRDefault="00C2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A0DD" w14:textId="77777777" w:rsidR="00147E4F" w:rsidRDefault="0014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2D4" w14:textId="7FEBDE4A" w:rsidR="004271F0" w:rsidRDefault="004271F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4B8A" w14:textId="77777777" w:rsidR="00147E4F" w:rsidRDefault="0014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C8DE" w14:textId="77777777" w:rsidR="00C26C22" w:rsidRDefault="00C26C22">
      <w:pPr>
        <w:spacing w:after="0" w:line="240" w:lineRule="auto"/>
      </w:pPr>
      <w:r>
        <w:separator/>
      </w:r>
    </w:p>
  </w:footnote>
  <w:footnote w:type="continuationSeparator" w:id="0">
    <w:p w14:paraId="49A44F67" w14:textId="77777777" w:rsidR="00C26C22" w:rsidRDefault="00C2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1CA0" w14:textId="77777777" w:rsidR="00147E4F" w:rsidRDefault="0014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E919" w14:textId="7187C05F" w:rsidR="004271F0" w:rsidRDefault="00210111">
    <w:pPr>
      <w:pStyle w:val="Header"/>
      <w:jc w:val="right"/>
    </w:pPr>
    <w:proofErr w:type="spellStart"/>
    <w:r>
      <w:t>Bidora</w:t>
    </w:r>
    <w:proofErr w:type="spellEnd"/>
    <w:r>
      <w:t xml:space="preserve"> | Website Legal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3867" w14:textId="77777777" w:rsidR="00147E4F" w:rsidRDefault="0014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68498">
    <w:abstractNumId w:val="8"/>
  </w:num>
  <w:num w:numId="2" w16cid:durableId="519007084">
    <w:abstractNumId w:val="6"/>
  </w:num>
  <w:num w:numId="3" w16cid:durableId="365762276">
    <w:abstractNumId w:val="5"/>
  </w:num>
  <w:num w:numId="4" w16cid:durableId="299269742">
    <w:abstractNumId w:val="4"/>
  </w:num>
  <w:num w:numId="5" w16cid:durableId="1718162449">
    <w:abstractNumId w:val="7"/>
  </w:num>
  <w:num w:numId="6" w16cid:durableId="764614660">
    <w:abstractNumId w:val="3"/>
  </w:num>
  <w:num w:numId="7" w16cid:durableId="2013533568">
    <w:abstractNumId w:val="2"/>
  </w:num>
  <w:num w:numId="8" w16cid:durableId="1591697603">
    <w:abstractNumId w:val="1"/>
  </w:num>
  <w:num w:numId="9" w16cid:durableId="1287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E4F"/>
    <w:rsid w:val="0015074B"/>
    <w:rsid w:val="00160CE3"/>
    <w:rsid w:val="00210111"/>
    <w:rsid w:val="0029639D"/>
    <w:rsid w:val="002D79C2"/>
    <w:rsid w:val="00326F90"/>
    <w:rsid w:val="003561CD"/>
    <w:rsid w:val="00363E05"/>
    <w:rsid w:val="004271F0"/>
    <w:rsid w:val="00641339"/>
    <w:rsid w:val="00A54B4A"/>
    <w:rsid w:val="00A8164F"/>
    <w:rsid w:val="00AA1D8D"/>
    <w:rsid w:val="00B47730"/>
    <w:rsid w:val="00BC11A3"/>
    <w:rsid w:val="00C26C22"/>
    <w:rsid w:val="00CB0664"/>
    <w:rsid w:val="00DE7CE1"/>
    <w:rsid w:val="00E44F2E"/>
    <w:rsid w:val="00E805C9"/>
    <w:rsid w:val="00F216B9"/>
    <w:rsid w:val="00FA6C7D"/>
    <w:rsid w:val="00FC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33427"/>
  <w14:defaultImageDpi w14:val="300"/>
  <w15:docId w15:val="{CF54FEBC-9246-4BEC-9BB8-787DD05A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6DD21-1BFC-4FE2-BF63-6E7EF5E8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2026-07-19T12:30:00Z</dcterms:created>
  <dcterms:modified xsi:type="dcterms:W3CDTF">2026-07-24T14:55:00Z</dcterms:modified>
  <cp:category/>
</cp:coreProperties>
</file>