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2826D" w14:textId="77777777" w:rsidR="004271F0" w:rsidRDefault="00210111">
      <w:pPr>
        <w:jc w:val="center"/>
      </w:pPr>
      <w:r>
        <w:rPr>
          <w:b/>
          <w:color w:val="1F4E79"/>
          <w:sz w:val="56"/>
        </w:rPr>
        <w:t>BIDORA</w:t>
      </w:r>
    </w:p>
    <w:p w14:paraId="48223B5B" w14:textId="5E3474AF" w:rsidR="004271F0" w:rsidRDefault="00210111">
      <w:pPr>
        <w:jc w:val="center"/>
      </w:pPr>
      <w:r>
        <w:rPr>
          <w:b/>
          <w:sz w:val="40"/>
        </w:rPr>
        <w:t>Website Legal Document</w:t>
      </w:r>
    </w:p>
    <w:p w14:paraId="644BEEE5" w14:textId="77777777" w:rsidR="004271F0" w:rsidRDefault="004271F0"/>
    <w:p w14:paraId="5018A30E" w14:textId="77777777" w:rsidR="004271F0" w:rsidRDefault="00210111">
      <w:pPr>
        <w:jc w:val="center"/>
      </w:pPr>
      <w:r>
        <w:rPr>
          <w:b/>
        </w:rPr>
        <w:t>Terms of Use, Auction Rules, Rewards, Voting, Prize Allocation, Delivery, Privacy and Platform Governance Policies</w:t>
      </w:r>
    </w:p>
    <w:p w14:paraId="5C341E16" w14:textId="77777777" w:rsidR="004271F0" w:rsidRDefault="00210111">
      <w:pPr>
        <w:jc w:val="center"/>
      </w:pPr>
      <w:r>
        <w:rPr>
          <w:i/>
        </w:rPr>
        <w:t>Prepared for: Bidora / Carry Go Digital E-Auction Marketplace</w:t>
      </w:r>
    </w:p>
    <w:p w14:paraId="28D9751F" w14:textId="64D312DB" w:rsidR="004271F0" w:rsidRDefault="00210111" w:rsidP="00DE7CE1">
      <w:pPr>
        <w:jc w:val="center"/>
      </w:pPr>
      <w:r>
        <w:t>Effective date: July 2026 | Jurisdiction: Federal Republic of Nigeria</w:t>
      </w:r>
    </w:p>
    <w:p w14:paraId="318522AB" w14:textId="77777777" w:rsidR="00DE7CE1" w:rsidRDefault="00DE7CE1" w:rsidP="00DE7CE1">
      <w:pPr>
        <w:jc w:val="center"/>
      </w:pPr>
    </w:p>
    <w:p w14:paraId="396EDD8F" w14:textId="77777777" w:rsidR="004271F0" w:rsidRDefault="00210111">
      <w:pPr>
        <w:pStyle w:val="Heading1"/>
      </w:pPr>
      <w:r>
        <w:t>General Definitions Applicable to All Documents</w:t>
      </w:r>
    </w:p>
    <w:tbl>
      <w:tblPr>
        <w:tblStyle w:val="TableGrid"/>
        <w:tblW w:w="0" w:type="auto"/>
        <w:jc w:val="center"/>
        <w:tblLook w:val="04A0" w:firstRow="1" w:lastRow="0" w:firstColumn="1" w:lastColumn="0" w:noHBand="0" w:noVBand="1"/>
      </w:tblPr>
      <w:tblGrid>
        <w:gridCol w:w="2541"/>
        <w:gridCol w:w="7529"/>
      </w:tblGrid>
      <w:tr w:rsidR="004271F0" w14:paraId="0A6E1EA3" w14:textId="77777777">
        <w:trPr>
          <w:jc w:val="center"/>
        </w:trPr>
        <w:tc>
          <w:tcPr>
            <w:tcW w:w="2592" w:type="dxa"/>
            <w:shd w:val="clear" w:color="auto" w:fill="1F4E79"/>
            <w:vAlign w:val="center"/>
          </w:tcPr>
          <w:p w14:paraId="6D3692BC" w14:textId="77777777" w:rsidR="004271F0" w:rsidRDefault="00210111">
            <w:pPr>
              <w:spacing w:after="40"/>
            </w:pPr>
            <w:r>
              <w:rPr>
                <w:b/>
                <w:color w:val="FFFFFF"/>
              </w:rPr>
              <w:t>Term</w:t>
            </w:r>
          </w:p>
        </w:tc>
        <w:tc>
          <w:tcPr>
            <w:tcW w:w="7776" w:type="dxa"/>
            <w:shd w:val="clear" w:color="auto" w:fill="1F4E79"/>
            <w:vAlign w:val="center"/>
          </w:tcPr>
          <w:p w14:paraId="61A823B1" w14:textId="77777777" w:rsidR="004271F0" w:rsidRDefault="00210111">
            <w:pPr>
              <w:spacing w:after="40"/>
            </w:pPr>
            <w:r>
              <w:rPr>
                <w:b/>
                <w:color w:val="FFFFFF"/>
              </w:rPr>
              <w:t>Meaning</w:t>
            </w:r>
          </w:p>
        </w:tc>
      </w:tr>
      <w:tr w:rsidR="004271F0" w14:paraId="18E32395" w14:textId="77777777">
        <w:trPr>
          <w:jc w:val="center"/>
        </w:trPr>
        <w:tc>
          <w:tcPr>
            <w:tcW w:w="2592" w:type="dxa"/>
          </w:tcPr>
          <w:p w14:paraId="3D9A04D1" w14:textId="77777777" w:rsidR="004271F0" w:rsidRDefault="00210111">
            <w:pPr>
              <w:spacing w:after="40"/>
            </w:pPr>
            <w:r>
              <w:t>Account</w:t>
            </w:r>
          </w:p>
        </w:tc>
        <w:tc>
          <w:tcPr>
            <w:tcW w:w="7776" w:type="dxa"/>
          </w:tcPr>
          <w:p w14:paraId="58B7A934" w14:textId="77777777" w:rsidR="004271F0" w:rsidRDefault="00210111">
            <w:pPr>
              <w:spacing w:after="40"/>
            </w:pPr>
            <w:r>
              <w:t>A registered profile created by a user, bidder, seller, sponsor or administrator to access Bidora.</w:t>
            </w:r>
          </w:p>
        </w:tc>
      </w:tr>
      <w:tr w:rsidR="004271F0" w14:paraId="6D2F9A34" w14:textId="77777777">
        <w:trPr>
          <w:jc w:val="center"/>
        </w:trPr>
        <w:tc>
          <w:tcPr>
            <w:tcW w:w="2592" w:type="dxa"/>
          </w:tcPr>
          <w:p w14:paraId="5CD8CFFD" w14:textId="77777777" w:rsidR="004271F0" w:rsidRDefault="00210111">
            <w:pPr>
              <w:spacing w:after="40"/>
            </w:pPr>
            <w:r>
              <w:t>Auction</w:t>
            </w:r>
          </w:p>
        </w:tc>
        <w:tc>
          <w:tcPr>
            <w:tcW w:w="7776" w:type="dxa"/>
          </w:tcPr>
          <w:p w14:paraId="04AFF3FB" w14:textId="77777777" w:rsidR="004271F0" w:rsidRDefault="00210111">
            <w:pPr>
              <w:spacing w:after="40"/>
            </w:pPr>
            <w:r>
              <w:t>Any online auction, bid competition, timed auction, winner-takes-item event, reverse-price event, voting-linked event, promotional item allocation or other competitive product/prize event hosted on Bidora.</w:t>
            </w:r>
          </w:p>
        </w:tc>
      </w:tr>
      <w:tr w:rsidR="004271F0" w14:paraId="0304E0CD" w14:textId="77777777">
        <w:trPr>
          <w:jc w:val="center"/>
        </w:trPr>
        <w:tc>
          <w:tcPr>
            <w:tcW w:w="2592" w:type="dxa"/>
          </w:tcPr>
          <w:p w14:paraId="563BBBAB" w14:textId="77777777" w:rsidR="004271F0" w:rsidRDefault="00210111">
            <w:pPr>
              <w:spacing w:after="40"/>
            </w:pPr>
            <w:r>
              <w:t>Bid</w:t>
            </w:r>
          </w:p>
        </w:tc>
        <w:tc>
          <w:tcPr>
            <w:tcW w:w="7776" w:type="dxa"/>
          </w:tcPr>
          <w:p w14:paraId="4C9B75D9" w14:textId="77777777" w:rsidR="004271F0" w:rsidRDefault="00210111">
            <w:pPr>
              <w:spacing w:after="40"/>
            </w:pPr>
            <w:r>
              <w:t>A verified user action, entry, vote, bid credit allocation, point submission or other platform-recorded participation event used to compete for an item, reward or prize.</w:t>
            </w:r>
          </w:p>
        </w:tc>
      </w:tr>
      <w:tr w:rsidR="004271F0" w14:paraId="5040C414" w14:textId="77777777">
        <w:trPr>
          <w:jc w:val="center"/>
        </w:trPr>
        <w:tc>
          <w:tcPr>
            <w:tcW w:w="2592" w:type="dxa"/>
          </w:tcPr>
          <w:p w14:paraId="6D30B937" w14:textId="77777777" w:rsidR="004271F0" w:rsidRDefault="00210111">
            <w:pPr>
              <w:spacing w:after="40"/>
            </w:pPr>
            <w:r>
              <w:t>Bid Credit / Point</w:t>
            </w:r>
          </w:p>
        </w:tc>
        <w:tc>
          <w:tcPr>
            <w:tcW w:w="7776" w:type="dxa"/>
          </w:tcPr>
          <w:p w14:paraId="013E5B4A" w14:textId="77777777" w:rsidR="004271F0" w:rsidRDefault="00210111">
            <w:pPr>
              <w:spacing w:after="40"/>
            </w:pPr>
            <w:r>
              <w:t>A digital credit, token, voucher, unit or point used to participate in auctions or voting. Unless expressly stated, bid credits have no cash value, are not deposit products, are not e-money and are not transferable outside Bidora.</w:t>
            </w:r>
          </w:p>
        </w:tc>
      </w:tr>
      <w:tr w:rsidR="004271F0" w14:paraId="61242D06" w14:textId="77777777">
        <w:trPr>
          <w:jc w:val="center"/>
        </w:trPr>
        <w:tc>
          <w:tcPr>
            <w:tcW w:w="2592" w:type="dxa"/>
          </w:tcPr>
          <w:p w14:paraId="5FAF14D2" w14:textId="77777777" w:rsidR="004271F0" w:rsidRDefault="00210111">
            <w:pPr>
              <w:spacing w:after="40"/>
            </w:pPr>
            <w:r>
              <w:t>Bidora / Company</w:t>
            </w:r>
          </w:p>
        </w:tc>
        <w:tc>
          <w:tcPr>
            <w:tcW w:w="7776" w:type="dxa"/>
          </w:tcPr>
          <w:p w14:paraId="5ABEB49F" w14:textId="77777777" w:rsidR="004271F0" w:rsidRDefault="00210111">
            <w:pPr>
              <w:spacing w:after="40"/>
            </w:pPr>
            <w:r>
              <w:t>Bidora, Carry Go Digital or the relevant registered Nigerian contracting entity operating the e-auction marketplace, including authorised officers, employees, contractors, vendors and permitted assigns. The final legal entity must be inserted before publication.</w:t>
            </w:r>
          </w:p>
        </w:tc>
      </w:tr>
      <w:tr w:rsidR="004271F0" w14:paraId="5AAA8DD2" w14:textId="77777777">
        <w:trPr>
          <w:jc w:val="center"/>
        </w:trPr>
        <w:tc>
          <w:tcPr>
            <w:tcW w:w="2592" w:type="dxa"/>
          </w:tcPr>
          <w:p w14:paraId="43E02349" w14:textId="77777777" w:rsidR="004271F0" w:rsidRDefault="00210111">
            <w:pPr>
              <w:spacing w:after="40"/>
            </w:pPr>
            <w:r>
              <w:t>Irregular Entry</w:t>
            </w:r>
          </w:p>
        </w:tc>
        <w:tc>
          <w:tcPr>
            <w:tcW w:w="7776" w:type="dxa"/>
          </w:tcPr>
          <w:p w14:paraId="08B674C6" w14:textId="77777777" w:rsidR="004271F0" w:rsidRDefault="00210111">
            <w:pPr>
              <w:spacing w:after="40"/>
            </w:pPr>
            <w:r>
              <w:t>Any bid, vote, account activity, payment, redemption or winner claim that appears incomplete, duplicated, manipulated, automated, fraudulent, suspicious, ineligible or inconsistent with these policies.</w:t>
            </w:r>
          </w:p>
        </w:tc>
      </w:tr>
      <w:tr w:rsidR="004271F0" w14:paraId="4B5298D1" w14:textId="77777777">
        <w:trPr>
          <w:jc w:val="center"/>
        </w:trPr>
        <w:tc>
          <w:tcPr>
            <w:tcW w:w="2592" w:type="dxa"/>
          </w:tcPr>
          <w:p w14:paraId="5C0F8C7A" w14:textId="77777777" w:rsidR="004271F0" w:rsidRDefault="00210111">
            <w:pPr>
              <w:spacing w:after="40"/>
            </w:pPr>
            <w:r>
              <w:t>Item / Prize</w:t>
            </w:r>
          </w:p>
        </w:tc>
        <w:tc>
          <w:tcPr>
            <w:tcW w:w="7776" w:type="dxa"/>
          </w:tcPr>
          <w:p w14:paraId="5B8D0055" w14:textId="77777777" w:rsidR="004271F0" w:rsidRDefault="00210111">
            <w:pPr>
              <w:spacing w:after="40"/>
            </w:pPr>
            <w:r>
              <w:t>Any product, voucher, service, digital item, reward, promotional benefit, branded item or package made available through Bidora.</w:t>
            </w:r>
          </w:p>
        </w:tc>
      </w:tr>
      <w:tr w:rsidR="004271F0" w14:paraId="0A8AB2E0" w14:textId="77777777">
        <w:trPr>
          <w:jc w:val="center"/>
        </w:trPr>
        <w:tc>
          <w:tcPr>
            <w:tcW w:w="2592" w:type="dxa"/>
          </w:tcPr>
          <w:p w14:paraId="3ABD5EE5" w14:textId="77777777" w:rsidR="004271F0" w:rsidRDefault="00210111">
            <w:pPr>
              <w:spacing w:after="40"/>
            </w:pPr>
            <w:r>
              <w:t>Marketplace</w:t>
            </w:r>
          </w:p>
        </w:tc>
        <w:tc>
          <w:tcPr>
            <w:tcW w:w="7776" w:type="dxa"/>
          </w:tcPr>
          <w:p w14:paraId="0DEE5049" w14:textId="77777777" w:rsidR="004271F0" w:rsidRDefault="00210111">
            <w:pPr>
              <w:spacing w:after="40"/>
            </w:pPr>
            <w:r>
              <w:t>The Bidora website, mobile site, mobile application, APIs, auction pages, dashboards, promotional pages, seller tools, payment pages and related services.</w:t>
            </w:r>
          </w:p>
        </w:tc>
      </w:tr>
      <w:tr w:rsidR="004271F0" w14:paraId="0536448B" w14:textId="77777777">
        <w:trPr>
          <w:jc w:val="center"/>
        </w:trPr>
        <w:tc>
          <w:tcPr>
            <w:tcW w:w="2592" w:type="dxa"/>
          </w:tcPr>
          <w:p w14:paraId="05FCF141" w14:textId="77777777" w:rsidR="004271F0" w:rsidRDefault="00210111">
            <w:pPr>
              <w:spacing w:after="40"/>
            </w:pPr>
            <w:r>
              <w:t>Participant / User / Bidder</w:t>
            </w:r>
          </w:p>
        </w:tc>
        <w:tc>
          <w:tcPr>
            <w:tcW w:w="7776" w:type="dxa"/>
          </w:tcPr>
          <w:p w14:paraId="53BFEEBA" w14:textId="77777777" w:rsidR="004271F0" w:rsidRDefault="00210111">
            <w:pPr>
              <w:spacing w:after="40"/>
            </w:pPr>
            <w:r>
              <w:t>A natural person or authorised representative who creates an account, enters an auction, votes, bids, purchases bid credits, claims a prize or otherwise interacts with Bidora.</w:t>
            </w:r>
          </w:p>
        </w:tc>
      </w:tr>
      <w:tr w:rsidR="004271F0" w14:paraId="66E189D4" w14:textId="77777777">
        <w:trPr>
          <w:jc w:val="center"/>
        </w:trPr>
        <w:tc>
          <w:tcPr>
            <w:tcW w:w="2592" w:type="dxa"/>
          </w:tcPr>
          <w:p w14:paraId="0DF03C5A" w14:textId="77777777" w:rsidR="004271F0" w:rsidRDefault="00210111">
            <w:pPr>
              <w:spacing w:after="40"/>
            </w:pPr>
            <w:r>
              <w:t>Seller / Vendor / Sponsor</w:t>
            </w:r>
          </w:p>
        </w:tc>
        <w:tc>
          <w:tcPr>
            <w:tcW w:w="7776" w:type="dxa"/>
          </w:tcPr>
          <w:p w14:paraId="5447F07B" w14:textId="77777777" w:rsidR="004271F0" w:rsidRDefault="00210111">
            <w:pPr>
              <w:spacing w:after="40"/>
            </w:pPr>
            <w:r>
              <w:t>A brand, merchant, distributor, manufacturer, advertiser, logistics-linked supplier or partner that lists, funds, supplies, fulfils or sponsors an item, prize or campaign on Bidora.</w:t>
            </w:r>
          </w:p>
        </w:tc>
      </w:tr>
      <w:tr w:rsidR="004271F0" w14:paraId="170BA50F" w14:textId="77777777">
        <w:trPr>
          <w:jc w:val="center"/>
        </w:trPr>
        <w:tc>
          <w:tcPr>
            <w:tcW w:w="2592" w:type="dxa"/>
          </w:tcPr>
          <w:p w14:paraId="75718079" w14:textId="77777777" w:rsidR="004271F0" w:rsidRDefault="00210111">
            <w:pPr>
              <w:spacing w:after="40"/>
            </w:pPr>
            <w:r>
              <w:t>Winner</w:t>
            </w:r>
          </w:p>
        </w:tc>
        <w:tc>
          <w:tcPr>
            <w:tcW w:w="7776" w:type="dxa"/>
          </w:tcPr>
          <w:p w14:paraId="1E5AA8D5" w14:textId="77777777" w:rsidR="004271F0" w:rsidRDefault="00210111">
            <w:pPr>
              <w:spacing w:after="40"/>
            </w:pPr>
            <w:r>
              <w:t>A user whose bid, vote, entry or allocation is provisionally selected by Bidora as eligible to receive an item or prize, subject to verification, compliance checks, payment, redemption and fulfilment conditions.</w:t>
            </w:r>
          </w:p>
        </w:tc>
      </w:tr>
    </w:tbl>
    <w:p w14:paraId="34C7F456" w14:textId="77777777" w:rsidR="004271F0" w:rsidRDefault="004271F0"/>
    <w:p w14:paraId="75F55072" w14:textId="77777777" w:rsidR="004271F0" w:rsidRDefault="004271F0"/>
    <w:p w14:paraId="62F689E0" w14:textId="77777777" w:rsidR="004271F0" w:rsidRDefault="00210111">
      <w:pPr>
        <w:pStyle w:val="Heading1"/>
      </w:pPr>
      <w:r>
        <w:t>7. Payment, Wallet, Bid Credit &amp; Refund Policy</w:t>
      </w:r>
    </w:p>
    <w:p w14:paraId="27143FBA" w14:textId="77777777" w:rsidR="004271F0" w:rsidRDefault="00210111">
      <w:pPr>
        <w:pStyle w:val="Heading3"/>
      </w:pPr>
      <w:r>
        <w:t>7.1 Payment processing</w:t>
      </w:r>
    </w:p>
    <w:p w14:paraId="4EDD84E2" w14:textId="77777777" w:rsidR="004271F0" w:rsidRDefault="00210111">
      <w:pPr>
        <w:pStyle w:val="ListBullet"/>
      </w:pPr>
      <w:r>
        <w:t>Payments may be processed by licensed banks, payment service providers, card schemes, mobile money operators, fintech providers or other approved partners.</w:t>
      </w:r>
    </w:p>
    <w:p w14:paraId="233FA26D" w14:textId="77777777" w:rsidR="004271F0" w:rsidRDefault="00210111">
      <w:pPr>
        <w:pStyle w:val="ListBullet"/>
      </w:pPr>
      <w:r>
        <w:t>Bidora does not store full card details unless handled by an authorised and compliant payment processor.</w:t>
      </w:r>
    </w:p>
    <w:p w14:paraId="5B46FEA5" w14:textId="77777777" w:rsidR="004271F0" w:rsidRDefault="00210111">
      <w:pPr>
        <w:pStyle w:val="ListBullet"/>
      </w:pPr>
      <w:r>
        <w:t>A payment is complete only when Bidora or its processor confirms successful settlement or authorisation according to the relevant payment method.</w:t>
      </w:r>
    </w:p>
    <w:p w14:paraId="4DA3F1FB" w14:textId="77777777" w:rsidR="004271F0" w:rsidRDefault="00210111">
      <w:pPr>
        <w:pStyle w:val="Heading3"/>
      </w:pPr>
      <w:r>
        <w:t>7.2 Bid credit characteristics</w:t>
      </w:r>
    </w:p>
    <w:p w14:paraId="2587158F" w14:textId="77777777" w:rsidR="004271F0" w:rsidRDefault="00210111">
      <w:pPr>
        <w:pStyle w:val="ListBullet"/>
      </w:pPr>
      <w:r>
        <w:t>Bid credits are digital participation units for use on Bidora only.</w:t>
      </w:r>
    </w:p>
    <w:p w14:paraId="4A52CD97" w14:textId="77777777" w:rsidR="004271F0" w:rsidRDefault="00210111">
      <w:pPr>
        <w:pStyle w:val="ListBullet"/>
      </w:pPr>
      <w:r>
        <w:t>Bid credits may expire, be subject to usage caps, be restricted to specific auctions or be promotional/non-refundable depending on how they were issued.</w:t>
      </w:r>
    </w:p>
    <w:p w14:paraId="65A5EDFF" w14:textId="77777777" w:rsidR="004271F0" w:rsidRDefault="00210111">
      <w:pPr>
        <w:pStyle w:val="ListBullet"/>
      </w:pPr>
      <w:r>
        <w:t>Promotional bid credits, bonus credits and referral credits may have no cash value and may be cancelled if abused, expired or linked to fraud.</w:t>
      </w:r>
    </w:p>
    <w:p w14:paraId="29A84F2B" w14:textId="77777777" w:rsidR="004271F0" w:rsidRDefault="00210111">
      <w:pPr>
        <w:pStyle w:val="Heading3"/>
      </w:pPr>
      <w:r>
        <w:t>7.3 Refund rules</w:t>
      </w:r>
    </w:p>
    <w:p w14:paraId="38F1DDF1" w14:textId="77777777" w:rsidR="004271F0" w:rsidRDefault="00210111">
      <w:pPr>
        <w:pStyle w:val="ListBullet"/>
      </w:pPr>
      <w:r>
        <w:t>Consumed bid credits are generally non-refundable once a valid bid/vote has been accepted, unless Bidora confirms material platform error, auction cancellation without substitute remedy, duplicate debit or another ground required by law.</w:t>
      </w:r>
    </w:p>
    <w:p w14:paraId="31DC3EAB" w14:textId="77777777" w:rsidR="004271F0" w:rsidRDefault="00210111">
      <w:pPr>
        <w:pStyle w:val="ListBullet"/>
      </w:pPr>
      <w:r>
        <w:t>Unused paid bid credits may be eligible for refund or wallet reversal according to the refund window displayed on the Marketplace, subject to payment processor charges, fraud review, account verification and applicable law.</w:t>
      </w:r>
    </w:p>
    <w:p w14:paraId="695CF0F9" w14:textId="77777777" w:rsidR="004271F0" w:rsidRDefault="00210111">
      <w:pPr>
        <w:pStyle w:val="ListBullet"/>
      </w:pPr>
      <w:r>
        <w:t>Refunds will normally be made to the original payment method or an approved alternative after verification.</w:t>
      </w:r>
    </w:p>
    <w:p w14:paraId="2D956BE8" w14:textId="77777777" w:rsidR="004271F0" w:rsidRDefault="00210111">
      <w:pPr>
        <w:pStyle w:val="Heading3"/>
      </w:pPr>
      <w:r>
        <w:t>7.4 Chargebacks and reversals</w:t>
      </w:r>
    </w:p>
    <w:p w14:paraId="585968E3" w14:textId="77777777" w:rsidR="004271F0" w:rsidRDefault="00210111">
      <w:pPr>
        <w:pStyle w:val="ListBullet"/>
      </w:pPr>
      <w:r>
        <w:t>If a user disputes or reverses a payment after receiving bid credits, rewards or prizes, Bidora may suspend the account, reverse credits, cancel winner status, recover the prize, offset future balances or pursue lawful recovery.</w:t>
      </w:r>
    </w:p>
    <w:p w14:paraId="7919C2D9" w14:textId="77777777" w:rsidR="004271F0" w:rsidRDefault="00210111">
      <w:pPr>
        <w:pStyle w:val="ListBullet"/>
      </w:pPr>
      <w:r>
        <w:t>Users must first contact Bidora support to resolve payment disputes before initiating chargeback where practical.</w:t>
      </w:r>
    </w:p>
    <w:p w14:paraId="6C54FEBB" w14:textId="77777777" w:rsidR="004271F0" w:rsidRDefault="00210111">
      <w:pPr>
        <w:pStyle w:val="Heading3"/>
      </w:pPr>
      <w:r>
        <w:t>7.5 Pricing errors</w:t>
      </w:r>
    </w:p>
    <w:p w14:paraId="13BD4E89" w14:textId="77777777" w:rsidR="004271F0" w:rsidRDefault="00210111">
      <w:r>
        <w:t>If an item, bid pack, prize value or fee is displayed with a clear pricing or typographical error, Bidora may cancel, correct, reverse or reprocess the transaction, provided it acts fairly and consistently with consumer protection obligations.</w:t>
      </w:r>
    </w:p>
    <w:p w14:paraId="607AA852" w14:textId="77777777" w:rsidR="004271F0" w:rsidRDefault="00210111">
      <w:pPr>
        <w:pStyle w:val="Heading3"/>
      </w:pPr>
      <w:r>
        <w:t>Acceptance and Website/App Records</w:t>
      </w:r>
    </w:p>
    <w:p w14:paraId="5C9847BA" w14:textId="77777777" w:rsidR="004271F0" w:rsidRDefault="00210111">
      <w:r>
        <w:t>By ticking the acceptance box, creating an account, placing a bid, purchasing bid credits, voting, redeeming rewards, claiming a prize, listing an item, submitting a complaint, or continuing to use Bidora after this document is displayed, the relevant user confirms that they have read, understood and agreed to this document as part of the binding service terms.</w:t>
      </w:r>
    </w:p>
    <w:p w14:paraId="7D00C356" w14:textId="77777777" w:rsidR="004271F0" w:rsidRDefault="004271F0"/>
    <w:sectPr w:rsidR="004271F0" w:rsidSect="00034616">
      <w:headerReference w:type="even" r:id="rId8"/>
      <w:headerReference w:type="default" r:id="rId9"/>
      <w:footerReference w:type="even" r:id="rId10"/>
      <w:footerReference w:type="default" r:id="rId11"/>
      <w:headerReference w:type="first" r:id="rId12"/>
      <w:footerReference w:type="first" r:id="rId13"/>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F0702" w14:textId="77777777" w:rsidR="00796D64" w:rsidRDefault="00796D64">
      <w:pPr>
        <w:spacing w:after="0" w:line="240" w:lineRule="auto"/>
      </w:pPr>
      <w:r>
        <w:separator/>
      </w:r>
    </w:p>
  </w:endnote>
  <w:endnote w:type="continuationSeparator" w:id="0">
    <w:p w14:paraId="5B1C58F1" w14:textId="77777777" w:rsidR="00796D64" w:rsidRDefault="00796D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6A0DD" w14:textId="77777777" w:rsidR="00147E4F" w:rsidRDefault="00147E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2D2D4" w14:textId="7FEBDE4A" w:rsidR="004271F0" w:rsidRDefault="004271F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14B8A" w14:textId="77777777" w:rsidR="00147E4F" w:rsidRDefault="00147E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532ED" w14:textId="77777777" w:rsidR="00796D64" w:rsidRDefault="00796D64">
      <w:pPr>
        <w:spacing w:after="0" w:line="240" w:lineRule="auto"/>
      </w:pPr>
      <w:r>
        <w:separator/>
      </w:r>
    </w:p>
  </w:footnote>
  <w:footnote w:type="continuationSeparator" w:id="0">
    <w:p w14:paraId="1F9EE8AB" w14:textId="77777777" w:rsidR="00796D64" w:rsidRDefault="00796D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D1CA0" w14:textId="77777777" w:rsidR="00147E4F" w:rsidRDefault="00147E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DE919" w14:textId="7187C05F" w:rsidR="004271F0" w:rsidRDefault="00210111">
    <w:pPr>
      <w:pStyle w:val="Header"/>
      <w:jc w:val="right"/>
    </w:pPr>
    <w:proofErr w:type="spellStart"/>
    <w:r>
      <w:t>Bidora</w:t>
    </w:r>
    <w:proofErr w:type="spellEnd"/>
    <w:r>
      <w:t xml:space="preserve"> | Website Legal Document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C3867" w14:textId="77777777" w:rsidR="00147E4F" w:rsidRDefault="00147E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9068498">
    <w:abstractNumId w:val="8"/>
  </w:num>
  <w:num w:numId="2" w16cid:durableId="519007084">
    <w:abstractNumId w:val="6"/>
  </w:num>
  <w:num w:numId="3" w16cid:durableId="365762276">
    <w:abstractNumId w:val="5"/>
  </w:num>
  <w:num w:numId="4" w16cid:durableId="299269742">
    <w:abstractNumId w:val="4"/>
  </w:num>
  <w:num w:numId="5" w16cid:durableId="1718162449">
    <w:abstractNumId w:val="7"/>
  </w:num>
  <w:num w:numId="6" w16cid:durableId="764614660">
    <w:abstractNumId w:val="3"/>
  </w:num>
  <w:num w:numId="7" w16cid:durableId="2013533568">
    <w:abstractNumId w:val="2"/>
  </w:num>
  <w:num w:numId="8" w16cid:durableId="1591697603">
    <w:abstractNumId w:val="1"/>
  </w:num>
  <w:num w:numId="9" w16cid:durableId="128786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7E4F"/>
    <w:rsid w:val="0015074B"/>
    <w:rsid w:val="00160CE3"/>
    <w:rsid w:val="00210111"/>
    <w:rsid w:val="0029639D"/>
    <w:rsid w:val="002C7197"/>
    <w:rsid w:val="00326F90"/>
    <w:rsid w:val="003561CD"/>
    <w:rsid w:val="004271F0"/>
    <w:rsid w:val="005A24A4"/>
    <w:rsid w:val="00796D64"/>
    <w:rsid w:val="00A54B4A"/>
    <w:rsid w:val="00A5666F"/>
    <w:rsid w:val="00AA1D8D"/>
    <w:rsid w:val="00B47730"/>
    <w:rsid w:val="00C15A86"/>
    <w:rsid w:val="00CB0664"/>
    <w:rsid w:val="00DE7CE1"/>
    <w:rsid w:val="00E805C9"/>
    <w:rsid w:val="00F216B9"/>
    <w:rsid w:val="00FA6C7D"/>
    <w:rsid w:val="00FC355B"/>
    <w:rsid w:val="00FC693F"/>
    <w:rsid w:val="00FE50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C33427"/>
  <w14:defaultImageDpi w14:val="300"/>
  <w15:docId w15:val="{CF54FEBC-9246-4BEC-9BB8-787DD05A0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46DD21-1BFC-4FE2-BF63-6E7EF5E83E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Pages>
  <Words>751</Words>
  <Characters>4281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7</cp:revision>
  <dcterms:created xsi:type="dcterms:W3CDTF">2026-07-19T12:30:00Z</dcterms:created>
  <dcterms:modified xsi:type="dcterms:W3CDTF">2026-07-24T15:14:00Z</dcterms:modified>
  <cp:category/>
</cp:coreProperties>
</file>