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0E5B" w14:textId="77777777" w:rsidR="005228F6" w:rsidRDefault="00000000">
      <w:pPr>
        <w:pStyle w:val="Ttulo1"/>
        <w:keepNext w:val="0"/>
        <w:keepLines w:val="0"/>
        <w:spacing w:before="480"/>
        <w:rPr>
          <w:b/>
          <w:sz w:val="46"/>
          <w:szCs w:val="46"/>
        </w:rPr>
      </w:pPr>
      <w:bookmarkStart w:id="0" w:name="_l0yfn8juq3qb" w:colFirst="0" w:colLast="0"/>
      <w:bookmarkEnd w:id="0"/>
      <w:r>
        <w:rPr>
          <w:b/>
          <w:sz w:val="46"/>
          <w:szCs w:val="46"/>
        </w:rPr>
        <w:t>Arquitectura y Flujo de datos.</w:t>
      </w:r>
    </w:p>
    <w:p w14:paraId="21E795AC" w14:textId="77777777" w:rsidR="005228F6" w:rsidRDefault="00000000">
      <w:pPr>
        <w:spacing w:before="240" w:after="240"/>
      </w:pPr>
      <w:r>
        <w:t xml:space="preserve">A continuación, detallo el flujo y arquitectura de datos principal del departamento financiero con los </w:t>
      </w:r>
      <w:r>
        <w:rPr>
          <w:i/>
        </w:rPr>
        <w:t>Trigger de n8n</w:t>
      </w:r>
      <w:r>
        <w:t xml:space="preserve"> o </w:t>
      </w:r>
      <w:r>
        <w:rPr>
          <w:b/>
        </w:rPr>
        <w:t xml:space="preserve">"Soft-Trigger" </w:t>
      </w:r>
      <w:r>
        <w:t xml:space="preserve">(causantes del </w:t>
      </w:r>
      <w:r>
        <w:rPr>
          <w:i/>
        </w:rPr>
        <w:t>Recálculo de una Fórmula</w:t>
      </w:r>
      <w:r>
        <w:t xml:space="preserve"> de Google Sheets).</w:t>
      </w:r>
    </w:p>
    <w:p w14:paraId="4C65AE71" w14:textId="77777777" w:rsidR="005228F6" w:rsidRDefault="00000000">
      <w:pPr>
        <w:spacing w:before="240" w:after="240"/>
      </w:pPr>
      <w:r>
        <w:t>Proporciono primero la imagen que facilitará la comprensión del resto de explicaciones.</w:t>
      </w:r>
    </w:p>
    <w:p w14:paraId="73E1FF69" w14:textId="77777777" w:rsidR="005228F6" w:rsidRDefault="00000000">
      <w:r>
        <w:rPr>
          <w:noProof/>
        </w:rPr>
        <w:drawing>
          <wp:inline distT="114300" distB="114300" distL="114300" distR="114300" wp14:anchorId="689DAC25" wp14:editId="03E1F19E">
            <wp:extent cx="5731200" cy="2971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2971800"/>
                    </a:xfrm>
                    <a:prstGeom prst="rect">
                      <a:avLst/>
                    </a:prstGeom>
                    <a:ln/>
                  </pic:spPr>
                </pic:pic>
              </a:graphicData>
            </a:graphic>
          </wp:inline>
        </w:drawing>
      </w:r>
    </w:p>
    <w:p w14:paraId="40106198" w14:textId="77777777" w:rsidR="005228F6" w:rsidRDefault="00000000">
      <w:pPr>
        <w:spacing w:before="240" w:after="240"/>
      </w:pPr>
      <w:r>
        <w:t>Imagen del Flujo de datos de la BD (Base de Datos).</w:t>
      </w:r>
    </w:p>
    <w:p w14:paraId="4F7CE733" w14:textId="77777777" w:rsidR="005228F6" w:rsidRDefault="00000000">
      <w:pPr>
        <w:spacing w:before="240" w:after="240"/>
      </w:pPr>
      <w:r>
        <w:t xml:space="preserve"> </w:t>
      </w:r>
    </w:p>
    <w:p w14:paraId="05BE6759" w14:textId="77777777" w:rsidR="005228F6" w:rsidRDefault="00000000">
      <w:pPr>
        <w:spacing w:before="240" w:after="240"/>
      </w:pPr>
      <w:r>
        <w:t>En la imagen se observa como el cambio en cualquiera de las tres hojas en la parte superior actúan como “soft-trigger” que iniciará un tratamiento de datos en cascada.</w:t>
      </w:r>
    </w:p>
    <w:p w14:paraId="748F704F" w14:textId="77777777" w:rsidR="005228F6" w:rsidRDefault="00000000">
      <w:pPr>
        <w:spacing w:before="240" w:after="240"/>
      </w:pPr>
      <w:r>
        <w:t xml:space="preserve"> </w:t>
      </w:r>
    </w:p>
    <w:p w14:paraId="3DD482A2" w14:textId="77777777" w:rsidR="005228F6" w:rsidRDefault="00000000">
      <w:r>
        <w:rPr>
          <w:noProof/>
        </w:rPr>
        <w:lastRenderedPageBreak/>
        <w:drawing>
          <wp:inline distT="114300" distB="114300" distL="114300" distR="114300" wp14:anchorId="0DFEFCA3" wp14:editId="0A2EC293">
            <wp:extent cx="5731200" cy="8178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8178800"/>
                    </a:xfrm>
                    <a:prstGeom prst="rect">
                      <a:avLst/>
                    </a:prstGeom>
                    <a:ln/>
                  </pic:spPr>
                </pic:pic>
              </a:graphicData>
            </a:graphic>
          </wp:inline>
        </w:drawing>
      </w:r>
    </w:p>
    <w:p w14:paraId="1CA4451D" w14:textId="77777777" w:rsidR="005228F6" w:rsidRDefault="00000000">
      <w:pPr>
        <w:spacing w:before="240" w:after="240"/>
      </w:pPr>
      <w:r>
        <w:t>Imagen del documento “Flujo Datos”.</w:t>
      </w:r>
    </w:p>
    <w:p w14:paraId="64FC2F37" w14:textId="77777777" w:rsidR="005228F6" w:rsidRDefault="00000000">
      <w:pPr>
        <w:spacing w:before="240" w:after="240"/>
        <w:rPr>
          <w:color w:val="2F5496"/>
          <w:sz w:val="40"/>
          <w:szCs w:val="40"/>
        </w:rPr>
      </w:pPr>
      <w:r>
        <w:rPr>
          <w:color w:val="2F5496"/>
          <w:sz w:val="40"/>
          <w:szCs w:val="40"/>
        </w:rPr>
        <w:lastRenderedPageBreak/>
        <w:t xml:space="preserve"> </w:t>
      </w:r>
    </w:p>
    <w:p w14:paraId="39AC4E56" w14:textId="77777777" w:rsidR="005228F6" w:rsidRDefault="00000000">
      <w:pPr>
        <w:pStyle w:val="Ttulo1"/>
        <w:keepNext w:val="0"/>
        <w:keepLines w:val="0"/>
        <w:spacing w:before="480"/>
        <w:rPr>
          <w:b/>
          <w:sz w:val="46"/>
          <w:szCs w:val="46"/>
        </w:rPr>
      </w:pPr>
      <w:bookmarkStart w:id="1" w:name="_7qz2pdbfiwsw" w:colFirst="0" w:colLast="0"/>
      <w:bookmarkEnd w:id="1"/>
      <w:r>
        <w:rPr>
          <w:b/>
          <w:sz w:val="46"/>
          <w:szCs w:val="46"/>
        </w:rPr>
        <w:t>Introducción al Flujo de datos:</w:t>
      </w:r>
    </w:p>
    <w:p w14:paraId="22460EAA" w14:textId="4EFD613D" w:rsidR="005228F6" w:rsidRDefault="00000000">
      <w:pPr>
        <w:spacing w:before="240" w:after="240"/>
      </w:pPr>
      <w:r>
        <w:t>El flujo de datos empieza por el env</w:t>
      </w:r>
      <w:r w:rsidR="00033297">
        <w:t>ío</w:t>
      </w:r>
      <w:r>
        <w:t xml:space="preserve"> por parte de </w:t>
      </w:r>
      <w:r>
        <w:rPr>
          <w:b/>
        </w:rPr>
        <w:t>J1</w:t>
      </w:r>
      <w:r>
        <w:t xml:space="preserve"> (de forma automática o por petición J0.A/B) de Movimientos Bancarios (J1.A) o de Facturas (J1.B).</w:t>
      </w:r>
    </w:p>
    <w:p w14:paraId="74AD45EE" w14:textId="77777777" w:rsidR="005228F6" w:rsidRDefault="00000000">
      <w:pPr>
        <w:spacing w:before="240" w:after="240"/>
      </w:pPr>
      <w:r>
        <w:t>Esto inicia los workflows de procesamiento, importación y tratamiento de datos a la base de datos (BD) de los movimientos bancarios (A1: importar en BD; A2 Asignar gastos) o de las de las facturas (B1: Importar y clasificar; B2: Nombrar, registrar en BD y pre-archivar).</w:t>
      </w:r>
    </w:p>
    <w:p w14:paraId="3660A1D0" w14:textId="25A598F0" w:rsidR="005228F6" w:rsidRDefault="00000000">
      <w:pPr>
        <w:spacing w:before="240" w:after="240"/>
      </w:pPr>
      <w:r>
        <w:t xml:space="preserve">Estos datos actualizan </w:t>
      </w:r>
      <w:r>
        <w:rPr>
          <w:b/>
        </w:rPr>
        <w:t>C0</w:t>
      </w:r>
      <w:r>
        <w:t xml:space="preserve">, una </w:t>
      </w:r>
      <w:r w:rsidR="00033297">
        <w:t>fórmula</w:t>
      </w:r>
      <w:r>
        <w:t xml:space="preserve"> que sugiere facturas a asociar a cada movimiento bancarios realizado por un proveedor.</w:t>
      </w:r>
    </w:p>
    <w:p w14:paraId="342C8733" w14:textId="52626B5F" w:rsidR="005228F6" w:rsidRDefault="00000000">
      <w:pPr>
        <w:spacing w:before="240" w:after="240"/>
      </w:pPr>
      <w:r>
        <w:t>Entonces llegamos a “</w:t>
      </w:r>
      <w:r>
        <w:rPr>
          <w:b/>
        </w:rPr>
        <w:t>H0</w:t>
      </w:r>
      <w:r>
        <w:t xml:space="preserve">” el primer “paso” que requiere el control minucioso de una persona. Este </w:t>
      </w:r>
      <w:r w:rsidR="00033297">
        <w:t>está</w:t>
      </w:r>
      <w:r>
        <w:t xml:space="preserve"> formado por las siguientes tareas:</w:t>
      </w:r>
    </w:p>
    <w:p w14:paraId="2B4B72D1" w14:textId="7603820A" w:rsidR="005228F6" w:rsidRDefault="00000000" w:rsidP="00033297">
      <w:pPr>
        <w:pStyle w:val="Prrafodelista"/>
        <w:numPr>
          <w:ilvl w:val="0"/>
          <w:numId w:val="17"/>
        </w:numPr>
        <w:spacing w:before="240" w:after="240"/>
      </w:pPr>
      <w:r w:rsidRPr="00033297">
        <w:rPr>
          <w:b/>
        </w:rPr>
        <w:t>Validar los punteos correctos:</w:t>
      </w:r>
      <w:r>
        <w:t xml:space="preserve"> Aquellos con los que se </w:t>
      </w:r>
      <w:r w:rsidR="00033297">
        <w:t>esté</w:t>
      </w:r>
      <w:r>
        <w:t xml:space="preserve"> conforme para iniciar el proceso de “facturación” indicando a </w:t>
      </w:r>
      <w:r w:rsidRPr="00033297">
        <w:rPr>
          <w:b/>
        </w:rPr>
        <w:t>H1</w:t>
      </w:r>
      <w:r>
        <w:t xml:space="preserve"> las facturas a archivar.</w:t>
      </w:r>
    </w:p>
    <w:p w14:paraId="088073C0" w14:textId="3FCCD183" w:rsidR="005228F6" w:rsidRDefault="00000000" w:rsidP="00033297">
      <w:pPr>
        <w:pStyle w:val="Prrafodelista"/>
        <w:numPr>
          <w:ilvl w:val="0"/>
          <w:numId w:val="17"/>
        </w:numPr>
        <w:spacing w:before="240" w:after="240"/>
      </w:pPr>
      <w:r w:rsidRPr="00033297">
        <w:rPr>
          <w:b/>
        </w:rPr>
        <w:t>Revisar las incidencias enviadas por los workflows:</w:t>
      </w:r>
      <w:r>
        <w:t xml:space="preserve"> En función de la incidencia decidiremos si:</w:t>
      </w:r>
    </w:p>
    <w:p w14:paraId="42E54C97" w14:textId="4B143A71" w:rsidR="005228F6" w:rsidRDefault="00000000" w:rsidP="00033297">
      <w:pPr>
        <w:pStyle w:val="Prrafodelista"/>
        <w:numPr>
          <w:ilvl w:val="1"/>
          <w:numId w:val="17"/>
        </w:numPr>
        <w:spacing w:before="240" w:after="240"/>
      </w:pPr>
      <w:r w:rsidRPr="00033297">
        <w:rPr>
          <w:b/>
        </w:rPr>
        <w:t>Actualizar workflows</w:t>
      </w:r>
      <w:r>
        <w:t xml:space="preserve"> y volver a procesar la información</w:t>
      </w:r>
    </w:p>
    <w:p w14:paraId="71B80D67" w14:textId="6AFC3C1B" w:rsidR="005228F6" w:rsidRDefault="00000000" w:rsidP="00033297">
      <w:pPr>
        <w:pStyle w:val="Prrafodelista"/>
        <w:numPr>
          <w:ilvl w:val="1"/>
          <w:numId w:val="17"/>
        </w:numPr>
        <w:spacing w:before="240" w:after="240"/>
      </w:pPr>
      <w:r w:rsidRPr="00033297">
        <w:rPr>
          <w:b/>
        </w:rPr>
        <w:t>Actualizar las Bases de Datos</w:t>
      </w:r>
      <w:r>
        <w:t xml:space="preserve"> (ej: “Perfil de Proveedores”)</w:t>
      </w:r>
    </w:p>
    <w:p w14:paraId="3CE70C5F" w14:textId="6C5C9515" w:rsidR="005228F6" w:rsidRDefault="00000000" w:rsidP="00033297">
      <w:pPr>
        <w:pStyle w:val="Prrafodelista"/>
        <w:numPr>
          <w:ilvl w:val="1"/>
          <w:numId w:val="17"/>
        </w:numPr>
        <w:spacing w:before="240" w:after="240"/>
      </w:pPr>
      <w:r w:rsidRPr="00033297">
        <w:rPr>
          <w:b/>
        </w:rPr>
        <w:t>Modificar la información de forma manual</w:t>
      </w:r>
      <w:r>
        <w:t xml:space="preserve"> (ej: Excepciones previstas de “outputs” en los workflows como facturas no legibles por formato).</w:t>
      </w:r>
    </w:p>
    <w:p w14:paraId="06D27E58" w14:textId="43A956ED" w:rsidR="005228F6" w:rsidRDefault="00000000" w:rsidP="00033297">
      <w:pPr>
        <w:pStyle w:val="Prrafodelista"/>
        <w:numPr>
          <w:ilvl w:val="0"/>
          <w:numId w:val="17"/>
        </w:numPr>
        <w:spacing w:before="240" w:after="240"/>
      </w:pPr>
      <w:r w:rsidRPr="00033297">
        <w:rPr>
          <w:b/>
        </w:rPr>
        <w:t>Corrección de información faltante o errónea según H2:</w:t>
      </w:r>
      <w:r>
        <w:t xml:space="preserve"> H2 informa de incidencias en los archivos de control que H0 debe solucionar con o sin la asistencia de J2 (dependiendo del caso).</w:t>
      </w:r>
    </w:p>
    <w:p w14:paraId="5445A3AD" w14:textId="77777777" w:rsidR="005228F6" w:rsidRDefault="00000000">
      <w:pPr>
        <w:spacing w:before="240" w:after="240"/>
      </w:pPr>
      <w:r>
        <w:t>El resultado del trabajo de H0 se divide en lo siguiente:</w:t>
      </w:r>
    </w:p>
    <w:p w14:paraId="0EA4F60C" w14:textId="290C713A" w:rsidR="005228F6" w:rsidRDefault="00000000" w:rsidP="00033297">
      <w:pPr>
        <w:pStyle w:val="Prrafodelista"/>
        <w:numPr>
          <w:ilvl w:val="0"/>
          <w:numId w:val="17"/>
        </w:numPr>
        <w:spacing w:before="240" w:after="240"/>
      </w:pPr>
      <w:r>
        <w:t>Una lista de facturas punteadas que H1 debe archivar para iniciar el proceso de facturación C1/C2.</w:t>
      </w:r>
    </w:p>
    <w:p w14:paraId="697FE7CC" w14:textId="5BD18F4D" w:rsidR="005228F6" w:rsidRDefault="00000000" w:rsidP="00033297">
      <w:pPr>
        <w:pStyle w:val="Prrafodelista"/>
        <w:numPr>
          <w:ilvl w:val="0"/>
          <w:numId w:val="17"/>
        </w:numPr>
        <w:spacing w:before="240" w:after="240"/>
      </w:pPr>
      <w:r>
        <w:t>La actualización de unas hojas que H2 utilizará como “Control” para comprobar que todo este correcto según las necesidades de la empresa.</w:t>
      </w:r>
    </w:p>
    <w:p w14:paraId="6AEC7B36" w14:textId="57C717C7" w:rsidR="005228F6" w:rsidRDefault="00000000" w:rsidP="00033297">
      <w:pPr>
        <w:pStyle w:val="Prrafodelista"/>
        <w:numPr>
          <w:ilvl w:val="0"/>
          <w:numId w:val="17"/>
        </w:numPr>
        <w:spacing w:before="240" w:after="240"/>
      </w:pPr>
      <w:r>
        <w:t>Actualización de los informes financieros (Cashflow).</w:t>
      </w:r>
    </w:p>
    <w:p w14:paraId="0D3FBB5C" w14:textId="77777777" w:rsidR="005228F6" w:rsidRDefault="00000000">
      <w:pPr>
        <w:spacing w:before="240" w:after="240"/>
      </w:pPr>
      <w:r>
        <w:rPr>
          <w:b/>
        </w:rPr>
        <w:t>H1</w:t>
      </w:r>
      <w:r>
        <w:t xml:space="preserve"> iniciara el archivo y/o envío de facturas (C1), el registro de su estado de archivado (localización, estado de contabilización, …) en BD, y el registro de la ubicación (carpeta) de cada una de ellas al informe de control “</w:t>
      </w:r>
      <w:r>
        <w:rPr>
          <w:b/>
        </w:rPr>
        <w:t>Compr.Fras.Manual</w:t>
      </w:r>
      <w:r>
        <w:t>” para que H2 lo compruebe.</w:t>
      </w:r>
    </w:p>
    <w:p w14:paraId="61036BE5" w14:textId="77777777" w:rsidR="005228F6" w:rsidRDefault="00000000">
      <w:pPr>
        <w:spacing w:before="240" w:after="240"/>
      </w:pPr>
      <w:r>
        <w:rPr>
          <w:b/>
        </w:rPr>
        <w:t>H2</w:t>
      </w:r>
      <w:r>
        <w:t>: Comprobara la corrección de cada uno de los informes. En caso de incidencia informara a quien corresponda (J0.A/B; H0; H1; J2) para que rectifique la incidencia. En caso de que los informes requeridos para el cierre de mes estén correctamente procederá con el cierre de mes informado a quien lo requiera.</w:t>
      </w:r>
    </w:p>
    <w:p w14:paraId="5B4F283A" w14:textId="77777777" w:rsidR="005228F6" w:rsidRDefault="00000000">
      <w:pPr>
        <w:pStyle w:val="Ttulo1"/>
        <w:keepNext w:val="0"/>
        <w:keepLines w:val="0"/>
        <w:spacing w:before="480"/>
        <w:rPr>
          <w:b/>
          <w:sz w:val="46"/>
          <w:szCs w:val="46"/>
        </w:rPr>
      </w:pPr>
      <w:bookmarkStart w:id="2" w:name="_ey4bps9qpkhs" w:colFirst="0" w:colLast="0"/>
      <w:bookmarkEnd w:id="2"/>
      <w:r>
        <w:rPr>
          <w:b/>
          <w:sz w:val="46"/>
          <w:szCs w:val="46"/>
        </w:rPr>
        <w:lastRenderedPageBreak/>
        <w:t>Arquitectura de datos:</w:t>
      </w:r>
    </w:p>
    <w:p w14:paraId="06C71277" w14:textId="77777777" w:rsidR="005228F6" w:rsidRDefault="00000000">
      <w:pPr>
        <w:pStyle w:val="Ttulo2"/>
        <w:keepNext w:val="0"/>
        <w:keepLines w:val="0"/>
        <w:spacing w:after="80"/>
        <w:rPr>
          <w:b/>
          <w:sz w:val="34"/>
          <w:szCs w:val="34"/>
        </w:rPr>
      </w:pPr>
      <w:bookmarkStart w:id="3" w:name="_islr78rbp7cq" w:colFirst="0" w:colLast="0"/>
      <w:bookmarkEnd w:id="3"/>
      <w:r>
        <w:rPr>
          <w:b/>
          <w:sz w:val="34"/>
          <w:szCs w:val="34"/>
        </w:rPr>
        <w:t>Flujo A:</w:t>
      </w:r>
    </w:p>
    <w:p w14:paraId="1E1C0718" w14:textId="39121A27" w:rsidR="005228F6" w:rsidRDefault="00000000" w:rsidP="00033297">
      <w:pPr>
        <w:pStyle w:val="Prrafodelista"/>
        <w:numPr>
          <w:ilvl w:val="0"/>
          <w:numId w:val="17"/>
        </w:numPr>
        <w:spacing w:before="240" w:after="240"/>
      </w:pPr>
      <w:r>
        <w:t>A1 Recibe movimientos bancarios y los añade el BD_Banco,</w:t>
      </w:r>
    </w:p>
    <w:p w14:paraId="3448EF79" w14:textId="174A6F70" w:rsidR="005228F6" w:rsidRDefault="00000000" w:rsidP="00033297">
      <w:pPr>
        <w:pStyle w:val="Prrafodelista"/>
        <w:numPr>
          <w:ilvl w:val="0"/>
          <w:numId w:val="17"/>
        </w:numPr>
        <w:spacing w:before="240" w:after="240"/>
      </w:pPr>
      <w:r>
        <w:t>A2 Clasifica los movimientos en Movimientos_cuenta_XXXXXXX, cuando aparece un nuevo movimiento clasificado como "Proveedores" activando el flujo AB_C.</w:t>
      </w:r>
    </w:p>
    <w:p w14:paraId="6D17C0EF" w14:textId="77777777" w:rsidR="005228F6" w:rsidRDefault="00000000">
      <w:pPr>
        <w:pStyle w:val="Ttulo3"/>
        <w:keepNext w:val="0"/>
        <w:keepLines w:val="0"/>
        <w:spacing w:before="280"/>
        <w:rPr>
          <w:b/>
          <w:color w:val="000000"/>
          <w:sz w:val="26"/>
          <w:szCs w:val="26"/>
        </w:rPr>
      </w:pPr>
      <w:bookmarkStart w:id="4" w:name="_obn5bm5ejky5" w:colFirst="0" w:colLast="0"/>
      <w:bookmarkEnd w:id="4"/>
      <w:r>
        <w:rPr>
          <w:b/>
          <w:color w:val="000000"/>
          <w:sz w:val="26"/>
          <w:szCs w:val="26"/>
        </w:rPr>
        <w:t>A1: Importación Bancaria (ImportarMovimientos)</w:t>
      </w:r>
    </w:p>
    <w:p w14:paraId="435171B5" w14:textId="77777777" w:rsidR="005228F6" w:rsidRDefault="00000000">
      <w:pPr>
        <w:spacing w:before="240" w:after="240"/>
      </w:pPr>
      <w:r>
        <w:t xml:space="preserve">Este flujo tiene la responsabilidad crítica de transformar los datos bancarios crudos, mediante GmailMetralleta_Context.md, en un formato normalizado dentro de BD_Banco.  </w:t>
      </w:r>
    </w:p>
    <w:p w14:paraId="2684015A" w14:textId="77777777" w:rsidR="005228F6" w:rsidRDefault="00000000">
      <w:pPr>
        <w:spacing w:before="240" w:after="240"/>
      </w:pPr>
      <w:r>
        <w:t xml:space="preserve"> </w:t>
      </w:r>
    </w:p>
    <w:p w14:paraId="31348FF2" w14:textId="77777777" w:rsidR="005228F6" w:rsidRDefault="00000000">
      <w:pPr>
        <w:spacing w:before="240" w:after="240"/>
      </w:pPr>
      <w:r>
        <w:t xml:space="preserve">Existe un riesgo operacional significativo en esta etapa: la importación de datos tabulares (CSV, TSV, etc.) es altamente sensible al delimitador y al formato de origen. Si el banco realiza un cambio menor en el formato del extracto (ej., alteración del separador de campos o de la codificación de caracteres), la automatización de la importación puede generar una "falla silenciosa", donde los datos se ingresan incorrectamente o incompletos en BD_Banco, comprometiendo la totalidad del análisis de conciliación posterior en Movimientos_cuenta_XXXXXXX.  </w:t>
      </w:r>
    </w:p>
    <w:p w14:paraId="4882FDDF" w14:textId="77777777" w:rsidR="005228F6" w:rsidRDefault="00000000">
      <w:pPr>
        <w:spacing w:before="240" w:after="240"/>
      </w:pPr>
      <w:r>
        <w:t xml:space="preserve"> </w:t>
      </w:r>
    </w:p>
    <w:p w14:paraId="64522E60" w14:textId="77777777" w:rsidR="005228F6" w:rsidRDefault="00000000">
      <w:pPr>
        <w:pStyle w:val="Ttulo3"/>
        <w:keepNext w:val="0"/>
        <w:keepLines w:val="0"/>
        <w:spacing w:before="280"/>
        <w:rPr>
          <w:b/>
          <w:color w:val="000000"/>
          <w:sz w:val="26"/>
          <w:szCs w:val="26"/>
        </w:rPr>
      </w:pPr>
      <w:bookmarkStart w:id="5" w:name="_5ajy0hi207b7" w:colFirst="0" w:colLast="0"/>
      <w:bookmarkEnd w:id="5"/>
      <w:r>
        <w:rPr>
          <w:b/>
          <w:color w:val="000000"/>
          <w:sz w:val="26"/>
          <w:szCs w:val="26"/>
        </w:rPr>
        <w:t>A2: Asignación de Costos (AssignacionDeGastos)</w:t>
      </w:r>
    </w:p>
    <w:p w14:paraId="41C76446" w14:textId="7F67569F" w:rsidR="005228F6" w:rsidRDefault="00000000">
      <w:pPr>
        <w:spacing w:before="240" w:after="240"/>
      </w:pPr>
      <w:r>
        <w:t xml:space="preserve">La automatización AssignacionDeGastos_context.md </w:t>
      </w:r>
      <w:r w:rsidR="00327618">
        <w:t xml:space="preserve">(desfasada) </w:t>
      </w:r>
      <w:r>
        <w:t xml:space="preserve">realiza una función de inteligencia financiera: convertir una simple transacción bancaria en un elemento de gestión de costes. Asigna la transacción a las columnas I (Departamento/Centro de Coste), J (Naturaleza: Fijo/Variable) y K (Categoría Contable). </w:t>
      </w:r>
    </w:p>
    <w:p w14:paraId="195EA248" w14:textId="77777777" w:rsidR="005228F6" w:rsidRDefault="00000000">
      <w:pPr>
        <w:spacing w:before="240" w:after="240"/>
      </w:pPr>
      <w:r>
        <w:t>La base para esta asignación es, la búsqueda de patrones de proveedor.</w:t>
      </w:r>
    </w:p>
    <w:p w14:paraId="24EDE39E" w14:textId="46F1991E" w:rsidR="005228F6" w:rsidRDefault="00000000">
      <w:pPr>
        <w:spacing w:before="240" w:after="240"/>
      </w:pPr>
      <w:r>
        <w:t xml:space="preserve">La clasificación de costos Fijos/Variables es crucial para el análisis de margen y la determinación del punto de equilibrio operativo.  </w:t>
      </w:r>
    </w:p>
    <w:p w14:paraId="5541F0C0" w14:textId="77777777" w:rsidR="005228F6" w:rsidRDefault="00000000">
      <w:pPr>
        <w:spacing w:before="240" w:after="240"/>
      </w:pPr>
      <w:r>
        <w:t xml:space="preserve"> </w:t>
      </w:r>
    </w:p>
    <w:p w14:paraId="5DBDD31C" w14:textId="77777777" w:rsidR="005228F6" w:rsidRDefault="00000000">
      <w:pPr>
        <w:spacing w:before="240" w:after="240"/>
      </w:pPr>
      <w:r>
        <w:t xml:space="preserve">La asignación a un Departamento (Columna I) es el precursor para utilizar metodologías de contabilidad de costes más sofisticadas, como el Método de Tasa Múltiple por Departamento. Este método proporciona una precisión significativamente mejor en la distribución de gastos generales, al reflejar las diferencias en el uso de recursos entre distintos centros de coste.  </w:t>
      </w:r>
    </w:p>
    <w:p w14:paraId="0C6E491D" w14:textId="77777777" w:rsidR="00327618" w:rsidRDefault="00327618" w:rsidP="00327618">
      <w:pPr>
        <w:spacing w:before="240" w:after="240"/>
      </w:pPr>
      <w:r>
        <w:t xml:space="preserve">Las diferencias que tiene realizar la “Asignación de Costes” (A2) en hoja de </w:t>
      </w:r>
      <w:proofErr w:type="spellStart"/>
      <w:r>
        <w:t>calculo</w:t>
      </w:r>
      <w:proofErr w:type="spellEnd"/>
      <w:r>
        <w:t xml:space="preserve"> en vez de mediante workflows son las siguientes:</w:t>
      </w:r>
    </w:p>
    <w:p w14:paraId="7DF79C8C" w14:textId="77777777" w:rsidR="00327618" w:rsidRDefault="00327618" w:rsidP="00327618">
      <w:pPr>
        <w:pStyle w:val="Prrafodelista"/>
        <w:numPr>
          <w:ilvl w:val="0"/>
          <w:numId w:val="1"/>
        </w:numPr>
        <w:spacing w:before="240" w:after="240"/>
      </w:pPr>
      <w:r>
        <w:lastRenderedPageBreak/>
        <w:t>No dependencia de que el sistema de workflows funcione adecuadamente ni este actualizado.</w:t>
      </w:r>
    </w:p>
    <w:p w14:paraId="1F3D9DD9" w14:textId="77777777" w:rsidR="00327618" w:rsidRDefault="00327618" w:rsidP="00327618">
      <w:pPr>
        <w:pStyle w:val="Prrafodelista"/>
        <w:numPr>
          <w:ilvl w:val="0"/>
          <w:numId w:val="1"/>
        </w:numPr>
        <w:spacing w:before="240" w:after="240"/>
      </w:pPr>
      <w:r>
        <w:t>Posibilidad de actualizarlo en la misma hoja de forma más visual y ágil.</w:t>
      </w:r>
    </w:p>
    <w:p w14:paraId="19DD5265" w14:textId="77777777" w:rsidR="00327618" w:rsidRDefault="00327618" w:rsidP="00327618">
      <w:pPr>
        <w:pStyle w:val="Prrafodelista"/>
        <w:numPr>
          <w:ilvl w:val="0"/>
          <w:numId w:val="1"/>
        </w:numPr>
        <w:spacing w:before="240" w:after="240"/>
      </w:pPr>
      <w:r>
        <w:t>Capacidad de introducir comentarios con mayor facilidad y claridad para cada uno de los casos.</w:t>
      </w:r>
    </w:p>
    <w:p w14:paraId="5AAEA7E2" w14:textId="77777777" w:rsidR="00327618" w:rsidRDefault="00327618" w:rsidP="00327618">
      <w:pPr>
        <w:pStyle w:val="Prrafodelista"/>
        <w:numPr>
          <w:ilvl w:val="0"/>
          <w:numId w:val="1"/>
        </w:numPr>
        <w:spacing w:before="240" w:after="240"/>
      </w:pPr>
      <w:r>
        <w:t>Mayor peso del SpreadSheet (limitado por la forma de gestión de rangos y lógicas de restricción en la aplicación de las distintas fórmulas).</w:t>
      </w:r>
    </w:p>
    <w:p w14:paraId="6A09938C" w14:textId="77777777" w:rsidR="00327618" w:rsidRDefault="00327618">
      <w:pPr>
        <w:spacing w:before="240" w:after="240"/>
      </w:pPr>
    </w:p>
    <w:p w14:paraId="2361E634" w14:textId="77777777" w:rsidR="00327618" w:rsidRDefault="00327618" w:rsidP="00327618">
      <w:pPr>
        <w:pStyle w:val="Ttulo4"/>
      </w:pPr>
      <w:bookmarkStart w:id="6" w:name="_Hlk213764543"/>
      <w:r>
        <w:t>Columnas:</w:t>
      </w:r>
    </w:p>
    <w:p w14:paraId="7DC921A4" w14:textId="77777777" w:rsidR="00327618" w:rsidRPr="00CE1D3A" w:rsidRDefault="00327618" w:rsidP="00327618">
      <w:pPr>
        <w:pStyle w:val="Prrafodelista"/>
        <w:numPr>
          <w:ilvl w:val="0"/>
          <w:numId w:val="17"/>
        </w:numPr>
        <w:spacing w:before="240" w:after="240"/>
      </w:pPr>
      <w:r>
        <w:t>Columnas con información sobre la Asignación de gastos:</w:t>
      </w:r>
    </w:p>
    <w:p w14:paraId="281C9F18" w14:textId="77777777" w:rsidR="00327618" w:rsidRDefault="00327618" w:rsidP="00327618">
      <w:pPr>
        <w:pStyle w:val="Prrafodelista"/>
        <w:numPr>
          <w:ilvl w:val="1"/>
          <w:numId w:val="17"/>
        </w:numPr>
        <w:spacing w:before="240" w:after="240"/>
      </w:pPr>
      <w:r w:rsidRPr="00C61184">
        <w:rPr>
          <w:b/>
          <w:bCs/>
        </w:rPr>
        <w:t>Movimiento (A):</w:t>
      </w:r>
      <w:r>
        <w:t xml:space="preserve"> Contiene uno de los 2 nombres asignados a movimientos bancarios.</w:t>
      </w:r>
      <w:r w:rsidRPr="0017217B">
        <w:tab/>
      </w:r>
    </w:p>
    <w:p w14:paraId="6D1021C6" w14:textId="77777777" w:rsidR="00327618" w:rsidRDefault="00327618" w:rsidP="00327618">
      <w:pPr>
        <w:pStyle w:val="Prrafodelista"/>
        <w:numPr>
          <w:ilvl w:val="1"/>
          <w:numId w:val="17"/>
        </w:numPr>
        <w:spacing w:before="240" w:after="240"/>
      </w:pPr>
      <w:r w:rsidRPr="00C61184">
        <w:rPr>
          <w:b/>
          <w:bCs/>
        </w:rPr>
        <w:t>Más datos</w:t>
      </w:r>
      <w:r>
        <w:rPr>
          <w:b/>
          <w:bCs/>
        </w:rPr>
        <w:t xml:space="preserve"> (B)</w:t>
      </w:r>
      <w:r w:rsidRPr="00C61184">
        <w:rPr>
          <w:b/>
          <w:bCs/>
        </w:rPr>
        <w:t>:</w:t>
      </w:r>
      <w:r>
        <w:t xml:space="preserve"> Contiene el otro nombre de los asignados a los movimientos bancarios.</w:t>
      </w:r>
    </w:p>
    <w:p w14:paraId="1EECA2C4" w14:textId="77777777" w:rsidR="00327618" w:rsidRDefault="00327618" w:rsidP="00327618">
      <w:pPr>
        <w:pStyle w:val="Prrafodelista"/>
        <w:numPr>
          <w:ilvl w:val="1"/>
          <w:numId w:val="17"/>
        </w:numPr>
        <w:spacing w:before="240" w:after="240"/>
      </w:pPr>
      <w:r w:rsidRPr="00C61184">
        <w:rPr>
          <w:b/>
          <w:bCs/>
        </w:rPr>
        <w:t>CF in/out</w:t>
      </w:r>
      <w:r>
        <w:rPr>
          <w:b/>
          <w:bCs/>
        </w:rPr>
        <w:t xml:space="preserve"> (C)</w:t>
      </w:r>
      <w:r w:rsidRPr="00C61184">
        <w:rPr>
          <w:b/>
          <w:bCs/>
        </w:rPr>
        <w:t>:</w:t>
      </w:r>
      <w:r>
        <w:t xml:space="preserve"> Contiene una fórmula que genera el texto de una query en varias columnas.</w:t>
      </w:r>
    </w:p>
    <w:p w14:paraId="772CFA2A" w14:textId="77777777" w:rsidR="00327618" w:rsidRDefault="00327618" w:rsidP="00327618">
      <w:pPr>
        <w:pStyle w:val="Prrafodelista"/>
        <w:numPr>
          <w:ilvl w:val="1"/>
          <w:numId w:val="17"/>
        </w:numPr>
        <w:spacing w:before="240" w:after="240"/>
      </w:pPr>
      <w:r w:rsidRPr="00C61184">
        <w:rPr>
          <w:b/>
          <w:bCs/>
        </w:rPr>
        <w:t>Patron_CF category</w:t>
      </w:r>
      <w:r>
        <w:rPr>
          <w:b/>
          <w:bCs/>
        </w:rPr>
        <w:t xml:space="preserve"> (D)</w:t>
      </w:r>
      <w:r w:rsidRPr="00C61184">
        <w:rPr>
          <w:b/>
          <w:bCs/>
        </w:rPr>
        <w:t>:</w:t>
      </w:r>
      <w:r>
        <w:t xml:space="preserve"> Contiene un conjunto de formula que generan fragmentos de textos para una query de forma automática mediante una formula o de forma semiautomática al modificar la información recibida al introducir información de forma manual en otras columnas. Esta fórmula divide la información recibida en varias columnas.</w:t>
      </w:r>
    </w:p>
    <w:p w14:paraId="1386099B" w14:textId="77777777" w:rsidR="00327618" w:rsidRPr="00CE1D3A" w:rsidRDefault="00327618" w:rsidP="00327618">
      <w:pPr>
        <w:pStyle w:val="Prrafodelista"/>
        <w:numPr>
          <w:ilvl w:val="1"/>
          <w:numId w:val="17"/>
        </w:numPr>
        <w:spacing w:before="240" w:after="240"/>
      </w:pPr>
      <w:r w:rsidRPr="00C61184">
        <w:rPr>
          <w:b/>
          <w:bCs/>
        </w:rPr>
        <w:t>Concepto</w:t>
      </w:r>
      <w:r>
        <w:rPr>
          <w:b/>
          <w:bCs/>
        </w:rPr>
        <w:t xml:space="preserve"> (E)</w:t>
      </w:r>
      <w:r>
        <w:t>: Contiene más información sobre en que consiste el movimiento, especialmente en relación al causante.</w:t>
      </w:r>
    </w:p>
    <w:p w14:paraId="182B4BF7" w14:textId="77777777" w:rsidR="00327618" w:rsidRPr="00CE1D3A" w:rsidRDefault="00327618" w:rsidP="00327618">
      <w:pPr>
        <w:pStyle w:val="Prrafodelista"/>
        <w:numPr>
          <w:ilvl w:val="0"/>
          <w:numId w:val="17"/>
        </w:numPr>
        <w:spacing w:before="240" w:after="240"/>
      </w:pPr>
      <w:r>
        <w:t>Columnas con fragmentos de texto para la query usada para el punteo de facturas.</w:t>
      </w:r>
    </w:p>
    <w:p w14:paraId="500DEF3D" w14:textId="77777777" w:rsidR="00327618" w:rsidRDefault="00327618" w:rsidP="00327618">
      <w:pPr>
        <w:pStyle w:val="Prrafodelista"/>
        <w:numPr>
          <w:ilvl w:val="1"/>
          <w:numId w:val="17"/>
        </w:numPr>
        <w:spacing w:before="240" w:after="240"/>
      </w:pPr>
      <w:r w:rsidRPr="00263F14">
        <w:rPr>
          <w:b/>
          <w:bCs/>
        </w:rPr>
        <w:t>RegexNombre</w:t>
      </w:r>
      <w:r>
        <w:rPr>
          <w:b/>
          <w:bCs/>
        </w:rPr>
        <w:t xml:space="preserve"> (F)</w:t>
      </w:r>
      <w:r>
        <w:t>: Presenta, para los proveedores, un fragmento de texto de una query con el/los nombre/s que puede tener cada uno de los proveedores en las facturas [(C=OVH)].</w:t>
      </w:r>
    </w:p>
    <w:p w14:paraId="419FCCF4" w14:textId="77777777" w:rsidR="00327618" w:rsidRPr="00CE1D3A" w:rsidRDefault="00327618" w:rsidP="00327618">
      <w:pPr>
        <w:pStyle w:val="Prrafodelista"/>
        <w:numPr>
          <w:ilvl w:val="1"/>
          <w:numId w:val="17"/>
        </w:numPr>
        <w:spacing w:before="240" w:after="240"/>
      </w:pPr>
      <w:r w:rsidRPr="00CE1D3A">
        <w:rPr>
          <w:b/>
          <w:bCs/>
        </w:rPr>
        <w:t>Regex Fecha1A</w:t>
      </w:r>
      <w:r>
        <w:rPr>
          <w:b/>
          <w:bCs/>
        </w:rPr>
        <w:t xml:space="preserve"> (G)</w:t>
      </w:r>
      <w:r w:rsidRPr="00CE1D3A">
        <w:rPr>
          <w:b/>
          <w:bCs/>
        </w:rPr>
        <w:t>:</w:t>
      </w:r>
      <w:r>
        <w:t xml:space="preserve"> </w:t>
      </w:r>
      <w:r w:rsidRPr="00CE1D3A">
        <w:t xml:space="preserve">Indica </w:t>
      </w:r>
      <w:r>
        <w:t>el texto del limite inferior del rango de fechas (ej: “</w:t>
      </w:r>
      <w:r w:rsidRPr="003A56CC">
        <w:t>and B &gt;= date</w:t>
      </w:r>
      <w:r>
        <w:t>”).</w:t>
      </w:r>
    </w:p>
    <w:p w14:paraId="2A8685A8" w14:textId="77777777" w:rsidR="00327618" w:rsidRDefault="00327618" w:rsidP="00327618">
      <w:pPr>
        <w:pStyle w:val="Prrafodelista"/>
        <w:numPr>
          <w:ilvl w:val="1"/>
          <w:numId w:val="17"/>
        </w:numPr>
        <w:spacing w:before="240" w:after="240"/>
      </w:pPr>
      <w:r w:rsidRPr="003A56CC">
        <w:rPr>
          <w:b/>
          <w:bCs/>
        </w:rPr>
        <w:t>Regex Fecha1B</w:t>
      </w:r>
      <w:r>
        <w:rPr>
          <w:b/>
          <w:bCs/>
        </w:rPr>
        <w:t xml:space="preserve"> (H)</w:t>
      </w:r>
      <w:r w:rsidRPr="003A56CC">
        <w:rPr>
          <w:b/>
          <w:bCs/>
        </w:rPr>
        <w:t>:</w:t>
      </w:r>
      <w:r>
        <w:t xml:space="preserve"> Indica el número de día en que se modifica la fecha para generar el límite inferior de la query (ej: -7).</w:t>
      </w:r>
      <w:r w:rsidRPr="0017217B">
        <w:tab/>
      </w:r>
    </w:p>
    <w:p w14:paraId="05C24FC8" w14:textId="77777777" w:rsidR="00327618" w:rsidRPr="00CE1D3A" w:rsidRDefault="00327618" w:rsidP="00327618">
      <w:pPr>
        <w:pStyle w:val="Prrafodelista"/>
        <w:numPr>
          <w:ilvl w:val="1"/>
          <w:numId w:val="17"/>
        </w:numPr>
        <w:spacing w:before="240" w:after="240"/>
      </w:pPr>
      <w:r w:rsidRPr="003A56CC">
        <w:rPr>
          <w:b/>
          <w:bCs/>
        </w:rPr>
        <w:t>Regex Fecha2A</w:t>
      </w:r>
      <w:r>
        <w:rPr>
          <w:b/>
          <w:bCs/>
        </w:rPr>
        <w:t xml:space="preserve"> (I)</w:t>
      </w:r>
      <w:r w:rsidRPr="003A56CC">
        <w:rPr>
          <w:b/>
          <w:bCs/>
        </w:rPr>
        <w:t>:</w:t>
      </w:r>
      <w:r>
        <w:t xml:space="preserve"> </w:t>
      </w:r>
      <w:r w:rsidRPr="00CE1D3A">
        <w:t xml:space="preserve">Indica </w:t>
      </w:r>
      <w:r>
        <w:t>el texto del límite superior del rango de fechas (ej: “</w:t>
      </w:r>
      <w:r w:rsidRPr="003A56CC">
        <w:t xml:space="preserve">and B </w:t>
      </w:r>
      <w:r>
        <w:t>&lt;</w:t>
      </w:r>
      <w:r w:rsidRPr="003A56CC">
        <w:t>= date</w:t>
      </w:r>
      <w:r>
        <w:t>”).</w:t>
      </w:r>
    </w:p>
    <w:p w14:paraId="0A7B65A8" w14:textId="77777777" w:rsidR="00327618" w:rsidRDefault="00327618" w:rsidP="00327618">
      <w:pPr>
        <w:pStyle w:val="Prrafodelista"/>
        <w:numPr>
          <w:ilvl w:val="1"/>
          <w:numId w:val="17"/>
        </w:numPr>
        <w:spacing w:before="240" w:after="240"/>
      </w:pPr>
      <w:r w:rsidRPr="00060E79">
        <w:rPr>
          <w:b/>
          <w:bCs/>
        </w:rPr>
        <w:t>Regex Fecha2B</w:t>
      </w:r>
      <w:r>
        <w:rPr>
          <w:b/>
          <w:bCs/>
        </w:rPr>
        <w:t xml:space="preserve"> (J)</w:t>
      </w:r>
      <w:r w:rsidRPr="00060E79">
        <w:rPr>
          <w:b/>
          <w:bCs/>
        </w:rPr>
        <w:t>:</w:t>
      </w:r>
      <w:r>
        <w:t xml:space="preserve"> Indica el número de día en que se modifica la fecha para generar el límite superior de la query (ej: 17).</w:t>
      </w:r>
      <w:r w:rsidRPr="0017217B">
        <w:tab/>
      </w:r>
    </w:p>
    <w:p w14:paraId="3AF781C6" w14:textId="77777777" w:rsidR="00327618" w:rsidRDefault="00327618" w:rsidP="00327618">
      <w:pPr>
        <w:pStyle w:val="Prrafodelista"/>
        <w:numPr>
          <w:ilvl w:val="1"/>
          <w:numId w:val="17"/>
        </w:numPr>
        <w:spacing w:before="240" w:after="240"/>
      </w:pPr>
      <w:r w:rsidRPr="00060E79">
        <w:rPr>
          <w:b/>
          <w:bCs/>
        </w:rPr>
        <w:t>Importe</w:t>
      </w:r>
      <w:r>
        <w:rPr>
          <w:b/>
          <w:bCs/>
        </w:rPr>
        <w:t xml:space="preserve"> (K)</w:t>
      </w:r>
      <w:r w:rsidRPr="00060E79">
        <w:rPr>
          <w:b/>
          <w:bCs/>
        </w:rPr>
        <w:t>:</w:t>
      </w:r>
      <w:r>
        <w:t xml:space="preserve"> Indica un booleano (Verdadero/Falso/0/1) que indica si se ha de buscar una coincidencia del importe o no.</w:t>
      </w:r>
    </w:p>
    <w:p w14:paraId="443A550F" w14:textId="77777777" w:rsidR="00327618" w:rsidRPr="0061120B" w:rsidRDefault="00327618" w:rsidP="00327618">
      <w:pPr>
        <w:pStyle w:val="Prrafodelista"/>
        <w:numPr>
          <w:ilvl w:val="0"/>
          <w:numId w:val="17"/>
        </w:numPr>
        <w:spacing w:before="240" w:after="240"/>
      </w:pPr>
      <w:r w:rsidRPr="0061120B">
        <w:t>Columnas</w:t>
      </w:r>
      <w:r>
        <w:t xml:space="preserve"> con la información introducida manualmente sobre el gasto.</w:t>
      </w:r>
    </w:p>
    <w:p w14:paraId="0CDDE8E9" w14:textId="77777777" w:rsidR="00327618" w:rsidRDefault="00327618" w:rsidP="00327618">
      <w:pPr>
        <w:pStyle w:val="Prrafodelista"/>
        <w:numPr>
          <w:ilvl w:val="1"/>
          <w:numId w:val="17"/>
        </w:numPr>
        <w:spacing w:before="240" w:after="240"/>
      </w:pPr>
      <w:r w:rsidRPr="00060E79">
        <w:rPr>
          <w:b/>
          <w:bCs/>
        </w:rPr>
        <w:t>Observaciones</w:t>
      </w:r>
      <w:r>
        <w:rPr>
          <w:b/>
          <w:bCs/>
        </w:rPr>
        <w:t xml:space="preserve"> (L)</w:t>
      </w:r>
      <w:r w:rsidRPr="00060E79">
        <w:rPr>
          <w:b/>
          <w:bCs/>
        </w:rPr>
        <w:t>:</w:t>
      </w:r>
      <w:r>
        <w:t xml:space="preserve"> Observaciones para clasificar cada tipo de movimiento.</w:t>
      </w:r>
    </w:p>
    <w:p w14:paraId="383CD88F" w14:textId="77777777" w:rsidR="00327618" w:rsidRDefault="00327618" w:rsidP="00327618">
      <w:pPr>
        <w:pStyle w:val="Prrafodelista"/>
        <w:numPr>
          <w:ilvl w:val="1"/>
          <w:numId w:val="17"/>
        </w:numPr>
        <w:spacing w:before="240" w:after="240"/>
      </w:pPr>
      <w:r w:rsidRPr="00EF6FD2">
        <w:rPr>
          <w:b/>
          <w:bCs/>
        </w:rPr>
        <w:t>M_Category</w:t>
      </w:r>
      <w:r>
        <w:rPr>
          <w:b/>
          <w:bCs/>
        </w:rPr>
        <w:t xml:space="preserve"> (M)</w:t>
      </w:r>
      <w:r w:rsidRPr="00EF6FD2">
        <w:rPr>
          <w:b/>
          <w:bCs/>
        </w:rPr>
        <w:t>:</w:t>
      </w:r>
      <w:r>
        <w:t xml:space="preserve"> Aquí se introducen los datos de la categoría del gasto para aquellos movimientos que no han sido clasificados automáticamente mediante la formula en D. Esta formula transformara los nombres introducidos en esta columna (separados por “/”) en un texto utilizable por una query.</w:t>
      </w:r>
    </w:p>
    <w:p w14:paraId="114CBC58" w14:textId="77777777" w:rsidR="00327618" w:rsidRDefault="00327618" w:rsidP="00327618">
      <w:pPr>
        <w:pStyle w:val="Prrafodelista"/>
        <w:numPr>
          <w:ilvl w:val="1"/>
          <w:numId w:val="17"/>
        </w:numPr>
        <w:spacing w:before="240" w:after="240"/>
      </w:pPr>
      <w:r w:rsidRPr="0061120B">
        <w:rPr>
          <w:b/>
          <w:bCs/>
        </w:rPr>
        <w:lastRenderedPageBreak/>
        <w:t>NombresFras/Conceptos (N):</w:t>
      </w:r>
      <w:r>
        <w:t xml:space="preserve"> Aquí se introducen manualmente la información referente al concepto del movimiento para aquellos no procesado automáticamente por la formula en D.</w:t>
      </w:r>
    </w:p>
    <w:p w14:paraId="47E24001" w14:textId="77777777" w:rsidR="00327618" w:rsidRDefault="00327618" w:rsidP="00327618">
      <w:pPr>
        <w:pStyle w:val="Prrafodelista"/>
        <w:numPr>
          <w:ilvl w:val="1"/>
          <w:numId w:val="17"/>
        </w:numPr>
        <w:spacing w:before="240" w:after="240"/>
      </w:pPr>
      <w:r w:rsidRPr="001D2725">
        <w:rPr>
          <w:b/>
          <w:bCs/>
        </w:rPr>
        <w:t>Síncrona (O):</w:t>
      </w:r>
      <w:r>
        <w:t xml:space="preserve"> En esta columna indicamos, para los proveedores no procesados por la formula en D, si la fecha de la factura y del movimiento han de ser las mismas (</w:t>
      </w:r>
      <w:r w:rsidRPr="001D2725">
        <w:t>and B = date</w:t>
      </w:r>
      <w:r>
        <w:t>) o no (</w:t>
      </w:r>
      <w:r w:rsidRPr="001D2725">
        <w:t>and B &gt;= date</w:t>
      </w:r>
      <w:r>
        <w:t>;</w:t>
      </w:r>
      <w:r w:rsidRPr="001D2725">
        <w:rPr>
          <w:rFonts w:ascii="Roboto" w:hAnsi="Roboto"/>
          <w:color w:val="434343"/>
          <w:sz w:val="20"/>
          <w:szCs w:val="20"/>
        </w:rPr>
        <w:t xml:space="preserve"> </w:t>
      </w:r>
      <w:r w:rsidRPr="001D2725">
        <w:t>and B &lt;= date</w:t>
      </w:r>
      <w:r>
        <w:t>) marcándolo con un tic (0/1).</w:t>
      </w:r>
    </w:p>
    <w:p w14:paraId="4DBE3D81" w14:textId="77777777" w:rsidR="00327618" w:rsidRDefault="00327618" w:rsidP="00327618">
      <w:pPr>
        <w:pStyle w:val="Prrafodelista"/>
        <w:numPr>
          <w:ilvl w:val="1"/>
          <w:numId w:val="17"/>
        </w:numPr>
        <w:spacing w:before="240" w:after="240"/>
      </w:pPr>
      <w:r w:rsidRPr="001D2725">
        <w:rPr>
          <w:b/>
          <w:bCs/>
        </w:rPr>
        <w:t>Min Date (P):</w:t>
      </w:r>
      <w:r w:rsidRPr="0017217B">
        <w:tab/>
      </w:r>
      <w:r>
        <w:t>Aquí indicamos manualmente los días a restar a la fecha para generar el rango inferior para la query.</w:t>
      </w:r>
    </w:p>
    <w:p w14:paraId="164A6139" w14:textId="77777777" w:rsidR="00327618" w:rsidRDefault="00327618" w:rsidP="00327618">
      <w:pPr>
        <w:pStyle w:val="Prrafodelista"/>
        <w:numPr>
          <w:ilvl w:val="1"/>
          <w:numId w:val="17"/>
        </w:numPr>
        <w:spacing w:before="240" w:after="240"/>
      </w:pPr>
      <w:r w:rsidRPr="000634A0">
        <w:rPr>
          <w:b/>
          <w:bCs/>
        </w:rPr>
        <w:t>Max Date (Q):</w:t>
      </w:r>
      <w:r w:rsidRPr="0017217B">
        <w:tab/>
      </w:r>
      <w:r>
        <w:t>Aquí indicamos manualmente los días a restar a la fecha para generar el rango inferior para la query.</w:t>
      </w:r>
    </w:p>
    <w:p w14:paraId="3E8075A3" w14:textId="77777777" w:rsidR="00327618" w:rsidRDefault="00327618" w:rsidP="00327618">
      <w:pPr>
        <w:pStyle w:val="Prrafodelista"/>
        <w:numPr>
          <w:ilvl w:val="1"/>
          <w:numId w:val="17"/>
        </w:numPr>
        <w:spacing w:before="240" w:after="240"/>
      </w:pPr>
      <w:r w:rsidRPr="000634A0">
        <w:rPr>
          <w:b/>
          <w:bCs/>
        </w:rPr>
        <w:t>Mismo Importe (R):</w:t>
      </w:r>
      <w:r>
        <w:t xml:space="preserve"> Aquí indicamos manualmente si hace falta revisar el importe o no.</w:t>
      </w:r>
    </w:p>
    <w:bookmarkEnd w:id="6"/>
    <w:p w14:paraId="0484FC18" w14:textId="77777777" w:rsidR="00327618" w:rsidRDefault="00327618" w:rsidP="00327618">
      <w:pPr>
        <w:spacing w:before="240" w:after="240"/>
      </w:pPr>
      <w:r>
        <w:t>Esta hoja define cómo se clasifican y contabilizan los pagos a proveedores, siendo cruciales para la automatización y el análisis de costes. Contiene las condiciones de emparejamiento entre</w:t>
      </w:r>
    </w:p>
    <w:p w14:paraId="7CC7CEE6" w14:textId="77777777" w:rsidR="00327618" w:rsidRDefault="00327618" w:rsidP="00327618">
      <w:pPr>
        <w:pStyle w:val="Prrafodelista"/>
        <w:numPr>
          <w:ilvl w:val="0"/>
          <w:numId w:val="1"/>
        </w:numPr>
        <w:spacing w:before="240" w:after="240"/>
      </w:pPr>
      <w:r>
        <w:t xml:space="preserve">Movimientos y el </w:t>
      </w:r>
      <w:r w:rsidRPr="00BA16DB">
        <w:rPr>
          <w:b/>
          <w:bCs/>
        </w:rPr>
        <w:t>patrón de las facturas</w:t>
      </w:r>
      <w:r>
        <w:t xml:space="preserve"> </w:t>
      </w:r>
      <w:r w:rsidRPr="005460CD">
        <w:rPr>
          <w:b/>
          <w:bCs/>
        </w:rPr>
        <w:t xml:space="preserve">(Columnas: </w:t>
      </w:r>
      <w:r>
        <w:rPr>
          <w:b/>
          <w:bCs/>
        </w:rPr>
        <w:t>F</w:t>
      </w:r>
      <w:r w:rsidRPr="005460CD">
        <w:rPr>
          <w:b/>
          <w:bCs/>
        </w:rPr>
        <w:t>-</w:t>
      </w:r>
      <w:r>
        <w:rPr>
          <w:b/>
          <w:bCs/>
        </w:rPr>
        <w:t>K [automático/presentación]</w:t>
      </w:r>
      <w:r w:rsidRPr="005460CD">
        <w:rPr>
          <w:b/>
          <w:bCs/>
        </w:rPr>
        <w:t xml:space="preserve">, </w:t>
      </w:r>
      <w:r>
        <w:rPr>
          <w:b/>
          <w:bCs/>
        </w:rPr>
        <w:t>M-R [Manual por H0]</w:t>
      </w:r>
      <w:r w:rsidRPr="005460CD">
        <w:rPr>
          <w:b/>
          <w:bCs/>
        </w:rPr>
        <w:t>)</w:t>
      </w:r>
      <w:r>
        <w:t>. Mediante una generación de textos (fragmentos de query) a utilizar para encontrar la factura correspondiente al movimiento. Estos se presentan mediante una formula en la columna D que:</w:t>
      </w:r>
    </w:p>
    <w:p w14:paraId="185957E0" w14:textId="77777777" w:rsidR="00327618" w:rsidRDefault="00327618" w:rsidP="00327618">
      <w:pPr>
        <w:pStyle w:val="Prrafodelista"/>
        <w:numPr>
          <w:ilvl w:val="1"/>
          <w:numId w:val="1"/>
        </w:numPr>
        <w:spacing w:before="240" w:after="240"/>
      </w:pPr>
      <w:r>
        <w:t>Genera algunos de ellos automáticamente: (establece un patrón para los proveedores cuya descripción por parte del banco tiende a variar).</w:t>
      </w:r>
    </w:p>
    <w:p w14:paraId="368CEBD7" w14:textId="77777777" w:rsidR="00327618" w:rsidRDefault="00327618" w:rsidP="00327618">
      <w:pPr>
        <w:pStyle w:val="Prrafodelista"/>
        <w:numPr>
          <w:ilvl w:val="1"/>
          <w:numId w:val="1"/>
        </w:numPr>
        <w:spacing w:before="240" w:after="240"/>
      </w:pPr>
      <w:r>
        <w:t>Recoge la información introducida manualmente en las columnas (M-R) para generar textos similares a los producidos por el apartado anterior.</w:t>
      </w:r>
    </w:p>
    <w:p w14:paraId="57406B2D" w14:textId="77777777" w:rsidR="00327618" w:rsidRDefault="00327618" w:rsidP="00327618">
      <w:pPr>
        <w:pStyle w:val="Prrafodelista"/>
        <w:numPr>
          <w:ilvl w:val="1"/>
          <w:numId w:val="1"/>
        </w:numPr>
        <w:spacing w:before="240" w:after="240"/>
      </w:pPr>
      <w:r w:rsidRPr="005460CD">
        <w:rPr>
          <w:b/>
          <w:bCs/>
        </w:rPr>
        <w:t>Presenta en las columnas D-K los fragmentos de Query (para el punteo de C0)</w:t>
      </w:r>
      <w:r>
        <w:t xml:space="preserve"> siguiendo la lógica, “si no se han generado automáticamente, genera-los a partir de la entrada manual” y presenta-los por columnas.</w:t>
      </w:r>
    </w:p>
    <w:p w14:paraId="5D5C6F8B" w14:textId="77777777" w:rsidR="00327618" w:rsidRDefault="00327618" w:rsidP="00327618">
      <w:pPr>
        <w:pStyle w:val="Prrafodelista"/>
        <w:numPr>
          <w:ilvl w:val="0"/>
          <w:numId w:val="1"/>
        </w:numPr>
        <w:spacing w:before="240" w:after="240"/>
      </w:pPr>
      <w:r>
        <w:t xml:space="preserve">Movimientos y su </w:t>
      </w:r>
      <w:r w:rsidRPr="005460CD">
        <w:rPr>
          <w:b/>
          <w:bCs/>
        </w:rPr>
        <w:t>asignación de coste (Columnas: A-E, L)</w:t>
      </w:r>
      <w:r>
        <w:t xml:space="preserve">. </w:t>
      </w:r>
    </w:p>
    <w:p w14:paraId="3E300B4D" w14:textId="77777777" w:rsidR="00327618" w:rsidRDefault="00327618" w:rsidP="00327618">
      <w:pPr>
        <w:pStyle w:val="Prrafodelista"/>
        <w:numPr>
          <w:ilvl w:val="1"/>
          <w:numId w:val="1"/>
        </w:numPr>
        <w:spacing w:before="240" w:after="240"/>
      </w:pPr>
      <w:r>
        <w:t>Columna C: Clasifica los costes en base a la información de la columna D proporcionada en el apartado anterior.</w:t>
      </w:r>
    </w:p>
    <w:p w14:paraId="542E60B6" w14:textId="77777777" w:rsidR="00327618" w:rsidRDefault="00327618" w:rsidP="00327618">
      <w:pPr>
        <w:spacing w:before="240" w:after="240"/>
      </w:pPr>
      <w:r>
        <w:t>Cualquier ajuste en estas condiciones alterará la formula actualizando los emparejamientos.</w:t>
      </w:r>
    </w:p>
    <w:p w14:paraId="12411ADC" w14:textId="77777777" w:rsidR="00327618" w:rsidRDefault="00327618" w:rsidP="00327618">
      <w:pPr>
        <w:spacing w:before="240" w:after="240"/>
      </w:pPr>
      <w:r>
        <w:t>En este documento solo debería hacer-se cambios cuando se añada o modifique un patrón de emparejamiento (ej: Nuevo proveedor recurrente o cambio en la representación de uno actual).</w:t>
      </w:r>
    </w:p>
    <w:p w14:paraId="66B01D3F" w14:textId="77777777" w:rsidR="00327618" w:rsidRDefault="00327618" w:rsidP="00327618">
      <w:pPr>
        <w:spacing w:before="240" w:after="240"/>
      </w:pPr>
      <w:r>
        <w:t>Esto se suele detectar cuando C0 indica que, para un movimiento, es incapaz de proponer una factura con los comentarios “NoProveedor” o “SinCoincidencias”).</w:t>
      </w:r>
    </w:p>
    <w:p w14:paraId="0D5EE3FD" w14:textId="77777777" w:rsidR="00327618" w:rsidRDefault="00327618" w:rsidP="00327618">
      <w:pPr>
        <w:spacing w:before="240" w:after="240"/>
        <w:rPr>
          <w:b/>
        </w:rPr>
      </w:pPr>
      <w:r>
        <w:t xml:space="preserve">En tales casos deberemos decidir </w:t>
      </w:r>
      <w:r>
        <w:rPr>
          <w:b/>
        </w:rPr>
        <w:t>cómo proceder con “</w:t>
      </w:r>
      <w:r w:rsidRPr="00BA16DB">
        <w:rPr>
          <w:b/>
        </w:rPr>
        <w:t>AsigCostes</w:t>
      </w:r>
      <w:r>
        <w:rPr>
          <w:b/>
        </w:rPr>
        <w:t>”:</w:t>
      </w:r>
    </w:p>
    <w:p w14:paraId="0C5D1C2F" w14:textId="77777777" w:rsidR="00327618" w:rsidRDefault="00327618" w:rsidP="00327618">
      <w:pPr>
        <w:spacing w:before="240" w:after="240"/>
        <w:ind w:left="360"/>
      </w:pPr>
      <w:r>
        <w:t>-</w:t>
      </w:r>
      <w:r>
        <w:rPr>
          <w:sz w:val="14"/>
          <w:szCs w:val="14"/>
        </w:rPr>
        <w:t xml:space="preserve">          </w:t>
      </w:r>
      <w:r>
        <w:t>La factura correspondiente aún nos ha de llegar y hemos de esperar o pedirla (J0.B).</w:t>
      </w:r>
    </w:p>
    <w:p w14:paraId="6B0EDE2F" w14:textId="77777777" w:rsidR="00327618" w:rsidRDefault="00327618" w:rsidP="00327618">
      <w:pPr>
        <w:spacing w:before="240" w:after="240"/>
        <w:ind w:left="360"/>
      </w:pPr>
      <w:r>
        <w:t>-</w:t>
      </w:r>
      <w:r>
        <w:rPr>
          <w:sz w:val="14"/>
          <w:szCs w:val="14"/>
        </w:rPr>
        <w:t xml:space="preserve">          </w:t>
      </w:r>
      <w:r>
        <w:t>Modificamos “</w:t>
      </w:r>
      <w:r w:rsidRPr="00BA16DB">
        <w:t>AsigCostes</w:t>
      </w:r>
      <w:r>
        <w:t>” añadiendo o modificando proveedores.</w:t>
      </w:r>
    </w:p>
    <w:p w14:paraId="346EAA3C" w14:textId="77777777" w:rsidR="00327618" w:rsidRDefault="00327618" w:rsidP="00327618">
      <w:pPr>
        <w:spacing w:before="240" w:after="240"/>
        <w:ind w:left="360"/>
      </w:pPr>
      <w:r>
        <w:lastRenderedPageBreak/>
        <w:t>-</w:t>
      </w:r>
      <w:r>
        <w:rPr>
          <w:sz w:val="14"/>
          <w:szCs w:val="14"/>
        </w:rPr>
        <w:t xml:space="preserve">          </w:t>
      </w:r>
      <w:r>
        <w:t>Punteamos la factura manualmente sin modificar “</w:t>
      </w:r>
      <w:r w:rsidRPr="00BA16DB">
        <w:t>AsigCostes</w:t>
      </w:r>
      <w:r>
        <w:t>” ya que nos es un proveedor recurrente o con un patrón que seamos capaces de automatizar.</w:t>
      </w:r>
    </w:p>
    <w:p w14:paraId="1E4477F2" w14:textId="77777777" w:rsidR="00327618" w:rsidRDefault="00327618">
      <w:pPr>
        <w:rPr>
          <w:b/>
          <w:sz w:val="34"/>
          <w:szCs w:val="34"/>
        </w:rPr>
      </w:pPr>
      <w:bookmarkStart w:id="7" w:name="_ms5u8uuk00ah" w:colFirst="0" w:colLast="0"/>
      <w:bookmarkEnd w:id="7"/>
      <w:r>
        <w:rPr>
          <w:b/>
          <w:sz w:val="34"/>
          <w:szCs w:val="34"/>
        </w:rPr>
        <w:br w:type="page"/>
      </w:r>
    </w:p>
    <w:p w14:paraId="44F05066" w14:textId="0C75CCF5" w:rsidR="005228F6" w:rsidRDefault="00000000">
      <w:pPr>
        <w:pStyle w:val="Ttulo2"/>
        <w:keepNext w:val="0"/>
        <w:keepLines w:val="0"/>
        <w:spacing w:after="80"/>
        <w:rPr>
          <w:b/>
          <w:sz w:val="34"/>
          <w:szCs w:val="34"/>
        </w:rPr>
      </w:pPr>
      <w:r>
        <w:rPr>
          <w:b/>
          <w:sz w:val="34"/>
          <w:szCs w:val="34"/>
        </w:rPr>
        <w:lastRenderedPageBreak/>
        <w:t>Flujo B:</w:t>
      </w:r>
    </w:p>
    <w:p w14:paraId="52494540" w14:textId="07C0E930" w:rsidR="005228F6" w:rsidRDefault="00000000" w:rsidP="00033297">
      <w:pPr>
        <w:pStyle w:val="Prrafodelista"/>
        <w:numPr>
          <w:ilvl w:val="0"/>
          <w:numId w:val="17"/>
        </w:numPr>
        <w:spacing w:before="240" w:after="240"/>
      </w:pPr>
      <w:r>
        <w:t>Nos entran facturas por correo (B1), activa el trigger. B1 Las descarga y manda a la carpeta correspondiente activando con eso el trigger de B2.</w:t>
      </w:r>
    </w:p>
    <w:p w14:paraId="5FF28D2D" w14:textId="4ECACEDB" w:rsidR="005228F6" w:rsidRDefault="00000000" w:rsidP="00033297">
      <w:pPr>
        <w:pStyle w:val="Prrafodelista"/>
        <w:numPr>
          <w:ilvl w:val="0"/>
          <w:numId w:val="17"/>
        </w:numPr>
        <w:spacing w:before="240" w:after="240"/>
      </w:pPr>
      <w:r>
        <w:t>B2 procesa la factura nombrándola, moviéndola a una carpeta "Cuadrar" y añadiendo el UID de la factura en la base de datos "BD_facturas". Esto activa el trigger de la fórmula O.</w:t>
      </w:r>
    </w:p>
    <w:p w14:paraId="771EEAE2" w14:textId="77777777" w:rsidR="005228F6" w:rsidRDefault="00000000">
      <w:pPr>
        <w:pStyle w:val="Ttulo4"/>
        <w:keepNext w:val="0"/>
        <w:keepLines w:val="0"/>
        <w:spacing w:before="240" w:after="40"/>
        <w:rPr>
          <w:b/>
          <w:color w:val="000000"/>
          <w:sz w:val="22"/>
          <w:szCs w:val="22"/>
        </w:rPr>
      </w:pPr>
      <w:bookmarkStart w:id="8" w:name="_jaz0kt72gmox" w:colFirst="0" w:colLast="0"/>
      <w:bookmarkEnd w:id="8"/>
      <w:r>
        <w:rPr>
          <w:b/>
          <w:color w:val="000000"/>
          <w:sz w:val="22"/>
          <w:szCs w:val="22"/>
        </w:rPr>
        <w:t>B2: Gestión de Facturación (Cebollón)</w:t>
      </w:r>
    </w:p>
    <w:p w14:paraId="7825E3BF" w14:textId="77777777" w:rsidR="005228F6" w:rsidRDefault="00000000">
      <w:pPr>
        <w:spacing w:before="240" w:after="240"/>
      </w:pPr>
      <w:r>
        <w:t>El flujo Cebollón se encarga de recibir las facturas (probablemente procesando adjuntos de correo o archivos subidos) y extraer la información estructurada (ID de factura, proveedor, monto, fecha de vencimiento) para almacenarla en BD_Facturas.</w:t>
      </w:r>
    </w:p>
    <w:p w14:paraId="609F1C22" w14:textId="77777777" w:rsidR="005228F6" w:rsidRDefault="00000000">
      <w:pPr>
        <w:spacing w:before="240" w:after="240"/>
      </w:pPr>
      <w:r>
        <w:t xml:space="preserve"> </w:t>
      </w:r>
    </w:p>
    <w:p w14:paraId="53072708" w14:textId="743CA277" w:rsidR="005228F6" w:rsidRDefault="00000000">
      <w:pPr>
        <w:spacing w:before="240" w:after="240"/>
      </w:pPr>
      <w:r>
        <w:t>Este flujo es la otra mitad fundamental de la conciliación. Si Cebollón extrae, por ejemplo, el importe bruto en lugar del importe neto, o confunde la base imponible con el total a pagar, la Fórmula O será incapaz de encontrar una coincidencia de monto en la fase de punteo, resultando en un fallo del 100% de las sugerencias para esa factura. El HistorialFacturas, que usa una QUERY sobre BD_Facturas, es la herramienta de seguimiento y control, utilizando la Columna M para registrar el estado de Cuentas por Pagar. El punteo bancario exitoso (validado en G) es lógicamente el paso previo necesario para que la factura avance al estado "contabilizada" en M.</w:t>
      </w:r>
    </w:p>
    <w:p w14:paraId="4B0CF13E" w14:textId="77777777" w:rsidR="005228F6" w:rsidRDefault="00000000">
      <w:pPr>
        <w:pStyle w:val="Ttulo2"/>
        <w:keepNext w:val="0"/>
        <w:keepLines w:val="0"/>
        <w:spacing w:after="80"/>
        <w:rPr>
          <w:b/>
          <w:sz w:val="34"/>
          <w:szCs w:val="34"/>
        </w:rPr>
      </w:pPr>
      <w:bookmarkStart w:id="9" w:name="_lhsy9pq3r7v5" w:colFirst="0" w:colLast="0"/>
      <w:bookmarkEnd w:id="9"/>
      <w:r>
        <w:rPr>
          <w:b/>
          <w:sz w:val="34"/>
          <w:szCs w:val="34"/>
        </w:rPr>
        <w:t>Flujo BD:</w:t>
      </w:r>
    </w:p>
    <w:p w14:paraId="3463D42F" w14:textId="7A0CA96A" w:rsidR="008029BC" w:rsidRDefault="008029BC" w:rsidP="008029BC">
      <w:pPr>
        <w:pStyle w:val="Ttulo3"/>
        <w:keepNext w:val="0"/>
        <w:keepLines w:val="0"/>
        <w:spacing w:before="280"/>
        <w:rPr>
          <w:b/>
          <w:color w:val="000000"/>
          <w:sz w:val="26"/>
          <w:szCs w:val="26"/>
        </w:rPr>
      </w:pPr>
      <w:r>
        <w:rPr>
          <w:b/>
          <w:color w:val="000000"/>
          <w:sz w:val="26"/>
          <w:szCs w:val="26"/>
        </w:rPr>
        <w:t>Hojas de Soporte y Gestión</w:t>
      </w:r>
    </w:p>
    <w:p w14:paraId="74CFE769" w14:textId="77777777" w:rsidR="008029BC" w:rsidRDefault="008029BC" w:rsidP="008029BC">
      <w:pPr>
        <w:spacing w:before="240" w:after="240"/>
      </w:pPr>
      <w:r>
        <w:t xml:space="preserve"> </w:t>
      </w:r>
    </w:p>
    <w:p w14:paraId="66EDAD44" w14:textId="77777777" w:rsidR="008029BC" w:rsidRDefault="008029BC" w:rsidP="008029BC">
      <w:pPr>
        <w:pStyle w:val="Ttulo4"/>
        <w:keepNext w:val="0"/>
        <w:keepLines w:val="0"/>
        <w:spacing w:before="240" w:after="40"/>
        <w:rPr>
          <w:b/>
          <w:color w:val="000000"/>
          <w:sz w:val="22"/>
          <w:szCs w:val="22"/>
        </w:rPr>
      </w:pPr>
      <w:bookmarkStart w:id="10" w:name="_w067bcu3szsp" w:colFirst="0" w:colLast="0"/>
      <w:bookmarkEnd w:id="10"/>
      <w:r>
        <w:rPr>
          <w:b/>
          <w:color w:val="000000"/>
          <w:sz w:val="22"/>
          <w:szCs w:val="22"/>
        </w:rPr>
        <w:t xml:space="preserve">Links  </w:t>
      </w:r>
    </w:p>
    <w:p w14:paraId="471CE8F0" w14:textId="55E0655A" w:rsidR="008029BC" w:rsidRDefault="008029BC" w:rsidP="008029BC">
      <w:pPr>
        <w:spacing w:before="240" w:after="240"/>
      </w:pPr>
      <w:r>
        <w:t xml:space="preserve">Mapea los procesos automatizados (flujos n8n) con sus carpetas de origen y destino en Google Drive. Esta hoja es el </w:t>
      </w:r>
      <w:r w:rsidR="00033297">
        <w:t>“</w:t>
      </w:r>
      <w:r>
        <w:t>backbone</w:t>
      </w:r>
      <w:r w:rsidR="00033297">
        <w:t>”</w:t>
      </w:r>
      <w:r>
        <w:t xml:space="preserve"> de la infraestructura de automatización de datos.  </w:t>
      </w:r>
    </w:p>
    <w:p w14:paraId="2F933BF1" w14:textId="67D51E73" w:rsidR="008029BC" w:rsidRDefault="008029BC" w:rsidP="008029BC">
      <w:pPr>
        <w:pStyle w:val="Ttulo4"/>
        <w:keepNext w:val="0"/>
        <w:keepLines w:val="0"/>
        <w:spacing w:before="240" w:after="40"/>
        <w:rPr>
          <w:b/>
          <w:color w:val="000000"/>
          <w:sz w:val="22"/>
          <w:szCs w:val="22"/>
        </w:rPr>
      </w:pPr>
      <w:r>
        <w:rPr>
          <w:b/>
          <w:color w:val="000000"/>
          <w:sz w:val="22"/>
          <w:szCs w:val="22"/>
        </w:rPr>
        <w:t xml:space="preserve">Rangos  </w:t>
      </w:r>
    </w:p>
    <w:p w14:paraId="69072013" w14:textId="5D8DFEBF" w:rsidR="008029BC" w:rsidRDefault="009263B8" w:rsidP="008029BC">
      <w:pPr>
        <w:spacing w:before="240" w:after="240"/>
      </w:pPr>
      <w:r>
        <w:t>La</w:t>
      </w:r>
      <w:r w:rsidR="008029BC">
        <w:t xml:space="preserve"> hoja llamada "Rangos" contendrá los </w:t>
      </w:r>
      <w:r>
        <w:t>límites</w:t>
      </w:r>
      <w:r w:rsidR="008029BC">
        <w:t xml:space="preserve"> de rango de los Sheet's principales:</w:t>
      </w:r>
    </w:p>
    <w:p w14:paraId="51667821" w14:textId="790F4711" w:rsidR="008029BC" w:rsidRPr="009041F5" w:rsidRDefault="009041F5" w:rsidP="009041F5">
      <w:pPr>
        <w:pStyle w:val="Ttulo5"/>
      </w:pPr>
      <w:r w:rsidRPr="009041F5">
        <w:t>E</w:t>
      </w:r>
      <w:r w:rsidR="009263B8" w:rsidRPr="009041F5">
        <w:t>structura</w:t>
      </w:r>
      <w:r w:rsidR="008029BC" w:rsidRPr="009041F5">
        <w:t>:</w:t>
      </w:r>
    </w:p>
    <w:tbl>
      <w:tblPr>
        <w:tblStyle w:val="Tablaconcuadrcula"/>
        <w:tblW w:w="0" w:type="auto"/>
        <w:tblLook w:val="04A0" w:firstRow="1" w:lastRow="0" w:firstColumn="1" w:lastColumn="0" w:noHBand="0" w:noVBand="1"/>
      </w:tblPr>
      <w:tblGrid>
        <w:gridCol w:w="3305"/>
        <w:gridCol w:w="1075"/>
        <w:gridCol w:w="4639"/>
      </w:tblGrid>
      <w:tr w:rsidR="00AA4418" w14:paraId="5BA01D77" w14:textId="77777777" w:rsidTr="00AA4418">
        <w:tc>
          <w:tcPr>
            <w:tcW w:w="3213" w:type="dxa"/>
          </w:tcPr>
          <w:p w14:paraId="12AAF2AE" w14:textId="42B377D6" w:rsidR="00AA4418" w:rsidRDefault="00AA4418" w:rsidP="008029BC">
            <w:pPr>
              <w:spacing w:before="240" w:after="240"/>
            </w:pPr>
            <w:r>
              <w:t>Sheet's</w:t>
            </w:r>
          </w:p>
        </w:tc>
        <w:tc>
          <w:tcPr>
            <w:tcW w:w="2903" w:type="dxa"/>
          </w:tcPr>
          <w:p w14:paraId="432CAF0A" w14:textId="6FA57933" w:rsidR="00AA4418" w:rsidRDefault="00AA4418" w:rsidP="008029BC">
            <w:pPr>
              <w:spacing w:before="240" w:after="240"/>
            </w:pPr>
            <w:r>
              <w:t>Columna</w:t>
            </w:r>
          </w:p>
        </w:tc>
        <w:tc>
          <w:tcPr>
            <w:tcW w:w="2903" w:type="dxa"/>
          </w:tcPr>
          <w:p w14:paraId="2443E475" w14:textId="52C8B1E0" w:rsidR="00AA4418" w:rsidRDefault="00AA4418" w:rsidP="008029BC">
            <w:pPr>
              <w:spacing w:before="240" w:after="240"/>
            </w:pPr>
            <w:r>
              <w:t>LastRow</w:t>
            </w:r>
          </w:p>
        </w:tc>
      </w:tr>
      <w:tr w:rsidR="00AA4418" w14:paraId="0266C60A" w14:textId="77777777" w:rsidTr="00AA4418">
        <w:tc>
          <w:tcPr>
            <w:tcW w:w="3213" w:type="dxa"/>
          </w:tcPr>
          <w:p w14:paraId="28974A94" w14:textId="13D5B608" w:rsidR="00AA4418" w:rsidRDefault="00AA4418" w:rsidP="008029BC">
            <w:pPr>
              <w:spacing w:before="240" w:after="240"/>
            </w:pPr>
            <w:r>
              <w:t>Movimientos_cuenta_</w:t>
            </w:r>
            <w:r w:rsidR="009B39A5">
              <w:t>XXXXXXX</w:t>
            </w:r>
          </w:p>
        </w:tc>
        <w:tc>
          <w:tcPr>
            <w:tcW w:w="2903" w:type="dxa"/>
          </w:tcPr>
          <w:p w14:paraId="4F14DC44" w14:textId="57DF4E6C" w:rsidR="00AA4418" w:rsidRDefault="00AA4418" w:rsidP="008029BC">
            <w:pPr>
              <w:spacing w:before="240" w:after="240"/>
            </w:pPr>
            <w:r>
              <w:t>A</w:t>
            </w:r>
          </w:p>
        </w:tc>
        <w:tc>
          <w:tcPr>
            <w:tcW w:w="2903" w:type="dxa"/>
          </w:tcPr>
          <w:p w14:paraId="6E5307FF" w14:textId="5E2331AD" w:rsidR="00AA4418" w:rsidRDefault="00AA4418" w:rsidP="008029BC">
            <w:pPr>
              <w:spacing w:before="240" w:after="240"/>
            </w:pPr>
            <w:r w:rsidRPr="00AA4418">
              <w:t>=CONTARA(INDIRECTO(A2&amp;"!"&amp;B2&amp;":"&amp;B2))</w:t>
            </w:r>
          </w:p>
        </w:tc>
      </w:tr>
      <w:tr w:rsidR="00AA4418" w14:paraId="3683F564" w14:textId="77777777" w:rsidTr="00AA4418">
        <w:tc>
          <w:tcPr>
            <w:tcW w:w="3213" w:type="dxa"/>
          </w:tcPr>
          <w:p w14:paraId="3BC81F9C" w14:textId="486836CA" w:rsidR="00AA4418" w:rsidRDefault="00AA4418" w:rsidP="008029BC">
            <w:pPr>
              <w:spacing w:before="240" w:after="240"/>
            </w:pPr>
            <w:r>
              <w:lastRenderedPageBreak/>
              <w:t>HistorialFacturas</w:t>
            </w:r>
          </w:p>
        </w:tc>
        <w:tc>
          <w:tcPr>
            <w:tcW w:w="2903" w:type="dxa"/>
          </w:tcPr>
          <w:p w14:paraId="07718370" w14:textId="2CD0722E" w:rsidR="00AA4418" w:rsidRDefault="00AA4418" w:rsidP="008029BC">
            <w:pPr>
              <w:spacing w:before="240" w:after="240"/>
            </w:pPr>
            <w:r>
              <w:t>A</w:t>
            </w:r>
          </w:p>
        </w:tc>
        <w:tc>
          <w:tcPr>
            <w:tcW w:w="2903" w:type="dxa"/>
          </w:tcPr>
          <w:p w14:paraId="28CC090D" w14:textId="10EF3D6D" w:rsidR="00AA4418" w:rsidRDefault="00AA4418" w:rsidP="008029BC">
            <w:pPr>
              <w:spacing w:before="240" w:after="240"/>
            </w:pPr>
            <w:r>
              <w:t>438</w:t>
            </w:r>
          </w:p>
        </w:tc>
      </w:tr>
      <w:tr w:rsidR="00AA4418" w14:paraId="02FE2265" w14:textId="77777777" w:rsidTr="00AA4418">
        <w:tc>
          <w:tcPr>
            <w:tcW w:w="3213" w:type="dxa"/>
          </w:tcPr>
          <w:p w14:paraId="7F69C39B" w14:textId="0C9502D9" w:rsidR="00AA4418" w:rsidRDefault="00A14035" w:rsidP="008029BC">
            <w:pPr>
              <w:spacing w:before="240" w:after="240"/>
            </w:pPr>
            <w:r>
              <w:t>PProveedores</w:t>
            </w:r>
          </w:p>
        </w:tc>
        <w:tc>
          <w:tcPr>
            <w:tcW w:w="2903" w:type="dxa"/>
          </w:tcPr>
          <w:p w14:paraId="1782200D" w14:textId="53B92C98" w:rsidR="00AA4418" w:rsidRDefault="00AA4418" w:rsidP="008029BC">
            <w:pPr>
              <w:spacing w:before="240" w:after="240"/>
            </w:pPr>
            <w:r>
              <w:t>A</w:t>
            </w:r>
          </w:p>
        </w:tc>
        <w:tc>
          <w:tcPr>
            <w:tcW w:w="2903" w:type="dxa"/>
          </w:tcPr>
          <w:p w14:paraId="7614473F" w14:textId="318D0330" w:rsidR="00AA4418" w:rsidRDefault="00AA4418" w:rsidP="008029BC">
            <w:pPr>
              <w:spacing w:before="240" w:after="240"/>
            </w:pPr>
            <w:r>
              <w:t>49</w:t>
            </w:r>
          </w:p>
        </w:tc>
      </w:tr>
      <w:tr w:rsidR="00AA4418" w14:paraId="34628735" w14:textId="77777777" w:rsidTr="00AA4418">
        <w:tc>
          <w:tcPr>
            <w:tcW w:w="3213" w:type="dxa"/>
          </w:tcPr>
          <w:p w14:paraId="6A7A1C62" w14:textId="77777777" w:rsidR="00AA4418" w:rsidRDefault="00AA4418" w:rsidP="008029BC">
            <w:pPr>
              <w:spacing w:before="240" w:after="240"/>
            </w:pPr>
          </w:p>
        </w:tc>
        <w:tc>
          <w:tcPr>
            <w:tcW w:w="2903" w:type="dxa"/>
          </w:tcPr>
          <w:p w14:paraId="699FD56F" w14:textId="77777777" w:rsidR="00AA4418" w:rsidRDefault="00AA4418" w:rsidP="008029BC">
            <w:pPr>
              <w:spacing w:before="240" w:after="240"/>
            </w:pPr>
          </w:p>
        </w:tc>
        <w:tc>
          <w:tcPr>
            <w:tcW w:w="2903" w:type="dxa"/>
          </w:tcPr>
          <w:p w14:paraId="33CC0181" w14:textId="77777777" w:rsidR="00AA4418" w:rsidRDefault="00AA4418" w:rsidP="008029BC">
            <w:pPr>
              <w:spacing w:before="240" w:after="240"/>
            </w:pPr>
          </w:p>
        </w:tc>
      </w:tr>
      <w:tr w:rsidR="00AA4418" w14:paraId="29A5C766" w14:textId="77777777" w:rsidTr="00AA4418">
        <w:tc>
          <w:tcPr>
            <w:tcW w:w="3213" w:type="dxa"/>
          </w:tcPr>
          <w:p w14:paraId="518E552F" w14:textId="77777777" w:rsidR="00AA4418" w:rsidRDefault="00AA4418" w:rsidP="008029BC">
            <w:pPr>
              <w:spacing w:before="240" w:after="240"/>
            </w:pPr>
          </w:p>
        </w:tc>
        <w:tc>
          <w:tcPr>
            <w:tcW w:w="2903" w:type="dxa"/>
          </w:tcPr>
          <w:p w14:paraId="5C66C1F1" w14:textId="77777777" w:rsidR="00AA4418" w:rsidRDefault="00AA4418" w:rsidP="008029BC">
            <w:pPr>
              <w:spacing w:before="240" w:after="240"/>
            </w:pPr>
          </w:p>
        </w:tc>
        <w:tc>
          <w:tcPr>
            <w:tcW w:w="2903" w:type="dxa"/>
          </w:tcPr>
          <w:p w14:paraId="6D2B1A88" w14:textId="77777777" w:rsidR="00AA4418" w:rsidRDefault="00AA4418" w:rsidP="008029BC">
            <w:pPr>
              <w:spacing w:before="240" w:after="240"/>
            </w:pPr>
          </w:p>
        </w:tc>
      </w:tr>
    </w:tbl>
    <w:p w14:paraId="103409E1" w14:textId="77777777" w:rsidR="008029BC" w:rsidRDefault="008029BC" w:rsidP="008029BC">
      <w:pPr>
        <w:spacing w:before="240" w:after="240"/>
      </w:pPr>
    </w:p>
    <w:p w14:paraId="376BA99F" w14:textId="77777777" w:rsidR="008029BC" w:rsidRDefault="008029BC" w:rsidP="008029BC">
      <w:pPr>
        <w:spacing w:before="240" w:after="240"/>
      </w:pPr>
      <w:r>
        <w:t xml:space="preserve">La </w:t>
      </w:r>
      <w:r w:rsidRPr="009B39A5">
        <w:rPr>
          <w:b/>
          <w:bCs/>
        </w:rPr>
        <w:t>primera columna</w:t>
      </w:r>
      <w:r>
        <w:t xml:space="preserve"> indica el nombre del Sheet al que nos referimos</w:t>
      </w:r>
    </w:p>
    <w:p w14:paraId="1B243FAF" w14:textId="77777777" w:rsidR="009B39A5" w:rsidRDefault="009B39A5" w:rsidP="008029BC">
      <w:pPr>
        <w:spacing w:before="240" w:after="240"/>
      </w:pPr>
    </w:p>
    <w:p w14:paraId="38570B09" w14:textId="09556940" w:rsidR="008029BC" w:rsidRDefault="008029BC" w:rsidP="008029BC">
      <w:pPr>
        <w:spacing w:before="240" w:after="240"/>
      </w:pPr>
      <w:r>
        <w:t xml:space="preserve">La </w:t>
      </w:r>
      <w:r w:rsidRPr="009B39A5">
        <w:rPr>
          <w:b/>
          <w:bCs/>
        </w:rPr>
        <w:t>segunda columna</w:t>
      </w:r>
      <w:r>
        <w:t xml:space="preserve"> indica la columna en la que ha de estar siempre rellenada y que nos permitirá encontrar el "LastRow"</w:t>
      </w:r>
      <w:r w:rsidR="009B39A5">
        <w:t>.</w:t>
      </w:r>
    </w:p>
    <w:p w14:paraId="7C47B36D" w14:textId="77777777" w:rsidR="009B39A5" w:rsidRDefault="009B39A5" w:rsidP="008029BC">
      <w:pPr>
        <w:spacing w:before="240" w:after="240"/>
      </w:pPr>
    </w:p>
    <w:p w14:paraId="7E4F1CAD" w14:textId="0F3C3444" w:rsidR="008029BC" w:rsidRDefault="008029BC" w:rsidP="008029BC">
      <w:pPr>
        <w:spacing w:before="240" w:after="240"/>
      </w:pPr>
      <w:r>
        <w:t xml:space="preserve">La </w:t>
      </w:r>
      <w:r w:rsidRPr="009B39A5">
        <w:rPr>
          <w:b/>
          <w:bCs/>
          <w:u w:val="single"/>
        </w:rPr>
        <w:t>tercera columna</w:t>
      </w:r>
      <w:r>
        <w:t xml:space="preserve"> usa una </w:t>
      </w:r>
      <w:r w:rsidR="00AA4418">
        <w:t>fórmula</w:t>
      </w:r>
      <w:r>
        <w:t xml:space="preserve"> para </w:t>
      </w:r>
      <w:r w:rsidRPr="00276D3B">
        <w:rPr>
          <w:b/>
          <w:bCs/>
        </w:rPr>
        <w:t>encontrar el n</w:t>
      </w:r>
      <w:r w:rsidR="00276D3B">
        <w:rPr>
          <w:b/>
          <w:bCs/>
        </w:rPr>
        <w:t>umero</w:t>
      </w:r>
      <w:r w:rsidRPr="00276D3B">
        <w:rPr>
          <w:b/>
          <w:bCs/>
        </w:rPr>
        <w:t xml:space="preserve"> de la </w:t>
      </w:r>
      <w:r w:rsidR="00AA4418" w:rsidRPr="00276D3B">
        <w:rPr>
          <w:b/>
          <w:bCs/>
        </w:rPr>
        <w:t>última</w:t>
      </w:r>
      <w:r w:rsidRPr="00276D3B">
        <w:rPr>
          <w:b/>
          <w:bCs/>
        </w:rPr>
        <w:t xml:space="preserve"> fila de la hoja</w:t>
      </w:r>
      <w:r>
        <w:t xml:space="preserve">. </w:t>
      </w:r>
    </w:p>
    <w:p w14:paraId="08216059" w14:textId="57D02492" w:rsidR="009B39A5" w:rsidRDefault="009B39A5" w:rsidP="009B39A5">
      <w:pPr>
        <w:spacing w:before="240" w:after="240"/>
        <w:jc w:val="center"/>
      </w:pPr>
      <w:r w:rsidRPr="009B39A5">
        <w:rPr>
          <w:b/>
          <w:bCs/>
        </w:rPr>
        <w:t>Formula:</w:t>
      </w:r>
      <w:r>
        <w:t xml:space="preserve"> </w:t>
      </w:r>
      <w:r w:rsidR="008029BC">
        <w:t>=CONTARA(INDIRECTO(A2&amp;"!"&amp;B2&amp;":"&amp;B2))</w:t>
      </w:r>
    </w:p>
    <w:p w14:paraId="29AA9886" w14:textId="3B93B305" w:rsidR="009B39A5" w:rsidRDefault="009B39A5" w:rsidP="009B39A5">
      <w:pPr>
        <w:pStyle w:val="Prrafodelista"/>
        <w:numPr>
          <w:ilvl w:val="0"/>
          <w:numId w:val="1"/>
        </w:numPr>
        <w:spacing w:before="240" w:after="240"/>
      </w:pPr>
      <w:r>
        <w:rPr>
          <w:b/>
          <w:bCs/>
        </w:rPr>
        <w:t>Fragmento</w:t>
      </w:r>
      <w:r w:rsidRPr="009B39A5">
        <w:rPr>
          <w:b/>
          <w:bCs/>
        </w:rPr>
        <w:t>:</w:t>
      </w:r>
      <w:r>
        <w:t xml:space="preserve"> = INDIRECTO(A2&amp;"!"&amp;B2&amp;":"&amp;B2)</w:t>
      </w:r>
    </w:p>
    <w:p w14:paraId="13AD27A8" w14:textId="11B91919" w:rsidR="009B39A5" w:rsidRDefault="008029BC" w:rsidP="009B39A5">
      <w:pPr>
        <w:pStyle w:val="Prrafodelista"/>
        <w:numPr>
          <w:ilvl w:val="1"/>
          <w:numId w:val="1"/>
        </w:numPr>
        <w:spacing w:before="240" w:after="240"/>
      </w:pPr>
      <w:r w:rsidRPr="009B39A5">
        <w:rPr>
          <w:b/>
          <w:bCs/>
        </w:rPr>
        <w:t>A2</w:t>
      </w:r>
      <w:r>
        <w:t xml:space="preserve"> indica el nombre del </w:t>
      </w:r>
      <w:proofErr w:type="spellStart"/>
      <w:r>
        <w:t>Sheet</w:t>
      </w:r>
      <w:proofErr w:type="spellEnd"/>
      <w:r>
        <w:t xml:space="preserve"> (ej: "</w:t>
      </w:r>
      <w:r w:rsidR="00A14035">
        <w:t>PProveedores</w:t>
      </w:r>
      <w:r>
        <w:t xml:space="preserve">") </w:t>
      </w:r>
    </w:p>
    <w:p w14:paraId="363B4421" w14:textId="22CC5387" w:rsidR="008029BC" w:rsidRDefault="008029BC" w:rsidP="009B39A5">
      <w:pPr>
        <w:pStyle w:val="Prrafodelista"/>
        <w:numPr>
          <w:ilvl w:val="1"/>
          <w:numId w:val="1"/>
        </w:numPr>
        <w:spacing w:before="240" w:after="240"/>
      </w:pPr>
      <w:r w:rsidRPr="009B39A5">
        <w:rPr>
          <w:b/>
          <w:bCs/>
        </w:rPr>
        <w:t>B2</w:t>
      </w:r>
      <w:r>
        <w:t xml:space="preserve"> se usa para seleccionar todo el rango de la columna establecida (ej: "A").</w:t>
      </w:r>
    </w:p>
    <w:p w14:paraId="6CB6BEFB" w14:textId="1D1E649A" w:rsidR="009B39A5" w:rsidRDefault="009B39A5" w:rsidP="009B39A5">
      <w:pPr>
        <w:pStyle w:val="Prrafodelista"/>
        <w:numPr>
          <w:ilvl w:val="1"/>
          <w:numId w:val="1"/>
        </w:numPr>
        <w:spacing w:before="240" w:after="240"/>
      </w:pPr>
      <w:r>
        <w:t xml:space="preserve">Así </w:t>
      </w:r>
      <w:r w:rsidRPr="009B39A5">
        <w:rPr>
          <w:b/>
          <w:bCs/>
        </w:rPr>
        <w:t>obtenemos un rango</w:t>
      </w:r>
      <w:r>
        <w:t xml:space="preserve"> (ej: </w:t>
      </w:r>
      <w:proofErr w:type="spellStart"/>
      <w:r w:rsidR="00A14035">
        <w:t>PProveedores</w:t>
      </w:r>
      <w:r>
        <w:t>!A:A</w:t>
      </w:r>
      <w:proofErr w:type="spellEnd"/>
      <w:r>
        <w:t>) en el que utilizaremos la función CONTARA para que nos retorne el número de filas que contiene.</w:t>
      </w:r>
    </w:p>
    <w:p w14:paraId="7057C425" w14:textId="77777777" w:rsidR="009B39A5" w:rsidRDefault="009B39A5" w:rsidP="008029BC">
      <w:pPr>
        <w:pStyle w:val="Prrafodelista"/>
        <w:numPr>
          <w:ilvl w:val="0"/>
          <w:numId w:val="1"/>
        </w:numPr>
        <w:spacing w:before="240" w:after="240"/>
      </w:pPr>
      <w:r w:rsidRPr="009B39A5">
        <w:rPr>
          <w:b/>
          <w:bCs/>
        </w:rPr>
        <w:t xml:space="preserve">Fragmento: </w:t>
      </w:r>
      <w:r>
        <w:t>CONTARA(Rango).</w:t>
      </w:r>
    </w:p>
    <w:p w14:paraId="1AB17C29" w14:textId="45CDF5A4" w:rsidR="008029BC" w:rsidRDefault="009B39A5" w:rsidP="009B39A5">
      <w:pPr>
        <w:pStyle w:val="Prrafodelista"/>
        <w:numPr>
          <w:ilvl w:val="1"/>
          <w:numId w:val="1"/>
        </w:numPr>
        <w:spacing w:before="240" w:after="240"/>
      </w:pPr>
      <w:r>
        <w:t xml:space="preserve">Extrae la </w:t>
      </w:r>
      <w:r w:rsidRPr="009B39A5">
        <w:rPr>
          <w:b/>
          <w:bCs/>
        </w:rPr>
        <w:t>última fila de cada Sheet</w:t>
      </w:r>
      <w:r>
        <w:t xml:space="preserve"> (ej: 49).</w:t>
      </w:r>
    </w:p>
    <w:p w14:paraId="6007E18A" w14:textId="2A36D7EC" w:rsidR="009041F5" w:rsidRPr="009041F5" w:rsidRDefault="009041F5" w:rsidP="008029BC">
      <w:pPr>
        <w:spacing w:before="240" w:after="240"/>
        <w:rPr>
          <w:b/>
          <w:bCs/>
        </w:rPr>
      </w:pPr>
      <w:r w:rsidRPr="009041F5">
        <w:rPr>
          <w:b/>
          <w:bCs/>
          <w:u w:val="single"/>
        </w:rPr>
        <w:t>Lógica</w:t>
      </w:r>
      <w:r w:rsidRPr="009041F5">
        <w:rPr>
          <w:b/>
          <w:bCs/>
        </w:rPr>
        <w:t>:</w:t>
      </w:r>
    </w:p>
    <w:p w14:paraId="6662FD6B" w14:textId="4BE9B66A" w:rsidR="009041F5" w:rsidRDefault="00276D3B" w:rsidP="008029BC">
      <w:pPr>
        <w:spacing w:before="240" w:after="240"/>
      </w:pPr>
      <w:r w:rsidRPr="00276D3B">
        <w:t xml:space="preserve">Al centralizar el cálculo de LastRow en la hoja "Rangos", se logra que este cálculo intensivo solo se ejecute </w:t>
      </w:r>
      <w:r w:rsidRPr="00276D3B">
        <w:rPr>
          <w:b/>
          <w:bCs/>
        </w:rPr>
        <w:t>una vez</w:t>
      </w:r>
      <w:r w:rsidRPr="00276D3B">
        <w:t xml:space="preserve"> por hoja de datos (ej., HistorialFacturas). </w:t>
      </w:r>
    </w:p>
    <w:p w14:paraId="7968FE1E" w14:textId="77777777" w:rsidR="009041F5" w:rsidRDefault="00276D3B" w:rsidP="008029BC">
      <w:pPr>
        <w:spacing w:before="240" w:after="240"/>
      </w:pPr>
      <w:r w:rsidRPr="00276D3B">
        <w:t>Las fórmulas</w:t>
      </w:r>
      <w:r>
        <w:t xml:space="preserve"> </w:t>
      </w:r>
      <w:r w:rsidRPr="00276D3B">
        <w:t>simplemente referencia</w:t>
      </w:r>
      <w:r w:rsidR="009041F5">
        <w:t>ra</w:t>
      </w:r>
      <w:r w:rsidRPr="00276D3B">
        <w:t xml:space="preserve">n la celda estática que contiene el número de la última fila (ej., Rangos!C4), en lugar de recalcularlo. </w:t>
      </w:r>
    </w:p>
    <w:p w14:paraId="3D754FCD" w14:textId="7E5E0EC1" w:rsidR="00276D3B" w:rsidRDefault="00276D3B" w:rsidP="008029BC">
      <w:pPr>
        <w:spacing w:before="240" w:after="240"/>
      </w:pPr>
      <w:r w:rsidRPr="00276D3B">
        <w:t>Esto reduce drásticamente el número de ciclos de cálculo</w:t>
      </w:r>
      <w:r>
        <w:t xml:space="preserve"> (ahorrando capacidad computacional y haciendo el SpreadSheet más ligero y fluido)</w:t>
      </w:r>
      <w:r w:rsidRPr="00276D3B">
        <w:t>.</w:t>
      </w:r>
    </w:p>
    <w:p w14:paraId="31A300CE" w14:textId="2BCD5C27" w:rsidR="008029BC" w:rsidRDefault="008029BC" w:rsidP="009041F5">
      <w:pPr>
        <w:spacing w:before="240" w:after="240"/>
        <w:jc w:val="center"/>
      </w:pPr>
      <w:r>
        <w:t>Ej: =indirecto("A2:"&amp; Rangos!C4).</w:t>
      </w:r>
    </w:p>
    <w:p w14:paraId="5562BDB2" w14:textId="0CB52C0A" w:rsidR="008029BC" w:rsidRDefault="00276D3B" w:rsidP="008029BC">
      <w:pPr>
        <w:spacing w:before="240" w:after="240"/>
      </w:pPr>
      <w:r w:rsidRPr="00276D3B">
        <w:t>Este uso es eficiente porque ocurre en una celda centralizada y el resultado (el número LastRow) se vuelve estático hasta que los datos cambien</w:t>
      </w:r>
    </w:p>
    <w:p w14:paraId="2BE51943" w14:textId="77777777" w:rsidR="00276D3B" w:rsidRDefault="00276D3B" w:rsidP="008029BC">
      <w:pPr>
        <w:spacing w:before="240" w:after="240"/>
      </w:pPr>
    </w:p>
    <w:p w14:paraId="2767845F" w14:textId="2CDA3323" w:rsidR="009041F5" w:rsidRPr="009041F5" w:rsidRDefault="009041F5" w:rsidP="008029BC">
      <w:pPr>
        <w:spacing w:before="240" w:after="240"/>
        <w:rPr>
          <w:b/>
          <w:bCs/>
        </w:rPr>
      </w:pPr>
      <w:r w:rsidRPr="009041F5">
        <w:rPr>
          <w:b/>
          <w:bCs/>
        </w:rPr>
        <w:t>Remate:</w:t>
      </w:r>
    </w:p>
    <w:p w14:paraId="0FEF0325" w14:textId="77777777" w:rsidR="00F540B3" w:rsidRDefault="00FA06B7" w:rsidP="008029BC">
      <w:pPr>
        <w:spacing w:before="240" w:after="240"/>
      </w:pPr>
      <w:r w:rsidRPr="00F540B3">
        <w:rPr>
          <w:b/>
          <w:bCs/>
        </w:rPr>
        <w:t>A</w:t>
      </w:r>
      <w:r w:rsidR="008029BC" w:rsidRPr="00F540B3">
        <w:rPr>
          <w:b/>
          <w:bCs/>
        </w:rPr>
        <w:t>signaremos</w:t>
      </w:r>
      <w:r>
        <w:t>,</w:t>
      </w:r>
      <w:r w:rsidR="008029BC">
        <w:t xml:space="preserve"> </w:t>
      </w:r>
      <w:r>
        <w:t xml:space="preserve">mediante “Intervalos con nombre”, </w:t>
      </w:r>
      <w:r w:rsidR="008029BC" w:rsidRPr="00F540B3">
        <w:rPr>
          <w:b/>
          <w:bCs/>
        </w:rPr>
        <w:t>un nombre</w:t>
      </w:r>
      <w:r w:rsidR="008029BC">
        <w:t xml:space="preserve"> </w:t>
      </w:r>
      <w:r>
        <w:t xml:space="preserve">(ej: "lr_Perfil_Proveedores") </w:t>
      </w:r>
      <w:r w:rsidR="008029BC" w:rsidRPr="00F540B3">
        <w:rPr>
          <w:b/>
          <w:bCs/>
        </w:rPr>
        <w:t>a la celda</w:t>
      </w:r>
      <w:r w:rsidRPr="00F540B3">
        <w:rPr>
          <w:b/>
          <w:bCs/>
        </w:rPr>
        <w:t xml:space="preserve"> </w:t>
      </w:r>
      <w:r>
        <w:t>que contiene el numero de la última fila</w:t>
      </w:r>
      <w:r w:rsidR="008029BC">
        <w:t xml:space="preserve"> </w:t>
      </w:r>
      <w:r>
        <w:t>(ej; Rangos!C4)</w:t>
      </w:r>
      <w:r w:rsidR="00F540B3">
        <w:t xml:space="preserve"> </w:t>
      </w:r>
      <w:r w:rsidR="00F540B3" w:rsidRPr="00F540B3">
        <w:rPr>
          <w:b/>
          <w:bCs/>
        </w:rPr>
        <w:t>convirtiendo la celda en</w:t>
      </w:r>
      <w:r w:rsidR="00F540B3">
        <w:t xml:space="preserve"> algo similar a </w:t>
      </w:r>
      <w:r w:rsidR="00F540B3" w:rsidRPr="00F540B3">
        <w:rPr>
          <w:b/>
          <w:bCs/>
        </w:rPr>
        <w:t>una variable</w:t>
      </w:r>
      <w:r w:rsidR="00F540B3">
        <w:t xml:space="preserve"> en programación. Esto</w:t>
      </w:r>
      <w:r w:rsidR="008029BC">
        <w:t xml:space="preserve"> facilita </w:t>
      </w:r>
      <w:r w:rsidR="00F540B3">
        <w:t>su</w:t>
      </w:r>
      <w:r w:rsidR="008029BC">
        <w:t xml:space="preserve"> reutilización a lo largo del Spreadsheet</w:t>
      </w:r>
      <w:r w:rsidR="00F540B3">
        <w:t xml:space="preserve"> al poder llamar a su resultado con solo indicar el nombre</w:t>
      </w:r>
      <w:r w:rsidR="008029BC">
        <w:t>.</w:t>
      </w:r>
    </w:p>
    <w:p w14:paraId="23E9736E" w14:textId="5A7D6EB3" w:rsidR="009041F5" w:rsidRDefault="008029BC" w:rsidP="00F540B3">
      <w:pPr>
        <w:spacing w:before="240" w:after="240"/>
        <w:jc w:val="center"/>
      </w:pPr>
      <w:r>
        <w:t>Ej: =indirecto("A2:A"&amp; lr_Perfil_Proveedores).</w:t>
      </w:r>
    </w:p>
    <w:p w14:paraId="065E79C8" w14:textId="78FE6D73" w:rsidR="008029BC" w:rsidRDefault="008029BC" w:rsidP="008029BC">
      <w:pPr>
        <w:spacing w:before="240" w:after="240"/>
      </w:pPr>
      <w:r>
        <w:t xml:space="preserve">Esto no solo hace </w:t>
      </w:r>
      <w:r w:rsidR="00AA4418" w:rsidRPr="00F540B3">
        <w:rPr>
          <w:b/>
          <w:bCs/>
        </w:rPr>
        <w:t>más</w:t>
      </w:r>
      <w:r w:rsidRPr="00F540B3">
        <w:rPr>
          <w:b/>
          <w:bCs/>
        </w:rPr>
        <w:t xml:space="preserve"> </w:t>
      </w:r>
      <w:r w:rsidR="00AA4418" w:rsidRPr="00F540B3">
        <w:rPr>
          <w:b/>
          <w:bCs/>
        </w:rPr>
        <w:t>fácil</w:t>
      </w:r>
      <w:r w:rsidRPr="00F540B3">
        <w:rPr>
          <w:b/>
          <w:bCs/>
        </w:rPr>
        <w:t xml:space="preserve"> recordar e indicar que celda se ha de buscar</w:t>
      </w:r>
      <w:r>
        <w:t xml:space="preserve">, </w:t>
      </w:r>
      <w:r w:rsidR="00AA4418">
        <w:t>también</w:t>
      </w:r>
      <w:r>
        <w:t xml:space="preserve"> asegura que </w:t>
      </w:r>
      <w:r w:rsidRPr="00F540B3">
        <w:rPr>
          <w:b/>
          <w:bCs/>
        </w:rPr>
        <w:t>si la celda cambia de lugar</w:t>
      </w:r>
      <w:r>
        <w:t xml:space="preserve"> (ej: añadimos filas o columnas) todas </w:t>
      </w:r>
      <w:r w:rsidR="00F540B3" w:rsidRPr="00F540B3">
        <w:rPr>
          <w:b/>
          <w:bCs/>
        </w:rPr>
        <w:t>las</w:t>
      </w:r>
      <w:r w:rsidRPr="00F540B3">
        <w:rPr>
          <w:b/>
          <w:bCs/>
        </w:rPr>
        <w:t xml:space="preserve"> </w:t>
      </w:r>
      <w:r w:rsidR="00F540B3" w:rsidRPr="00F540B3">
        <w:rPr>
          <w:b/>
          <w:bCs/>
        </w:rPr>
        <w:t>fórmulas</w:t>
      </w:r>
      <w:r w:rsidRPr="00F540B3">
        <w:rPr>
          <w:b/>
          <w:bCs/>
        </w:rPr>
        <w:t xml:space="preserve"> </w:t>
      </w:r>
      <w:r w:rsidR="00AA4418" w:rsidRPr="00F540B3">
        <w:rPr>
          <w:b/>
          <w:bCs/>
        </w:rPr>
        <w:t>seguirán</w:t>
      </w:r>
      <w:r w:rsidRPr="00F540B3">
        <w:rPr>
          <w:b/>
          <w:bCs/>
        </w:rPr>
        <w:t xml:space="preserve"> funcionando</w:t>
      </w:r>
      <w:r>
        <w:t xml:space="preserve"> a la perfección.</w:t>
      </w:r>
    </w:p>
    <w:p w14:paraId="6F094ED0" w14:textId="77777777" w:rsidR="008029BC" w:rsidRDefault="008029BC">
      <w:pPr>
        <w:rPr>
          <w:b/>
          <w:color w:val="000000"/>
          <w:sz w:val="26"/>
          <w:szCs w:val="26"/>
        </w:rPr>
      </w:pPr>
      <w:r>
        <w:rPr>
          <w:b/>
          <w:color w:val="000000"/>
          <w:sz w:val="26"/>
          <w:szCs w:val="26"/>
        </w:rPr>
        <w:br w:type="page"/>
      </w:r>
    </w:p>
    <w:p w14:paraId="4A8FBB54" w14:textId="32367A94" w:rsidR="005228F6" w:rsidRDefault="00000000">
      <w:pPr>
        <w:pStyle w:val="Ttulo3"/>
        <w:keepNext w:val="0"/>
        <w:keepLines w:val="0"/>
        <w:spacing w:before="280"/>
        <w:rPr>
          <w:b/>
          <w:color w:val="000000"/>
          <w:sz w:val="26"/>
          <w:szCs w:val="26"/>
        </w:rPr>
      </w:pPr>
      <w:r>
        <w:rPr>
          <w:b/>
          <w:color w:val="000000"/>
          <w:sz w:val="26"/>
          <w:szCs w:val="26"/>
        </w:rPr>
        <w:lastRenderedPageBreak/>
        <w:t>Bases de Datos:</w:t>
      </w:r>
    </w:p>
    <w:p w14:paraId="07125D43" w14:textId="77777777" w:rsidR="005228F6" w:rsidRDefault="00000000">
      <w:pPr>
        <w:pStyle w:val="Ttulo4"/>
        <w:keepNext w:val="0"/>
        <w:keepLines w:val="0"/>
        <w:spacing w:before="240" w:after="40"/>
        <w:rPr>
          <w:b/>
          <w:color w:val="000000"/>
          <w:sz w:val="22"/>
          <w:szCs w:val="22"/>
        </w:rPr>
      </w:pPr>
      <w:bookmarkStart w:id="11" w:name="_n2dv09ii73i" w:colFirst="0" w:colLast="0"/>
      <w:bookmarkEnd w:id="11"/>
      <w:r>
        <w:rPr>
          <w:b/>
          <w:color w:val="000000"/>
          <w:sz w:val="22"/>
          <w:szCs w:val="22"/>
        </w:rPr>
        <w:t>BD_Banco:</w:t>
      </w:r>
    </w:p>
    <w:p w14:paraId="66907B59" w14:textId="4BC4E6E7" w:rsidR="005228F6" w:rsidRDefault="00000000">
      <w:pPr>
        <w:spacing w:before="240" w:after="240"/>
      </w:pPr>
      <w:r>
        <w:t xml:space="preserve">Esta hoja es la fuente primaria de datos de </w:t>
      </w:r>
      <w:r w:rsidR="00BA16DB">
        <w:t>tesorería,</w:t>
      </w:r>
      <w:r>
        <w:t xml:space="preserve"> registrando todas las transacciones de su cuenta principal en CaixaBank (identificador XXXXXXX).</w:t>
      </w:r>
    </w:p>
    <w:p w14:paraId="4FD90562" w14:textId="77777777" w:rsidR="005228F6" w:rsidRDefault="00000000">
      <w:pPr>
        <w:spacing w:before="240" w:after="240"/>
      </w:pPr>
      <w:r>
        <w:t xml:space="preserve"> </w:t>
      </w:r>
    </w:p>
    <w:p w14:paraId="53B06AB3" w14:textId="77777777" w:rsidR="005228F6" w:rsidRDefault="00000000">
      <w:pPr>
        <w:spacing w:before="240" w:after="240"/>
        <w:rPr>
          <w:b/>
          <w:u w:val="single"/>
        </w:rPr>
      </w:pPr>
      <w:r>
        <w:rPr>
          <w:b/>
          <w:u w:val="single"/>
        </w:rPr>
        <w:t>Columnas, Contenido y Propósito</w:t>
      </w:r>
    </w:p>
    <w:p w14:paraId="31FA36A9" w14:textId="1088BD9E" w:rsidR="005228F6" w:rsidRDefault="00000000" w:rsidP="00033297">
      <w:pPr>
        <w:pStyle w:val="Prrafodelista"/>
        <w:numPr>
          <w:ilvl w:val="0"/>
          <w:numId w:val="1"/>
        </w:numPr>
        <w:spacing w:before="240" w:after="240"/>
      </w:pPr>
      <w:r w:rsidRPr="00033297">
        <w:rPr>
          <w:b/>
        </w:rPr>
        <w:t>Fecha, Fecha valor:</w:t>
      </w:r>
      <w:r>
        <w:t xml:space="preserve"> Fechas de registro y de efectividad del movimiento.</w:t>
      </w:r>
    </w:p>
    <w:p w14:paraId="670FBEDE" w14:textId="38B75A95" w:rsidR="005228F6" w:rsidRDefault="00000000" w:rsidP="00033297">
      <w:pPr>
        <w:pStyle w:val="Prrafodelista"/>
        <w:numPr>
          <w:ilvl w:val="0"/>
          <w:numId w:val="1"/>
        </w:numPr>
        <w:spacing w:before="240" w:after="240"/>
      </w:pPr>
      <w:r w:rsidRPr="00033297">
        <w:rPr>
          <w:b/>
        </w:rPr>
        <w:t>Movimiento, Más datos:</w:t>
      </w:r>
      <w:r>
        <w:t xml:space="preserve">  Descripción del concepto de la transacción (ej: PAG NOMINAS, CURRENCYAPI.COM, WEB355784927 2811).</w:t>
      </w:r>
    </w:p>
    <w:p w14:paraId="621A43CE" w14:textId="510B26B0" w:rsidR="005228F6" w:rsidRDefault="00000000" w:rsidP="00033297">
      <w:pPr>
        <w:pStyle w:val="Prrafodelista"/>
        <w:numPr>
          <w:ilvl w:val="0"/>
          <w:numId w:val="1"/>
        </w:numPr>
        <w:spacing w:before="240" w:after="240"/>
      </w:pPr>
      <w:r w:rsidRPr="00033297">
        <w:rPr>
          <w:b/>
        </w:rPr>
        <w:t>Importe:</w:t>
      </w:r>
      <w:r>
        <w:t xml:space="preserve"> Valor monetario de la transacción. Las salidas (pagos) se muestran como negativos, y las entradas como positivos.  </w:t>
      </w:r>
    </w:p>
    <w:p w14:paraId="62876250" w14:textId="5B23FE0E" w:rsidR="005228F6" w:rsidRDefault="00000000" w:rsidP="00033297">
      <w:pPr>
        <w:pStyle w:val="Prrafodelista"/>
        <w:numPr>
          <w:ilvl w:val="0"/>
          <w:numId w:val="1"/>
        </w:numPr>
        <w:spacing w:before="240" w:after="240"/>
      </w:pPr>
      <w:r w:rsidRPr="00033297">
        <w:rPr>
          <w:b/>
        </w:rPr>
        <w:t>Saldo:</w:t>
      </w:r>
      <w:r>
        <w:t xml:space="preserve">  Saldo de la cuenta después de cada transacción.</w:t>
      </w:r>
    </w:p>
    <w:p w14:paraId="7ED38ECB" w14:textId="77777777" w:rsidR="005228F6" w:rsidRDefault="00000000">
      <w:pPr>
        <w:spacing w:before="240" w:after="240"/>
      </w:pPr>
      <w:r>
        <w:t>Los inputs en esta BD se transfieren mediante una formula Query a Movimientos_cuenta_XXXXXXX y activan A2.</w:t>
      </w:r>
    </w:p>
    <w:p w14:paraId="151A0BFE" w14:textId="77777777" w:rsidR="005228F6" w:rsidRDefault="00000000">
      <w:pPr>
        <w:spacing w:before="240" w:after="240"/>
      </w:pPr>
      <w:r>
        <w:t>Los inputs pueden darse de dos formas:</w:t>
      </w:r>
    </w:p>
    <w:p w14:paraId="234AC7B2" w14:textId="22944799" w:rsidR="005228F6" w:rsidRDefault="00000000" w:rsidP="00033297">
      <w:pPr>
        <w:pStyle w:val="Prrafodelista"/>
        <w:numPr>
          <w:ilvl w:val="0"/>
          <w:numId w:val="1"/>
        </w:numPr>
        <w:spacing w:before="240" w:after="240"/>
      </w:pPr>
      <w:r w:rsidRPr="00033297">
        <w:rPr>
          <w:b/>
        </w:rPr>
        <w:t>Automática</w:t>
      </w:r>
      <w:r>
        <w:t xml:space="preserve"> (</w:t>
      </w:r>
      <w:r w:rsidRPr="00033297">
        <w:rPr>
          <w:b/>
        </w:rPr>
        <w:t>A1</w:t>
      </w:r>
      <w:r>
        <w:t>).</w:t>
      </w:r>
    </w:p>
    <w:p w14:paraId="06DBC8E4" w14:textId="481D5793" w:rsidR="005228F6" w:rsidRDefault="00000000" w:rsidP="00033297">
      <w:pPr>
        <w:pStyle w:val="Prrafodelista"/>
        <w:numPr>
          <w:ilvl w:val="0"/>
          <w:numId w:val="1"/>
        </w:numPr>
        <w:spacing w:before="240" w:after="240"/>
      </w:pPr>
      <w:r w:rsidRPr="00033297">
        <w:rPr>
          <w:b/>
        </w:rPr>
        <w:t>Manual (H0):</w:t>
      </w:r>
      <w:r>
        <w:t xml:space="preserve"> Añadiendo movimientos manualmente. Casi exclusivamente para añadir movimientos anteriores a los existentes (</w:t>
      </w:r>
      <w:r w:rsidRPr="00033297">
        <w:rPr>
          <w:color w:val="EE0000"/>
        </w:rPr>
        <w:t xml:space="preserve">peligroso </w:t>
      </w:r>
      <w:r>
        <w:t>ya que desplaza los movimientos que ya teníamos hacia abajo sin desplazar a la vez el resto de inputs “manuales” como las facturas aparejadas y tendremos que desplazarlas manualmente a su debido lugar).</w:t>
      </w:r>
    </w:p>
    <w:p w14:paraId="38B68269" w14:textId="77777777" w:rsidR="005228F6" w:rsidRDefault="00000000">
      <w:pPr>
        <w:pStyle w:val="Ttulo4"/>
        <w:keepNext w:val="0"/>
        <w:keepLines w:val="0"/>
        <w:spacing w:before="240" w:after="40"/>
        <w:rPr>
          <w:b/>
          <w:color w:val="000000"/>
          <w:sz w:val="22"/>
          <w:szCs w:val="22"/>
        </w:rPr>
      </w:pPr>
      <w:bookmarkStart w:id="12" w:name="_csicvb83p3ov" w:colFirst="0" w:colLast="0"/>
      <w:bookmarkEnd w:id="12"/>
      <w:r>
        <w:rPr>
          <w:b/>
          <w:color w:val="000000"/>
          <w:sz w:val="22"/>
          <w:szCs w:val="22"/>
        </w:rPr>
        <w:t>BD_Facturas:</w:t>
      </w:r>
    </w:p>
    <w:p w14:paraId="4CB5B6BB" w14:textId="77777777" w:rsidR="005228F6" w:rsidRDefault="00000000">
      <w:pPr>
        <w:spacing w:before="240" w:after="240"/>
      </w:pPr>
      <w:r>
        <w:t xml:space="preserve">Contiene información de las facturas gestionadas por Norgenic.  </w:t>
      </w:r>
    </w:p>
    <w:p w14:paraId="723013CC" w14:textId="77777777" w:rsidR="005228F6" w:rsidRDefault="00000000">
      <w:pPr>
        <w:spacing w:before="240" w:after="240"/>
        <w:rPr>
          <w:b/>
          <w:u w:val="single"/>
        </w:rPr>
      </w:pPr>
      <w:r>
        <w:rPr>
          <w:b/>
          <w:u w:val="single"/>
        </w:rPr>
        <w:t>Columna y Propósito Clave</w:t>
      </w:r>
    </w:p>
    <w:p w14:paraId="39748095" w14:textId="41729F2B" w:rsidR="005228F6" w:rsidRDefault="00000000" w:rsidP="00033297">
      <w:pPr>
        <w:pStyle w:val="Prrafodelista"/>
        <w:numPr>
          <w:ilvl w:val="0"/>
          <w:numId w:val="1"/>
        </w:numPr>
        <w:spacing w:before="240" w:after="240"/>
      </w:pPr>
      <w:r w:rsidRPr="00033297">
        <w:rPr>
          <w:b/>
        </w:rPr>
        <w:t xml:space="preserve">UID (Identificador Único): </w:t>
      </w:r>
      <w:r>
        <w:t xml:space="preserve">Es el formato de referencia para el punteo, combinando Fecha, Proveedor, Importe, Moneda y Número de factura (ej: "01/03/2025_MailgunTechnologies_69,00_€_77495581_Norgenic").  </w:t>
      </w:r>
    </w:p>
    <w:p w14:paraId="45759731" w14:textId="77777777" w:rsidR="005228F6" w:rsidRDefault="00000000">
      <w:pPr>
        <w:spacing w:before="240" w:after="240"/>
      </w:pPr>
      <w:r>
        <w:t>Los inputs en esta BD se transfieren mediante una formula Query a HistorialFacturas y actualizan automáticamente la fórmula de punteo (C0). Los inputs pueden darse de dos formas:</w:t>
      </w:r>
    </w:p>
    <w:p w14:paraId="4B35FC15" w14:textId="3D5B1520" w:rsidR="005228F6" w:rsidRDefault="00000000" w:rsidP="00033297">
      <w:pPr>
        <w:pStyle w:val="Prrafodelista"/>
        <w:numPr>
          <w:ilvl w:val="0"/>
          <w:numId w:val="1"/>
        </w:numPr>
        <w:spacing w:before="240" w:after="240"/>
      </w:pPr>
      <w:r w:rsidRPr="00033297">
        <w:rPr>
          <w:b/>
        </w:rPr>
        <w:t>Automática</w:t>
      </w:r>
      <w:r>
        <w:t xml:space="preserve"> (</w:t>
      </w:r>
      <w:r w:rsidRPr="00033297">
        <w:rPr>
          <w:b/>
        </w:rPr>
        <w:t>B2</w:t>
      </w:r>
      <w:r>
        <w:t>).</w:t>
      </w:r>
    </w:p>
    <w:p w14:paraId="71147DD4" w14:textId="22503C6D" w:rsidR="005228F6" w:rsidRDefault="00000000" w:rsidP="00033297">
      <w:pPr>
        <w:pStyle w:val="Prrafodelista"/>
        <w:numPr>
          <w:ilvl w:val="0"/>
          <w:numId w:val="1"/>
        </w:numPr>
        <w:spacing w:before="240" w:after="240"/>
      </w:pPr>
      <w:r w:rsidRPr="00033297">
        <w:rPr>
          <w:b/>
        </w:rPr>
        <w:t>Manual</w:t>
      </w:r>
      <w:r>
        <w:t xml:space="preserve"> (H0):</w:t>
      </w:r>
    </w:p>
    <w:p w14:paraId="3A2C23CE" w14:textId="66EA70AD" w:rsidR="005228F6" w:rsidRDefault="00000000" w:rsidP="00033297">
      <w:pPr>
        <w:pStyle w:val="Prrafodelista"/>
        <w:numPr>
          <w:ilvl w:val="1"/>
          <w:numId w:val="1"/>
        </w:numPr>
        <w:spacing w:before="240" w:after="240"/>
      </w:pPr>
      <w:r w:rsidRPr="00033297">
        <w:rPr>
          <w:b/>
        </w:rPr>
        <w:t>Añadiendo facturas:</w:t>
      </w:r>
      <w:r>
        <w:t xml:space="preserve"> Cuando una factura no pasa correctamente la automatización B2 hemos de elegir si actualizar B2 para tenerla en cuenta (para facturas habituales) o si la añadimos manualmente (para facturas </w:t>
      </w:r>
      <w:r>
        <w:lastRenderedPageBreak/>
        <w:t>puntuales o en formatos no procesables por B2 como imágenes de facturas que no tienen texto legible por el ordenador).</w:t>
      </w:r>
    </w:p>
    <w:p w14:paraId="4A665DFE" w14:textId="5B5ABDA6" w:rsidR="005228F6" w:rsidRDefault="00000000" w:rsidP="00033297">
      <w:pPr>
        <w:pStyle w:val="Prrafodelista"/>
        <w:numPr>
          <w:ilvl w:val="1"/>
          <w:numId w:val="1"/>
        </w:numPr>
        <w:spacing w:before="240" w:after="240"/>
      </w:pPr>
      <w:r w:rsidRPr="00033297">
        <w:rPr>
          <w:b/>
        </w:rPr>
        <w:t>Modificando el nombre de facturas:</w:t>
      </w:r>
      <w:r>
        <w:t xml:space="preserve"> A veces el regex de B2 pasa sin incidencias pero dando un nombre incorrecto y a veces al añadir manualmente una factura podemos escribir su nombre de forma distinta a como lo tenemos archivado en carpeta (ej: añadiendo o dejando de añadir la extensión “.pdf”) haciendo que la fórmula de “Compr.Fras.Manual!B” falle al asociarla con las facturas archivadas.</w:t>
      </w:r>
      <w:r>
        <w:br/>
      </w:r>
      <w:r>
        <w:br/>
        <w:t xml:space="preserve"> En ambos casos tendremos que ir a la hoja “BD_Facturas” y/o la hoja “Movimientos_cuenta_XXXXXXX!</w:t>
      </w:r>
      <w:r w:rsidR="00B75F09">
        <w:t>Q</w:t>
      </w:r>
      <w:r>
        <w:t>” a modificar el nombre del archivo por el que consideremos correcto.</w:t>
      </w:r>
      <w:r>
        <w:br/>
      </w:r>
      <w:r>
        <w:br/>
        <w:t xml:space="preserve"> Es posible que también tengamos que modificar el nombre del archivo, casi exclusivamente si B2 ha sacado un resultado erróneo.</w:t>
      </w:r>
    </w:p>
    <w:p w14:paraId="5430B00A" w14:textId="2A7B2A8E" w:rsidR="005228F6" w:rsidRDefault="00000000" w:rsidP="00033297">
      <w:pPr>
        <w:pStyle w:val="Prrafodelista"/>
        <w:numPr>
          <w:ilvl w:val="1"/>
          <w:numId w:val="1"/>
        </w:numPr>
        <w:spacing w:before="240" w:after="240"/>
      </w:pPr>
      <w:r w:rsidRPr="00033297">
        <w:rPr>
          <w:b/>
        </w:rPr>
        <w:t>Eliminando facturas:</w:t>
      </w:r>
      <w:r>
        <w:t xml:space="preserve"> En los casos en los que B2 nos proporcione “duplicados” (ej: comanda + factura) y deseemos eliminar uno de los dos (</w:t>
      </w:r>
      <w:r w:rsidRPr="00033297">
        <w:rPr>
          <w:color w:val="EE0000"/>
        </w:rPr>
        <w:t xml:space="preserve">peligroso </w:t>
      </w:r>
      <w:r>
        <w:t>ya que desplaza las facturas que ya teníamos hacia arriba sin desplazar a la vez el resto de inputs “manuales”, como el ID o la ubicación del archivo, y tendremos que eliminarlos y desplazar los correctos a su debido lugar manualmente).</w:t>
      </w:r>
    </w:p>
    <w:p w14:paraId="77BF10EC" w14:textId="77777777" w:rsidR="00D5109E" w:rsidRDefault="00D5109E" w:rsidP="00D5109E">
      <w:pPr>
        <w:pStyle w:val="Ttulo4"/>
        <w:rPr>
          <w:b/>
          <w:color w:val="000000"/>
          <w:sz w:val="22"/>
          <w:szCs w:val="22"/>
        </w:rPr>
      </w:pPr>
      <w:bookmarkStart w:id="13" w:name="_mpjg63xz9h43" w:colFirst="0" w:colLast="0"/>
      <w:bookmarkStart w:id="14" w:name="_89x0kycj39qf" w:colFirst="0" w:colLast="0"/>
      <w:bookmarkEnd w:id="13"/>
      <w:bookmarkEnd w:id="14"/>
      <w:r>
        <w:rPr>
          <w:b/>
          <w:color w:val="000000"/>
          <w:sz w:val="22"/>
          <w:szCs w:val="22"/>
        </w:rPr>
        <w:t>PProveedores:</w:t>
      </w:r>
    </w:p>
    <w:p w14:paraId="7402A792" w14:textId="09F637F5" w:rsidR="00752D5B" w:rsidRDefault="00752D5B" w:rsidP="00752D5B">
      <w:r>
        <w:t xml:space="preserve">Hoja que presenta una versión resumida de “AsigCostes” presentando solo los proveedores </w:t>
      </w:r>
      <w:r w:rsidR="00327618">
        <w:t xml:space="preserve">que nos interesen </w:t>
      </w:r>
      <w:r>
        <w:t>y la información relevante para la formula que sugiere UID’s de facturas para puntear (C0).</w:t>
      </w:r>
    </w:p>
    <w:p w14:paraId="5DFD4372" w14:textId="11749040" w:rsidR="00327618" w:rsidRDefault="00752D5B" w:rsidP="00752D5B">
      <w:r>
        <w:t>Se exporta la información mediante la siguiente formula</w:t>
      </w:r>
      <w:r w:rsidR="00327618">
        <w:t xml:space="preserve"> en A1</w:t>
      </w:r>
      <w:r>
        <w:t>:</w:t>
      </w:r>
    </w:p>
    <w:p w14:paraId="0C7C62B5" w14:textId="51D11AC8" w:rsidR="00752D5B" w:rsidRDefault="00752D5B" w:rsidP="00752D5B">
      <w:r>
        <w:br/>
      </w:r>
      <w:r w:rsidRPr="00752D5B">
        <w:t>=QUERY(INDIRECTO("AsigCostes!A1:L"&amp; lr_AsigCostes); "select A,B,E,F,G,H,I,J,K,L where D = 'Proveedores' and (E&lt;&gt; 'Puntuales' and E&lt;&gt;'Anuales' and E&lt;&gt;'?' and E&lt;&gt;'Devo?' and E&lt;&gt;'Devoluciones')";1)</w:t>
      </w:r>
    </w:p>
    <w:p w14:paraId="3DAC5D09" w14:textId="77777777" w:rsidR="00752D5B" w:rsidRPr="00752D5B" w:rsidRDefault="00752D5B" w:rsidP="00752D5B"/>
    <w:p w14:paraId="018F37D3" w14:textId="01726891" w:rsidR="00D5109E" w:rsidRDefault="00327618" w:rsidP="00327618">
      <w:pPr>
        <w:spacing w:before="240" w:after="240"/>
      </w:pPr>
      <w:r>
        <w:rPr>
          <w:bCs/>
        </w:rPr>
        <w:t>C0 u</w:t>
      </w:r>
      <w:r>
        <w:t>tiliza las columnas A y B para hacer “match” y sacar la información de las columnas D-I para la generación dinámica de la query que utiliza para el punteo.</w:t>
      </w:r>
    </w:p>
    <w:p w14:paraId="08A13862" w14:textId="0A5C7413" w:rsidR="005228F6" w:rsidRDefault="00000000">
      <w:pPr>
        <w:pStyle w:val="Ttulo3"/>
        <w:keepNext w:val="0"/>
        <w:keepLines w:val="0"/>
        <w:spacing w:before="280"/>
        <w:rPr>
          <w:b/>
          <w:color w:val="000000"/>
          <w:sz w:val="26"/>
          <w:szCs w:val="26"/>
        </w:rPr>
      </w:pPr>
      <w:r>
        <w:rPr>
          <w:b/>
          <w:color w:val="000000"/>
          <w:sz w:val="26"/>
          <w:szCs w:val="26"/>
        </w:rPr>
        <w:t>Movimientos_cuenta.</w:t>
      </w:r>
    </w:p>
    <w:p w14:paraId="2BFCC93E" w14:textId="17DDA631" w:rsidR="005228F6" w:rsidRDefault="00000000">
      <w:pPr>
        <w:spacing w:before="240" w:after="240"/>
      </w:pPr>
      <w:r>
        <w:t>La hoja Movimientos_cuenta es el epicentro de la inteligencia financiera. Las columnas se dividen en entradas automáticas (vía QUERY y automatizaciones) y entradas manuales de supervisión:</w:t>
      </w:r>
    </w:p>
    <w:p w14:paraId="1BC1077F" w14:textId="77777777" w:rsidR="005228F6" w:rsidRDefault="00000000">
      <w:pPr>
        <w:spacing w:before="240" w:after="240"/>
      </w:pPr>
      <w:r>
        <w:t xml:space="preserve"> </w:t>
      </w:r>
    </w:p>
    <w:p w14:paraId="574960E9" w14:textId="77777777" w:rsidR="005228F6" w:rsidRDefault="00000000">
      <w:pPr>
        <w:spacing w:before="240" w:after="240"/>
        <w:rPr>
          <w:b/>
          <w:u w:val="single"/>
        </w:rPr>
      </w:pPr>
      <w:r>
        <w:rPr>
          <w:b/>
          <w:u w:val="single"/>
        </w:rPr>
        <w:t>Columna: Propósito y Tratamiento:</w:t>
      </w:r>
    </w:p>
    <w:p w14:paraId="3517B951" w14:textId="408D69FB" w:rsidR="005228F6" w:rsidRDefault="00000000" w:rsidP="00A737F5">
      <w:pPr>
        <w:pStyle w:val="Prrafodelista"/>
        <w:numPr>
          <w:ilvl w:val="0"/>
          <w:numId w:val="1"/>
        </w:numPr>
        <w:spacing w:before="240" w:after="240"/>
      </w:pPr>
      <w:r>
        <w:t>(A:F):</w:t>
      </w:r>
    </w:p>
    <w:p w14:paraId="6A2D16C4" w14:textId="2D235486" w:rsidR="005228F6" w:rsidRDefault="00000000" w:rsidP="00A737F5">
      <w:pPr>
        <w:pStyle w:val="Prrafodelista"/>
        <w:numPr>
          <w:ilvl w:val="1"/>
          <w:numId w:val="1"/>
        </w:numPr>
        <w:spacing w:before="240" w:after="240"/>
      </w:pPr>
      <w:r>
        <w:t>Datos crudos del movimiento (Fecha, Concepto, Importe, Saldo).</w:t>
      </w:r>
    </w:p>
    <w:p w14:paraId="5ECF3BD6" w14:textId="1EB3DD16" w:rsidR="005228F6" w:rsidRDefault="00000000" w:rsidP="00A737F5">
      <w:pPr>
        <w:pStyle w:val="Prrafodelista"/>
        <w:numPr>
          <w:ilvl w:val="1"/>
          <w:numId w:val="1"/>
        </w:numPr>
        <w:spacing w:before="240" w:after="240"/>
      </w:pPr>
      <w:r>
        <w:lastRenderedPageBreak/>
        <w:t>Automático (Input A1)</w:t>
      </w:r>
    </w:p>
    <w:p w14:paraId="7DBB834A" w14:textId="73AF892C" w:rsidR="005228F6" w:rsidRDefault="00000000" w:rsidP="00A737F5">
      <w:pPr>
        <w:pStyle w:val="Prrafodelista"/>
        <w:numPr>
          <w:ilvl w:val="0"/>
          <w:numId w:val="1"/>
        </w:numPr>
        <w:spacing w:before="240" w:after="240"/>
      </w:pPr>
      <w:r>
        <w:t>H (PeriodoCobro):</w:t>
      </w:r>
    </w:p>
    <w:p w14:paraId="1DA8B834" w14:textId="0AE450CE" w:rsidR="005228F6" w:rsidRDefault="00000000" w:rsidP="00A737F5">
      <w:pPr>
        <w:pStyle w:val="Prrafodelista"/>
        <w:numPr>
          <w:ilvl w:val="1"/>
          <w:numId w:val="1"/>
        </w:numPr>
        <w:spacing w:before="240" w:after="240"/>
      </w:pPr>
      <w:r>
        <w:t>Asignación del periodo contable, fundamental para la proyección del Cash Flow (Cash Flow Forecasting).</w:t>
      </w:r>
    </w:p>
    <w:p w14:paraId="6CAF625A" w14:textId="0581368D" w:rsidR="005228F6" w:rsidRDefault="00000000" w:rsidP="00A737F5">
      <w:pPr>
        <w:pStyle w:val="Prrafodelista"/>
        <w:numPr>
          <w:ilvl w:val="1"/>
          <w:numId w:val="1"/>
        </w:numPr>
        <w:spacing w:before="240" w:after="240"/>
      </w:pPr>
      <w:r>
        <w:t>Automático.</w:t>
      </w:r>
    </w:p>
    <w:p w14:paraId="1F5D1121" w14:textId="56A6D9B4" w:rsidR="005228F6" w:rsidRDefault="00000000" w:rsidP="00A737F5">
      <w:pPr>
        <w:pStyle w:val="Prrafodelista"/>
        <w:numPr>
          <w:ilvl w:val="0"/>
          <w:numId w:val="1"/>
        </w:numPr>
        <w:spacing w:before="240" w:after="240"/>
      </w:pPr>
      <w:r>
        <w:t>(I:K):</w:t>
      </w:r>
    </w:p>
    <w:p w14:paraId="65605452" w14:textId="744F8B75" w:rsidR="00906848" w:rsidRDefault="00AD1E82" w:rsidP="00A737F5">
      <w:pPr>
        <w:pStyle w:val="Prrafodelista"/>
        <w:numPr>
          <w:ilvl w:val="1"/>
          <w:numId w:val="1"/>
        </w:numPr>
        <w:spacing w:before="240" w:after="240"/>
      </w:pPr>
      <w:r>
        <w:t xml:space="preserve">Utiliza una </w:t>
      </w:r>
      <w:r w:rsidR="00064698" w:rsidRPr="00906848">
        <w:rPr>
          <w:b/>
          <w:bCs/>
        </w:rPr>
        <w:t>fórmula</w:t>
      </w:r>
      <w:r w:rsidRPr="00906848">
        <w:rPr>
          <w:b/>
          <w:bCs/>
        </w:rPr>
        <w:t xml:space="preserve"> </w:t>
      </w:r>
      <w:r w:rsidR="00064698">
        <w:rPr>
          <w:b/>
          <w:bCs/>
        </w:rPr>
        <w:t>“</w:t>
      </w:r>
      <w:r w:rsidR="00906848" w:rsidRPr="00906848">
        <w:rPr>
          <w:b/>
          <w:bCs/>
        </w:rPr>
        <w:t>Query</w:t>
      </w:r>
      <w:r w:rsidR="00064698">
        <w:rPr>
          <w:b/>
          <w:bCs/>
        </w:rPr>
        <w:t>”</w:t>
      </w:r>
      <w:r w:rsidRPr="00906848">
        <w:rPr>
          <w:b/>
          <w:bCs/>
        </w:rPr>
        <w:t xml:space="preserve"> en I</w:t>
      </w:r>
      <w:r>
        <w:t xml:space="preserve"> </w:t>
      </w:r>
      <w:r w:rsidRPr="00064698">
        <w:rPr>
          <w:b/>
          <w:bCs/>
        </w:rPr>
        <w:t>para</w:t>
      </w:r>
      <w:r w:rsidR="00906848" w:rsidRPr="00064698">
        <w:rPr>
          <w:b/>
          <w:bCs/>
        </w:rPr>
        <w:t xml:space="preserve"> e</w:t>
      </w:r>
      <w:r w:rsidR="00906848" w:rsidRPr="00064698">
        <w:rPr>
          <w:b/>
          <w:bCs/>
        </w:rPr>
        <w:t xml:space="preserve">ncontrar los valores de I y </w:t>
      </w:r>
      <w:r w:rsidR="00906848" w:rsidRPr="00064698">
        <w:rPr>
          <w:b/>
          <w:bCs/>
        </w:rPr>
        <w:t>J</w:t>
      </w:r>
      <w:r w:rsidR="00906848">
        <w:t xml:space="preserve"> (</w:t>
      </w:r>
      <w:r w:rsidR="00906848" w:rsidRPr="00906848">
        <w:rPr>
          <w:b/>
          <w:bCs/>
        </w:rPr>
        <w:t>Asignación de costes</w:t>
      </w:r>
      <w:r w:rsidR="00906848">
        <w:t>) de la siguiente forma:</w:t>
      </w:r>
    </w:p>
    <w:p w14:paraId="01260FE6" w14:textId="7B163959" w:rsidR="00906848" w:rsidRDefault="00906848" w:rsidP="00906848">
      <w:pPr>
        <w:pStyle w:val="Prrafodelista"/>
        <w:numPr>
          <w:ilvl w:val="2"/>
          <w:numId w:val="1"/>
        </w:numPr>
        <w:spacing w:before="240" w:after="240"/>
      </w:pPr>
      <w:r>
        <w:t xml:space="preserve">Busca </w:t>
      </w:r>
      <w:r w:rsidR="00AD1E82">
        <w:t xml:space="preserve">donde los valores de las columnas de “Movimientos” y “MasDatos” de este documento y de </w:t>
      </w:r>
      <w:r w:rsidR="00AD1E82" w:rsidRPr="00064698">
        <w:t>AsigCostes!</w:t>
      </w:r>
      <w:r w:rsidRPr="00064698">
        <w:t>A</w:t>
      </w:r>
      <w:r w:rsidR="00AD1E82" w:rsidRPr="00064698">
        <w:t>:</w:t>
      </w:r>
      <w:r w:rsidRPr="00064698">
        <w:t>B</w:t>
      </w:r>
      <w:r>
        <w:rPr>
          <w:b/>
          <w:bCs/>
        </w:rPr>
        <w:t xml:space="preserve"> </w:t>
      </w:r>
      <w:r>
        <w:t>coinciden.</w:t>
      </w:r>
    </w:p>
    <w:p w14:paraId="5D786983" w14:textId="2E9E1287" w:rsidR="00906848" w:rsidRDefault="00906848" w:rsidP="00906848">
      <w:pPr>
        <w:pStyle w:val="Prrafodelista"/>
        <w:numPr>
          <w:ilvl w:val="2"/>
          <w:numId w:val="1"/>
        </w:numPr>
        <w:spacing w:before="240" w:after="240"/>
      </w:pPr>
      <w:r>
        <w:t xml:space="preserve">Devuelve su asignación de costes </w:t>
      </w:r>
      <w:r w:rsidRPr="00064698">
        <w:t>AsigCostes!C:D</w:t>
      </w:r>
      <w:r>
        <w:t xml:space="preserve">. </w:t>
      </w:r>
    </w:p>
    <w:p w14:paraId="65385F7C" w14:textId="71CCEBA1" w:rsidR="00AD1E82" w:rsidRDefault="00906848" w:rsidP="00A737F5">
      <w:pPr>
        <w:pStyle w:val="Prrafodelista"/>
        <w:numPr>
          <w:ilvl w:val="1"/>
          <w:numId w:val="1"/>
        </w:numPr>
        <w:spacing w:before="240" w:after="240"/>
      </w:pPr>
      <w:r>
        <w:t xml:space="preserve">Mediante una </w:t>
      </w:r>
      <w:r w:rsidRPr="00906848">
        <w:rPr>
          <w:b/>
          <w:bCs/>
        </w:rPr>
        <w:t>formula en K</w:t>
      </w:r>
      <w:r>
        <w:t xml:space="preserve"> </w:t>
      </w:r>
      <w:r w:rsidRPr="00906848">
        <w:rPr>
          <w:b/>
          <w:bCs/>
        </w:rPr>
        <w:t>clasifica los movimientos de “bancos”</w:t>
      </w:r>
      <w:r>
        <w:t>.</w:t>
      </w:r>
      <w:r w:rsidR="00AD1E82">
        <w:t xml:space="preserve"> </w:t>
      </w:r>
    </w:p>
    <w:p w14:paraId="5066F155" w14:textId="6AA208CC" w:rsidR="005228F6" w:rsidRDefault="00000000" w:rsidP="00A737F5">
      <w:pPr>
        <w:pStyle w:val="Prrafodelista"/>
        <w:numPr>
          <w:ilvl w:val="1"/>
          <w:numId w:val="1"/>
        </w:numPr>
        <w:spacing w:before="240" w:after="240"/>
      </w:pPr>
      <w:r>
        <w:t>Asignación de Costes (Departamento, CF Category, etc.). Reciben el output de la automatización de asignación de gastos (A2), clasificando la transacción (e.g., Proveedores, Salarios, Impuestos).</w:t>
      </w:r>
    </w:p>
    <w:p w14:paraId="18453B9F" w14:textId="47BAF6FC" w:rsidR="005228F6" w:rsidRDefault="00000000" w:rsidP="00A737F5">
      <w:pPr>
        <w:pStyle w:val="Prrafodelista"/>
        <w:numPr>
          <w:ilvl w:val="1"/>
          <w:numId w:val="1"/>
        </w:numPr>
        <w:spacing w:before="240" w:after="240"/>
      </w:pPr>
      <w:r>
        <w:t>Automático (Input A2</w:t>
      </w:r>
      <w:r w:rsidR="00AD1E82">
        <w:t xml:space="preserve">: </w:t>
      </w:r>
      <w:r w:rsidR="00AD1E82" w:rsidRPr="00AD1E82">
        <w:rPr>
          <w:b/>
          <w:bCs/>
        </w:rPr>
        <w:t>AsigCostes</w:t>
      </w:r>
      <w:r w:rsidR="00AD1E82">
        <w:rPr>
          <w:b/>
          <w:bCs/>
        </w:rPr>
        <w:t>!C:D</w:t>
      </w:r>
      <w:r>
        <w:t>).</w:t>
      </w:r>
    </w:p>
    <w:p w14:paraId="330D1243" w14:textId="38C6AFC5" w:rsidR="005228F6" w:rsidRDefault="00000000" w:rsidP="00A737F5">
      <w:pPr>
        <w:pStyle w:val="Prrafodelista"/>
        <w:numPr>
          <w:ilvl w:val="0"/>
          <w:numId w:val="1"/>
        </w:numPr>
        <w:spacing w:before="240" w:after="240"/>
      </w:pPr>
      <w:r>
        <w:t>L (Periodo Contabilización):</w:t>
      </w:r>
    </w:p>
    <w:p w14:paraId="17826378" w14:textId="4E371E4B" w:rsidR="005228F6" w:rsidRDefault="00000000" w:rsidP="00A737F5">
      <w:pPr>
        <w:pStyle w:val="Prrafodelista"/>
        <w:numPr>
          <w:ilvl w:val="1"/>
          <w:numId w:val="1"/>
        </w:numPr>
        <w:spacing w:before="240" w:after="240"/>
      </w:pPr>
      <w:r>
        <w:t>Periodo formal en el que el movimiento se registrará en la contabilidad general.</w:t>
      </w:r>
    </w:p>
    <w:p w14:paraId="002E9EE1" w14:textId="179C0140" w:rsidR="005228F6" w:rsidRDefault="00000000" w:rsidP="00A737F5">
      <w:pPr>
        <w:pStyle w:val="Prrafodelista"/>
        <w:numPr>
          <w:ilvl w:val="1"/>
          <w:numId w:val="1"/>
        </w:numPr>
        <w:spacing w:before="240" w:after="240"/>
      </w:pPr>
      <w:r>
        <w:t>Manual (H0)</w:t>
      </w:r>
    </w:p>
    <w:p w14:paraId="1791DEA1" w14:textId="6659F924" w:rsidR="005228F6" w:rsidRDefault="00000000" w:rsidP="00A737F5">
      <w:pPr>
        <w:pStyle w:val="Prrafodelista"/>
        <w:numPr>
          <w:ilvl w:val="0"/>
          <w:numId w:val="1"/>
        </w:numPr>
        <w:spacing w:before="240" w:after="240"/>
      </w:pPr>
      <w:r>
        <w:t>M (Ubicación/Estado):</w:t>
      </w:r>
    </w:p>
    <w:p w14:paraId="52168581" w14:textId="432A6877" w:rsidR="005228F6" w:rsidRDefault="00000000" w:rsidP="00A737F5">
      <w:pPr>
        <w:pStyle w:val="Prrafodelista"/>
        <w:numPr>
          <w:ilvl w:val="1"/>
          <w:numId w:val="1"/>
        </w:numPr>
        <w:spacing w:before="240" w:after="240"/>
      </w:pPr>
      <w:r>
        <w:t>Indica la ubicación de cada factura punteada. Realiza un buscarV buscando las facturas de la columna G en el historial de facturas (columna A) y devolviendo la ubicación (columna P). Si no se ha punteado estará en blanco, en caso contrario dirá donde se encuentra la factura.</w:t>
      </w:r>
    </w:p>
    <w:p w14:paraId="450C84DB" w14:textId="07F3B6FC" w:rsidR="005228F6" w:rsidRDefault="00000000" w:rsidP="00A737F5">
      <w:pPr>
        <w:pStyle w:val="Prrafodelista"/>
        <w:numPr>
          <w:ilvl w:val="1"/>
          <w:numId w:val="1"/>
        </w:numPr>
        <w:spacing w:before="240" w:after="240"/>
      </w:pPr>
      <w:r>
        <w:t>Automático.</w:t>
      </w:r>
    </w:p>
    <w:p w14:paraId="0C518D32" w14:textId="56D12E87" w:rsidR="005228F6" w:rsidRDefault="00000000" w:rsidP="00A737F5">
      <w:pPr>
        <w:pStyle w:val="Prrafodelista"/>
        <w:numPr>
          <w:ilvl w:val="0"/>
          <w:numId w:val="1"/>
        </w:numPr>
        <w:spacing w:before="240" w:after="240"/>
      </w:pPr>
      <w:r>
        <w:t xml:space="preserve">O (Fórmula Sugerencia):  </w:t>
      </w:r>
    </w:p>
    <w:p w14:paraId="2FA25D27" w14:textId="609554F7" w:rsidR="005228F6" w:rsidRDefault="00000000" w:rsidP="00A737F5">
      <w:pPr>
        <w:pStyle w:val="Prrafodelista"/>
        <w:numPr>
          <w:ilvl w:val="1"/>
          <w:numId w:val="1"/>
        </w:numPr>
        <w:spacing w:before="240" w:after="240"/>
      </w:pPr>
      <w:r>
        <w:t>Contiene la lógica automatizada de punteo (conciliación), que sugiere el UID de la factura correspondiente en HistorialFacturas.</w:t>
      </w:r>
    </w:p>
    <w:p w14:paraId="02DC7E88" w14:textId="40E9583A" w:rsidR="005228F6" w:rsidRDefault="00000000" w:rsidP="00A737F5">
      <w:pPr>
        <w:pStyle w:val="Prrafodelista"/>
        <w:numPr>
          <w:ilvl w:val="1"/>
          <w:numId w:val="1"/>
        </w:numPr>
        <w:spacing w:before="240" w:after="240"/>
      </w:pPr>
      <w:r>
        <w:t>Automático (Motor de Punteo).</w:t>
      </w:r>
    </w:p>
    <w:p w14:paraId="7D69251C" w14:textId="77777777" w:rsidR="00AE721D" w:rsidRDefault="00AE721D" w:rsidP="00AE721D">
      <w:pPr>
        <w:pStyle w:val="Prrafodelista"/>
        <w:numPr>
          <w:ilvl w:val="0"/>
          <w:numId w:val="1"/>
        </w:numPr>
        <w:spacing w:before="240" w:after="240"/>
      </w:pPr>
      <w:r>
        <w:t xml:space="preserve">P (validación de sugerencias): </w:t>
      </w:r>
    </w:p>
    <w:p w14:paraId="066DA029" w14:textId="30F8C7CC" w:rsidR="00AE721D" w:rsidRDefault="00AE721D" w:rsidP="00AE721D">
      <w:pPr>
        <w:pStyle w:val="Prrafodelista"/>
        <w:numPr>
          <w:ilvl w:val="1"/>
          <w:numId w:val="1"/>
        </w:numPr>
        <w:spacing w:before="240" w:after="240"/>
      </w:pPr>
      <w:r>
        <w:t xml:space="preserve">Contiene una casilla donde HO indica si está conforme con la propuesta de C0 (columna O). </w:t>
      </w:r>
    </w:p>
    <w:p w14:paraId="6952F668" w14:textId="77777777" w:rsidR="00DE225D" w:rsidRDefault="00AE721D" w:rsidP="00AE721D">
      <w:pPr>
        <w:pStyle w:val="Prrafodelista"/>
        <w:numPr>
          <w:ilvl w:val="1"/>
          <w:numId w:val="1"/>
        </w:numPr>
        <w:spacing w:before="240" w:after="240"/>
      </w:pPr>
      <w:r>
        <w:t>Manual</w:t>
      </w:r>
      <w:r w:rsidR="00DE225D">
        <w:t xml:space="preserve">: </w:t>
      </w:r>
    </w:p>
    <w:p w14:paraId="29F05036" w14:textId="77777777" w:rsidR="00DE225D" w:rsidRDefault="00CC7918" w:rsidP="00DE225D">
      <w:pPr>
        <w:pStyle w:val="Prrafodelista"/>
        <w:numPr>
          <w:ilvl w:val="2"/>
          <w:numId w:val="1"/>
        </w:numPr>
        <w:spacing w:before="240" w:after="240"/>
      </w:pPr>
      <w:r>
        <w:t>Marcaremos con un tic cuando estemos conforme con la sugerencia y lo dejaremos igual si no estamos conformes</w:t>
      </w:r>
      <w:r w:rsidR="00DE225D">
        <w:t xml:space="preserve">. </w:t>
      </w:r>
    </w:p>
    <w:p w14:paraId="025D825C" w14:textId="3AED56B5" w:rsidR="00AE721D" w:rsidRDefault="00DE225D" w:rsidP="00DE225D">
      <w:pPr>
        <w:pStyle w:val="Prrafodelista"/>
        <w:numPr>
          <w:ilvl w:val="2"/>
          <w:numId w:val="1"/>
        </w:numPr>
        <w:spacing w:before="240" w:after="240"/>
      </w:pPr>
      <w:r>
        <w:t>Hemos de marcar también con un tic el resto de movimientos que estén correctos (ej: comisiones bancarias)</w:t>
      </w:r>
      <w:r w:rsidR="00AE721D">
        <w:t>.</w:t>
      </w:r>
    </w:p>
    <w:p w14:paraId="0F1F2C44" w14:textId="4E9307F0" w:rsidR="00DE225D" w:rsidRDefault="00DE225D" w:rsidP="00DE225D">
      <w:pPr>
        <w:pStyle w:val="Prrafodelista"/>
        <w:numPr>
          <w:ilvl w:val="3"/>
          <w:numId w:val="1"/>
        </w:numPr>
        <w:spacing w:before="240" w:after="240"/>
      </w:pPr>
      <w:r>
        <w:t xml:space="preserve">Sugerencia: </w:t>
      </w:r>
      <w:proofErr w:type="spellStart"/>
      <w:r>
        <w:t>AppSripts</w:t>
      </w:r>
      <w:proofErr w:type="spellEnd"/>
      <w:r>
        <w:t>.</w:t>
      </w:r>
    </w:p>
    <w:p w14:paraId="18D9DB94" w14:textId="77777777" w:rsidR="00AE721D" w:rsidRDefault="00AE721D" w:rsidP="00AE721D">
      <w:pPr>
        <w:pStyle w:val="Prrafodelista"/>
        <w:numPr>
          <w:ilvl w:val="0"/>
          <w:numId w:val="1"/>
        </w:numPr>
        <w:spacing w:before="240" w:after="240"/>
      </w:pPr>
      <w:r>
        <w:t xml:space="preserve">Q (Registro manual de excepciones): </w:t>
      </w:r>
    </w:p>
    <w:p w14:paraId="36A60243" w14:textId="25DC8B54" w:rsidR="00AE721D" w:rsidRDefault="00AE721D" w:rsidP="00AE721D">
      <w:pPr>
        <w:pStyle w:val="Prrafodelista"/>
        <w:numPr>
          <w:ilvl w:val="1"/>
          <w:numId w:val="1"/>
        </w:numPr>
        <w:spacing w:before="240" w:after="240"/>
      </w:pPr>
      <w:r>
        <w:t xml:space="preserve">El operador copia manualmente la UID de una factura en caso de no estar conforme con la sugerencia de C0 (columna O). </w:t>
      </w:r>
    </w:p>
    <w:p w14:paraId="22F6FEB1" w14:textId="77777777" w:rsidR="00AE721D" w:rsidRDefault="00AE721D" w:rsidP="00AE721D">
      <w:pPr>
        <w:pStyle w:val="Prrafodelista"/>
        <w:numPr>
          <w:ilvl w:val="1"/>
          <w:numId w:val="1"/>
        </w:numPr>
        <w:spacing w:before="240" w:after="240"/>
      </w:pPr>
      <w:r>
        <w:t>Manual.</w:t>
      </w:r>
      <w:r w:rsidRPr="00AE721D">
        <w:t xml:space="preserve"> </w:t>
      </w:r>
    </w:p>
    <w:p w14:paraId="642665BF" w14:textId="6865C301" w:rsidR="00AE721D" w:rsidRDefault="00AE721D" w:rsidP="00AE721D">
      <w:pPr>
        <w:pStyle w:val="Prrafodelista"/>
        <w:numPr>
          <w:ilvl w:val="0"/>
          <w:numId w:val="1"/>
        </w:numPr>
        <w:spacing w:before="240" w:after="240"/>
      </w:pPr>
      <w:r>
        <w:t>G (NombreFactura):</w:t>
      </w:r>
    </w:p>
    <w:p w14:paraId="7F466A32" w14:textId="209AEB7A" w:rsidR="00AE721D" w:rsidRDefault="00AE721D" w:rsidP="00AE721D">
      <w:pPr>
        <w:pStyle w:val="Prrafodelista"/>
        <w:numPr>
          <w:ilvl w:val="1"/>
          <w:numId w:val="1"/>
        </w:numPr>
        <w:spacing w:before="240" w:after="240"/>
      </w:pPr>
      <w:r>
        <w:t>Columna de Validación Final. Se ve automáticamente actualizada por cambios en las columnas O, P y Q. Sirve como el registro definitivo de la conciliación.</w:t>
      </w:r>
    </w:p>
    <w:p w14:paraId="4B6506E3" w14:textId="71E5B646" w:rsidR="00AE721D" w:rsidRDefault="00AE721D" w:rsidP="00AE721D">
      <w:pPr>
        <w:pStyle w:val="Prrafodelista"/>
        <w:numPr>
          <w:ilvl w:val="1"/>
          <w:numId w:val="1"/>
        </w:numPr>
        <w:spacing w:before="240" w:after="240"/>
      </w:pPr>
      <w:r>
        <w:t>Automático (H0).</w:t>
      </w:r>
    </w:p>
    <w:p w14:paraId="797E897E" w14:textId="7DC5FCB7" w:rsidR="00AE721D" w:rsidRDefault="00AE721D" w:rsidP="00AE721D">
      <w:pPr>
        <w:spacing w:before="240" w:after="240"/>
      </w:pPr>
    </w:p>
    <w:p w14:paraId="5FEEE752" w14:textId="77777777" w:rsidR="005228F6" w:rsidRDefault="00000000">
      <w:pPr>
        <w:spacing w:before="240" w:after="240"/>
      </w:pPr>
      <w:r>
        <w:br/>
      </w:r>
      <w:r>
        <w:br/>
      </w:r>
    </w:p>
    <w:p w14:paraId="6B2D0C4E" w14:textId="2D3D5C80" w:rsidR="005228F6" w:rsidRDefault="00000000">
      <w:pPr>
        <w:pStyle w:val="Ttulo4"/>
        <w:keepNext w:val="0"/>
        <w:keepLines w:val="0"/>
        <w:spacing w:before="240" w:after="40"/>
        <w:rPr>
          <w:b/>
          <w:color w:val="000000"/>
          <w:sz w:val="22"/>
          <w:szCs w:val="22"/>
        </w:rPr>
      </w:pPr>
      <w:bookmarkStart w:id="15" w:name="_2jfkfhed7nau" w:colFirst="0" w:colLast="0"/>
      <w:bookmarkEnd w:id="15"/>
      <w:proofErr w:type="spellStart"/>
      <w:r>
        <w:rPr>
          <w:b/>
          <w:color w:val="000000"/>
          <w:sz w:val="22"/>
          <w:szCs w:val="22"/>
        </w:rPr>
        <w:t>Triggers</w:t>
      </w:r>
      <w:proofErr w:type="spellEnd"/>
      <w:r>
        <w:rPr>
          <w:b/>
          <w:color w:val="000000"/>
          <w:sz w:val="22"/>
          <w:szCs w:val="22"/>
        </w:rPr>
        <w:t xml:space="preserve"> Movimientos_cuenta:</w:t>
      </w:r>
    </w:p>
    <w:p w14:paraId="3A3E032C" w14:textId="77777777" w:rsidR="005228F6" w:rsidRDefault="00000000">
      <w:pPr>
        <w:spacing w:before="240" w:after="240"/>
      </w:pPr>
      <w:r>
        <w:t>Sus triggers pueden ser accionados por inputs tanto automáticos como manuales. La diferencia es que dependiendo del input activara distintos flujos.</w:t>
      </w:r>
    </w:p>
    <w:p w14:paraId="780C8C1E" w14:textId="77777777" w:rsidR="005228F6" w:rsidRDefault="00000000">
      <w:pPr>
        <w:pStyle w:val="Ttulo5"/>
        <w:keepNext w:val="0"/>
        <w:keepLines w:val="0"/>
        <w:spacing w:before="220" w:after="40"/>
        <w:rPr>
          <w:b/>
          <w:color w:val="000000"/>
          <w:sz w:val="20"/>
          <w:szCs w:val="20"/>
        </w:rPr>
      </w:pPr>
      <w:bookmarkStart w:id="16" w:name="_2cyipms5lvz9" w:colFirst="0" w:colLast="0"/>
      <w:bookmarkEnd w:id="16"/>
      <w:r>
        <w:rPr>
          <w:b/>
          <w:color w:val="000000"/>
          <w:sz w:val="20"/>
          <w:szCs w:val="20"/>
        </w:rPr>
        <w:t>Automáticos:</w:t>
      </w:r>
    </w:p>
    <w:p w14:paraId="146852A3" w14:textId="2AB5D9EC" w:rsidR="005228F6" w:rsidRDefault="00000000" w:rsidP="00A737F5">
      <w:pPr>
        <w:pStyle w:val="Prrafodelista"/>
        <w:numPr>
          <w:ilvl w:val="0"/>
          <w:numId w:val="1"/>
        </w:numPr>
        <w:spacing w:before="240" w:after="240"/>
      </w:pPr>
      <w:r w:rsidRPr="00A737F5">
        <w:rPr>
          <w:b/>
        </w:rPr>
        <w:t>A1</w:t>
      </w:r>
      <w:r>
        <w:t>: Actualiza la fórmula de seguimiento de proveedores especiales (ej: Google; Nexmo) + (</w:t>
      </w:r>
      <w:r w:rsidRPr="00A737F5">
        <w:rPr>
          <w:b/>
        </w:rPr>
        <w:t>H2. Importe Coincidente</w:t>
      </w:r>
      <w:r>
        <w:t xml:space="preserve">). También actualiza las </w:t>
      </w:r>
      <w:r w:rsidR="00CD0B16">
        <w:t>fórmulas</w:t>
      </w:r>
      <w:r>
        <w:t xml:space="preserve"> que muestran la información (</w:t>
      </w:r>
      <w:proofErr w:type="spellStart"/>
      <w:r>
        <w:t>Movimientos_cuenta!A:F</w:t>
      </w:r>
      <w:proofErr w:type="spellEnd"/>
      <w:r>
        <w:t xml:space="preserve">, </w:t>
      </w:r>
      <w:proofErr w:type="spellStart"/>
      <w:r>
        <w:t>Movimientos_cuenta!H</w:t>
      </w:r>
      <w:proofErr w:type="spellEnd"/>
      <w:r>
        <w:t>)</w:t>
      </w:r>
    </w:p>
    <w:p w14:paraId="0136F4E3" w14:textId="3DD7BF24" w:rsidR="005228F6" w:rsidRDefault="00000000" w:rsidP="00A737F5">
      <w:pPr>
        <w:pStyle w:val="Prrafodelista"/>
        <w:numPr>
          <w:ilvl w:val="0"/>
          <w:numId w:val="1"/>
        </w:numPr>
        <w:spacing w:before="240" w:after="240"/>
      </w:pPr>
      <w:r w:rsidRPr="00A737F5">
        <w:rPr>
          <w:b/>
        </w:rPr>
        <w:t>A2</w:t>
      </w:r>
      <w:r>
        <w:t>: Actualiza las siguientes fórmulas y tablas dinámicas:</w:t>
      </w:r>
    </w:p>
    <w:p w14:paraId="345D4863" w14:textId="1D75EAB5" w:rsidR="005228F6" w:rsidRDefault="00000000" w:rsidP="00A737F5">
      <w:pPr>
        <w:pStyle w:val="Prrafodelista"/>
        <w:numPr>
          <w:ilvl w:val="1"/>
          <w:numId w:val="1"/>
        </w:numPr>
        <w:spacing w:before="240" w:after="240"/>
      </w:pPr>
      <w:r w:rsidRPr="00A737F5">
        <w:rPr>
          <w:b/>
        </w:rPr>
        <w:t>Punteo</w:t>
      </w:r>
      <w:r>
        <w:t xml:space="preserve"> (C0à </w:t>
      </w:r>
      <w:proofErr w:type="spellStart"/>
      <w:r>
        <w:t>Movimientos_cuenta!O</w:t>
      </w:r>
      <w:proofErr w:type="spellEnd"/>
      <w:r>
        <w:t>). Al añadir “proveedores” la formula empieza a buscar coincidencias entre los movimientos y las facturas.</w:t>
      </w:r>
      <w:r>
        <w:br/>
        <w:t xml:space="preserve"> Sugiere la UID de una factura para un movimiento. De aprobarlo lo escribiremos en la columna G y moveremos la factura a la carpeta correspondiente activando al hacerlo a C1.</w:t>
      </w:r>
    </w:p>
    <w:p w14:paraId="79AEBFFA" w14:textId="15D65A40" w:rsidR="005228F6" w:rsidRDefault="00000000" w:rsidP="00A737F5">
      <w:pPr>
        <w:pStyle w:val="Prrafodelista"/>
        <w:numPr>
          <w:ilvl w:val="1"/>
          <w:numId w:val="1"/>
        </w:numPr>
        <w:spacing w:before="240" w:after="240"/>
      </w:pPr>
      <w:r>
        <w:t>“</w:t>
      </w:r>
      <w:r w:rsidRPr="00A737F5">
        <w:rPr>
          <w:b/>
        </w:rPr>
        <w:t>FacturasFaltantes!H2</w:t>
      </w:r>
      <w:r>
        <w:t>”: Al añadir “proveedores” la formula actualiza los movimientos pendientes de relacionar con facturas.</w:t>
      </w:r>
    </w:p>
    <w:p w14:paraId="4007C023" w14:textId="2B26FCB7" w:rsidR="005228F6" w:rsidRDefault="00000000" w:rsidP="00A737F5">
      <w:pPr>
        <w:pStyle w:val="Prrafodelista"/>
        <w:numPr>
          <w:ilvl w:val="1"/>
          <w:numId w:val="1"/>
        </w:numPr>
        <w:spacing w:before="240" w:after="240"/>
      </w:pPr>
      <w:r w:rsidRPr="00A737F5">
        <w:rPr>
          <w:b/>
        </w:rPr>
        <w:t>Puntear plataformas</w:t>
      </w:r>
      <w:r>
        <w:t>: (</w:t>
      </w:r>
      <w:proofErr w:type="spellStart"/>
      <w:r>
        <w:t>Movimientos_cuenta!K</w:t>
      </w:r>
      <w:proofErr w:type="spellEnd"/>
      <w:r>
        <w:t xml:space="preserve"> à </w:t>
      </w:r>
      <w:proofErr w:type="spellStart"/>
      <w:r w:rsidRPr="00A737F5">
        <w:rPr>
          <w:b/>
        </w:rPr>
        <w:t>ResumenPlataformas!L</w:t>
      </w:r>
      <w:proofErr w:type="spellEnd"/>
      <w:r w:rsidRPr="00A737F5">
        <w:rPr>
          <w:b/>
        </w:rPr>
        <w:t xml:space="preserve"> à H2. Coincidentes</w:t>
      </w:r>
      <w:r>
        <w:t>). La fórmula “</w:t>
      </w:r>
      <w:proofErr w:type="spellStart"/>
      <w:r>
        <w:t>Movimientos_cuenta!K</w:t>
      </w:r>
      <w:proofErr w:type="spellEnd"/>
      <w:r>
        <w:t>” clasifica los movimientos por plataformas. Al hacerlo activa como “soft-trigger” actualizando la fórmula de punteo de plataformas “ResumenPlataformas!L”</w:t>
      </w:r>
    </w:p>
    <w:p w14:paraId="0462C693" w14:textId="4506B405" w:rsidR="005228F6" w:rsidRDefault="00000000" w:rsidP="00A737F5">
      <w:pPr>
        <w:pStyle w:val="Prrafodelista"/>
        <w:numPr>
          <w:ilvl w:val="1"/>
          <w:numId w:val="1"/>
        </w:numPr>
        <w:spacing w:before="240" w:after="240"/>
      </w:pPr>
      <w:r>
        <w:t>“</w:t>
      </w:r>
      <w:r w:rsidRPr="00A737F5">
        <w:rPr>
          <w:b/>
        </w:rPr>
        <w:t>CashFlowDin.Table!</w:t>
      </w:r>
      <w:r>
        <w:t>” A medida que se asignan los costes se actualiza la tabla dinámica que los refleja.</w:t>
      </w:r>
    </w:p>
    <w:p w14:paraId="5C68B04B" w14:textId="06329D02" w:rsidR="005228F6" w:rsidRDefault="00000000" w:rsidP="00A737F5">
      <w:pPr>
        <w:pStyle w:val="Prrafodelista"/>
        <w:numPr>
          <w:ilvl w:val="0"/>
          <w:numId w:val="1"/>
        </w:numPr>
        <w:spacing w:before="240" w:after="240"/>
      </w:pPr>
      <w:r w:rsidRPr="00A737F5">
        <w:rPr>
          <w:b/>
        </w:rPr>
        <w:t>B2</w:t>
      </w:r>
      <w:r>
        <w:t>: Actualiza indirectamente las siguientes fórmulas:</w:t>
      </w:r>
    </w:p>
    <w:p w14:paraId="3740249C" w14:textId="11B9B6D3" w:rsidR="005228F6" w:rsidRDefault="00000000" w:rsidP="00A737F5">
      <w:pPr>
        <w:pStyle w:val="Prrafodelista"/>
        <w:numPr>
          <w:ilvl w:val="1"/>
          <w:numId w:val="1"/>
        </w:numPr>
        <w:spacing w:before="240" w:after="240"/>
      </w:pPr>
      <w:r w:rsidRPr="00A737F5">
        <w:rPr>
          <w:b/>
        </w:rPr>
        <w:t>Punteo</w:t>
      </w:r>
      <w:r>
        <w:t xml:space="preserve"> (C0</w:t>
      </w:r>
      <w:r w:rsidR="00CD0B16">
        <w:t>:</w:t>
      </w:r>
      <w:r>
        <w:t xml:space="preserve"> </w:t>
      </w:r>
      <w:proofErr w:type="spellStart"/>
      <w:r>
        <w:t>Movimientos_cuenta!O</w:t>
      </w:r>
      <w:proofErr w:type="spellEnd"/>
      <w:r>
        <w:t>). Al añadir/modificar facturas la fórmula empieza a buscar coincidencias entre los movimientos y las facturas.</w:t>
      </w:r>
    </w:p>
    <w:p w14:paraId="32C935B6" w14:textId="77777777" w:rsidR="005228F6" w:rsidRDefault="00000000">
      <w:pPr>
        <w:pStyle w:val="Ttulo5"/>
        <w:keepNext w:val="0"/>
        <w:keepLines w:val="0"/>
        <w:spacing w:before="220" w:after="40"/>
        <w:rPr>
          <w:b/>
          <w:color w:val="000000"/>
          <w:sz w:val="20"/>
          <w:szCs w:val="20"/>
        </w:rPr>
      </w:pPr>
      <w:bookmarkStart w:id="17" w:name="_ccgrmlqvqrim" w:colFirst="0" w:colLast="0"/>
      <w:bookmarkEnd w:id="17"/>
      <w:r>
        <w:rPr>
          <w:b/>
          <w:color w:val="000000"/>
          <w:sz w:val="20"/>
          <w:szCs w:val="20"/>
        </w:rPr>
        <w:t>Manuales (H0):</w:t>
      </w:r>
    </w:p>
    <w:p w14:paraId="2A2DAFC6" w14:textId="6AB1F2E9" w:rsidR="00376457" w:rsidRPr="00376457" w:rsidRDefault="00376457" w:rsidP="00771CF0">
      <w:pPr>
        <w:pStyle w:val="Prrafodelista"/>
        <w:numPr>
          <w:ilvl w:val="0"/>
          <w:numId w:val="1"/>
        </w:numPr>
        <w:spacing w:before="240" w:after="240"/>
      </w:pPr>
      <w:r w:rsidRPr="00771CF0">
        <w:rPr>
          <w:b/>
        </w:rPr>
        <w:t xml:space="preserve">A2: </w:t>
      </w:r>
      <w:r>
        <w:t>Cuando la automatización no sea capaz de asociar algún gasto H0 tratará de hacerlo.</w:t>
      </w:r>
      <w:r>
        <w:br/>
        <w:t xml:space="preserve"> En caso de no poder consultará con su superior como clasificarlo (J2), antes de seguir con el proceso de “control” en el que se revisan los distintos informes, para valorar si se puede cerrar el mes contable o no.</w:t>
      </w:r>
      <w:r>
        <w:br/>
        <w:t xml:space="preserve"> También valorarán si añadir o no la asociación a la automatización o limitar-se a gestionarla manualmente.</w:t>
      </w:r>
      <w:r w:rsidRPr="00771CF0">
        <w:rPr>
          <w:b/>
        </w:rPr>
        <w:t xml:space="preserve"> </w:t>
      </w:r>
      <w:r>
        <w:rPr>
          <w:bCs/>
        </w:rPr>
        <w:t>Estos cambios pueden hacer de soft-trigger para lo siguiente:</w:t>
      </w:r>
    </w:p>
    <w:p w14:paraId="32243279" w14:textId="3EEB4FBF" w:rsidR="00376457" w:rsidRDefault="00376457" w:rsidP="00376457">
      <w:pPr>
        <w:pStyle w:val="Prrafodelista"/>
        <w:numPr>
          <w:ilvl w:val="1"/>
          <w:numId w:val="1"/>
        </w:numPr>
        <w:spacing w:before="240" w:after="240"/>
      </w:pPr>
      <w:r>
        <w:t>Cashflow</w:t>
      </w:r>
    </w:p>
    <w:p w14:paraId="2F679ED1" w14:textId="5C89084A" w:rsidR="00376457" w:rsidRPr="00376457" w:rsidRDefault="00376457" w:rsidP="00376457">
      <w:pPr>
        <w:pStyle w:val="Prrafodelista"/>
        <w:numPr>
          <w:ilvl w:val="1"/>
          <w:numId w:val="1"/>
        </w:numPr>
        <w:spacing w:before="240" w:after="240"/>
      </w:pPr>
      <w:r w:rsidRPr="00376457">
        <w:t>Movimientos_cuenta_</w:t>
      </w:r>
      <w:r>
        <w:t>XXXXXX</w:t>
      </w:r>
      <w:r w:rsidRPr="00376457">
        <w:t>!</w:t>
      </w:r>
      <w:r>
        <w:t>O</w:t>
      </w:r>
    </w:p>
    <w:p w14:paraId="370AA4B2" w14:textId="77777777" w:rsidR="003422E6" w:rsidRDefault="00000000" w:rsidP="00771CF0">
      <w:pPr>
        <w:pStyle w:val="Prrafodelista"/>
        <w:numPr>
          <w:ilvl w:val="0"/>
          <w:numId w:val="1"/>
        </w:numPr>
        <w:spacing w:before="240" w:after="240"/>
      </w:pPr>
      <w:r w:rsidRPr="00771CF0">
        <w:rPr>
          <w:b/>
        </w:rPr>
        <w:t>“Movimientos_cuenta_</w:t>
      </w:r>
      <w:r w:rsidR="00376457">
        <w:rPr>
          <w:b/>
        </w:rPr>
        <w:t>XXXXXX</w:t>
      </w:r>
      <w:r w:rsidRPr="00771CF0">
        <w:rPr>
          <w:b/>
        </w:rPr>
        <w:t>!G”:</w:t>
      </w:r>
    </w:p>
    <w:p w14:paraId="3D366A7D" w14:textId="77777777" w:rsidR="003422E6" w:rsidRDefault="003422E6" w:rsidP="003422E6">
      <w:pPr>
        <w:pStyle w:val="Prrafodelista"/>
        <w:numPr>
          <w:ilvl w:val="1"/>
          <w:numId w:val="1"/>
        </w:numPr>
        <w:spacing w:before="240" w:after="240"/>
      </w:pPr>
      <w:r>
        <w:t>Esta columna era actualizada por otras dos:</w:t>
      </w:r>
    </w:p>
    <w:p w14:paraId="4073C99C" w14:textId="221CAFC3" w:rsidR="003422E6" w:rsidRPr="003422E6" w:rsidRDefault="00000000" w:rsidP="003422E6">
      <w:pPr>
        <w:pStyle w:val="Prrafodelista"/>
        <w:numPr>
          <w:ilvl w:val="2"/>
          <w:numId w:val="1"/>
        </w:numPr>
        <w:spacing w:before="240" w:after="240"/>
      </w:pPr>
      <w:r w:rsidRPr="003422E6">
        <w:lastRenderedPageBreak/>
        <w:t xml:space="preserve">La </w:t>
      </w:r>
      <w:r w:rsidR="00442546" w:rsidRPr="003422E6">
        <w:rPr>
          <w:b/>
          <w:bCs/>
        </w:rPr>
        <w:t>aprobación</w:t>
      </w:r>
      <w:r w:rsidRPr="003422E6">
        <w:t xml:space="preserve"> </w:t>
      </w:r>
      <w:r w:rsidR="00442546" w:rsidRPr="003422E6">
        <w:rPr>
          <w:b/>
          <w:bCs/>
        </w:rPr>
        <w:t>de</w:t>
      </w:r>
      <w:r w:rsidR="00442546" w:rsidRPr="003422E6">
        <w:t xml:space="preserve"> la propuesta de </w:t>
      </w:r>
      <w:r w:rsidR="00442546" w:rsidRPr="003422E6">
        <w:rPr>
          <w:b/>
          <w:bCs/>
        </w:rPr>
        <w:t>CO</w:t>
      </w:r>
      <w:r w:rsidR="00442546" w:rsidRPr="003422E6">
        <w:t xml:space="preserve"> (columna O) mediante un “tic” en la </w:t>
      </w:r>
      <w:r w:rsidR="00442546" w:rsidRPr="003422E6">
        <w:rPr>
          <w:b/>
          <w:bCs/>
        </w:rPr>
        <w:t>columna P</w:t>
      </w:r>
      <w:r w:rsidR="003422E6">
        <w:t>.</w:t>
      </w:r>
    </w:p>
    <w:p w14:paraId="64CD3BC4" w14:textId="062B0BD3" w:rsidR="003422E6" w:rsidRDefault="003422E6" w:rsidP="003422E6">
      <w:pPr>
        <w:pStyle w:val="Prrafodelista"/>
        <w:numPr>
          <w:ilvl w:val="2"/>
          <w:numId w:val="1"/>
        </w:numPr>
        <w:spacing w:before="240" w:after="240"/>
      </w:pPr>
      <w:r w:rsidRPr="003422E6">
        <w:t xml:space="preserve">La </w:t>
      </w:r>
      <w:r w:rsidRPr="003422E6">
        <w:rPr>
          <w:b/>
          <w:bCs/>
        </w:rPr>
        <w:t>introducción (manual) de</w:t>
      </w:r>
      <w:r w:rsidRPr="003422E6">
        <w:t xml:space="preserve"> la </w:t>
      </w:r>
      <w:r w:rsidRPr="003422E6">
        <w:rPr>
          <w:b/>
          <w:bCs/>
        </w:rPr>
        <w:t>UID</w:t>
      </w:r>
      <w:r w:rsidRPr="003422E6">
        <w:t xml:space="preserve"> de una factura </w:t>
      </w:r>
      <w:r w:rsidR="00442546" w:rsidRPr="003422E6">
        <w:t xml:space="preserve">en la </w:t>
      </w:r>
      <w:r w:rsidR="00442546" w:rsidRPr="003422E6">
        <w:rPr>
          <w:b/>
          <w:bCs/>
        </w:rPr>
        <w:t>columna P</w:t>
      </w:r>
      <w:r>
        <w:t>.</w:t>
      </w:r>
      <w:r w:rsidR="00CC7918" w:rsidRPr="003422E6">
        <w:t xml:space="preserve"> </w:t>
      </w:r>
    </w:p>
    <w:p w14:paraId="73AAC32C" w14:textId="0AB88B86" w:rsidR="00771CF0" w:rsidRDefault="00442546" w:rsidP="003422E6">
      <w:pPr>
        <w:pStyle w:val="Prrafodelista"/>
        <w:numPr>
          <w:ilvl w:val="1"/>
          <w:numId w:val="1"/>
        </w:numPr>
        <w:spacing w:before="240" w:after="240"/>
      </w:pPr>
      <w:r>
        <w:t>Cuando esta es actualizada actualiza las siguientes formulas fórmulas:</w:t>
      </w:r>
    </w:p>
    <w:p w14:paraId="393C50DC" w14:textId="491FF52B" w:rsidR="00771CF0" w:rsidRDefault="00000000" w:rsidP="003422E6">
      <w:pPr>
        <w:pStyle w:val="Prrafodelista"/>
        <w:numPr>
          <w:ilvl w:val="2"/>
          <w:numId w:val="1"/>
        </w:numPr>
        <w:spacing w:before="240" w:after="240"/>
      </w:pPr>
      <w:r>
        <w:t>“</w:t>
      </w:r>
      <w:r w:rsidRPr="00771CF0">
        <w:rPr>
          <w:b/>
        </w:rPr>
        <w:t>FacturasFaltantes!H2</w:t>
      </w:r>
      <w:r>
        <w:t>”: (eliminando de las facturas faltantes la factura introducida)</w:t>
      </w:r>
      <w:r w:rsidR="00771CF0">
        <w:t>.</w:t>
      </w:r>
    </w:p>
    <w:p w14:paraId="21E60A25" w14:textId="49655823" w:rsidR="00771CF0" w:rsidRDefault="00771CF0" w:rsidP="003422E6">
      <w:pPr>
        <w:pStyle w:val="Prrafodelista"/>
        <w:numPr>
          <w:ilvl w:val="2"/>
          <w:numId w:val="1"/>
        </w:numPr>
        <w:spacing w:before="240" w:after="240"/>
      </w:pPr>
      <w:r>
        <w:t>“</w:t>
      </w:r>
      <w:r w:rsidRPr="00771CF0">
        <w:rPr>
          <w:b/>
        </w:rPr>
        <w:t>HistorialFacturas!L2</w:t>
      </w:r>
      <w:r>
        <w:t xml:space="preserve">” (marcando con un “si” la UID coincidente indicando que ha sido correctamente punteada y dando permiso para proceder con </w:t>
      </w:r>
      <w:r w:rsidRPr="00771CF0">
        <w:rPr>
          <w:b/>
        </w:rPr>
        <w:t>C1</w:t>
      </w:r>
      <w:r>
        <w:t>) y dejando por puntear las no apareadas</w:t>
      </w:r>
      <w:r w:rsidR="00376457">
        <w:t>.</w:t>
      </w:r>
    </w:p>
    <w:p w14:paraId="67FBE7DC" w14:textId="77777777" w:rsidR="003422E6" w:rsidRDefault="00771CF0" w:rsidP="003422E6">
      <w:pPr>
        <w:pStyle w:val="Prrafodelista"/>
        <w:numPr>
          <w:ilvl w:val="2"/>
          <w:numId w:val="1"/>
        </w:numPr>
        <w:spacing w:before="240" w:after="240"/>
      </w:pPr>
      <w:r>
        <w:rPr>
          <w:b/>
        </w:rPr>
        <w:t xml:space="preserve">“ResumenPlataformas!L” </w:t>
      </w:r>
      <w:r>
        <w:t>Lista las facturas de otras plataformas pendiente de puntear. (Incorporar con facturas pendientes).</w:t>
      </w:r>
      <w:r w:rsidR="003422E6" w:rsidRPr="003422E6">
        <w:t xml:space="preserve"> </w:t>
      </w:r>
    </w:p>
    <w:p w14:paraId="7AA57910" w14:textId="67040380" w:rsidR="00771CF0" w:rsidRDefault="003422E6" w:rsidP="003422E6">
      <w:pPr>
        <w:pStyle w:val="Prrafodelista"/>
        <w:numPr>
          <w:ilvl w:val="1"/>
          <w:numId w:val="1"/>
        </w:numPr>
        <w:spacing w:before="240" w:after="240"/>
      </w:pPr>
      <w:r>
        <w:t>M</w:t>
      </w:r>
      <w:r w:rsidRPr="003422E6">
        <w:t>overemos la</w:t>
      </w:r>
      <w:r>
        <w:t>s</w:t>
      </w:r>
      <w:r w:rsidRPr="003422E6">
        <w:t xml:space="preserve"> factura</w:t>
      </w:r>
      <w:r>
        <w:t>s</w:t>
      </w:r>
      <w:r w:rsidRPr="003422E6">
        <w:t xml:space="preserve"> a la carpeta correspondiente activando al hacerlo a C1.</w:t>
      </w:r>
    </w:p>
    <w:p w14:paraId="5B092A47" w14:textId="77777777" w:rsidR="00AD1E82" w:rsidRDefault="00AD1E82">
      <w:pPr>
        <w:rPr>
          <w:b/>
          <w:color w:val="000000"/>
        </w:rPr>
      </w:pPr>
      <w:bookmarkStart w:id="18" w:name="_s7tzbgzayove" w:colFirst="0" w:colLast="0"/>
      <w:bookmarkEnd w:id="18"/>
      <w:r>
        <w:rPr>
          <w:b/>
          <w:color w:val="000000"/>
        </w:rPr>
        <w:br w:type="page"/>
      </w:r>
    </w:p>
    <w:p w14:paraId="42195052" w14:textId="6E44A8B5" w:rsidR="005228F6" w:rsidRDefault="00000000">
      <w:pPr>
        <w:pStyle w:val="Ttulo4"/>
        <w:keepNext w:val="0"/>
        <w:keepLines w:val="0"/>
        <w:spacing w:before="240" w:after="40"/>
        <w:rPr>
          <w:b/>
          <w:color w:val="000000"/>
          <w:sz w:val="22"/>
          <w:szCs w:val="22"/>
        </w:rPr>
      </w:pPr>
      <w:r>
        <w:rPr>
          <w:b/>
          <w:color w:val="000000"/>
          <w:sz w:val="22"/>
          <w:szCs w:val="22"/>
        </w:rPr>
        <w:lastRenderedPageBreak/>
        <w:t>C0: El Proceso de Punteo (Conciliación) y Clasificación</w:t>
      </w:r>
    </w:p>
    <w:p w14:paraId="703E1C74" w14:textId="1CA774ED" w:rsidR="005228F6" w:rsidRDefault="00000000" w:rsidP="007603D7">
      <w:pPr>
        <w:spacing w:before="240" w:after="240"/>
      </w:pPr>
      <w:r>
        <w:t>La Fórmula O (C0) en la hoja Movimientos_cuenta es el componente central</w:t>
      </w:r>
      <w:r w:rsidR="007603D7">
        <w:t xml:space="preserve"> </w:t>
      </w:r>
      <w:r>
        <w:t>que intenta automatizar el punteo de las transacciones bancarias con el historial de facturas.</w:t>
      </w:r>
    </w:p>
    <w:p w14:paraId="19D67CBD" w14:textId="77777777" w:rsidR="005228F6" w:rsidRDefault="00000000">
      <w:pPr>
        <w:spacing w:before="240" w:after="240"/>
      </w:pPr>
      <w:r>
        <w:t>El sistema utiliza una lógica avanzada para el Punteo (Conciliación), que es el proceso de igualar las facturas con los movimientos reales del banco:</w:t>
      </w:r>
    </w:p>
    <w:p w14:paraId="376613AA" w14:textId="22C35963" w:rsidR="005228F6" w:rsidRDefault="00000000" w:rsidP="00A737F5">
      <w:pPr>
        <w:pStyle w:val="Prrafodelista"/>
        <w:numPr>
          <w:ilvl w:val="0"/>
          <w:numId w:val="1"/>
        </w:numPr>
        <w:spacing w:before="240" w:after="240"/>
      </w:pPr>
      <w:r w:rsidRPr="00A737F5">
        <w:rPr>
          <w:b/>
        </w:rPr>
        <w:t>Búsqueda Automática (PProveedores):</w:t>
      </w:r>
      <w:r>
        <w:t xml:space="preserve"> El sistema consulta </w:t>
      </w:r>
      <w:r w:rsidR="00EE5DD3">
        <w:t xml:space="preserve">la hoja </w:t>
      </w:r>
      <w:r>
        <w:t xml:space="preserve">PProveedores mediante una </w:t>
      </w:r>
      <w:r w:rsidR="00F06E54">
        <w:t>fórmula</w:t>
      </w:r>
      <w:r>
        <w:t xml:space="preserve"> para obtener los patrones de texto y la tolerancia de fecha e Importe para cada proveedor.</w:t>
      </w:r>
    </w:p>
    <w:p w14:paraId="620D23AB" w14:textId="0683FF94" w:rsidR="005228F6" w:rsidRDefault="00000000" w:rsidP="00A737F5">
      <w:pPr>
        <w:pStyle w:val="Prrafodelista"/>
        <w:numPr>
          <w:ilvl w:val="0"/>
          <w:numId w:val="1"/>
        </w:numPr>
        <w:spacing w:before="240" w:after="240"/>
      </w:pPr>
      <w:r w:rsidRPr="00A737F5">
        <w:rPr>
          <w:b/>
        </w:rPr>
        <w:t>Generación y ejecución de la Query:</w:t>
      </w:r>
      <w:r>
        <w:t xml:space="preserve"> Luego usa esos patrones para construir una Query que busca coincidencias en HistorialFacturas.</w:t>
      </w:r>
    </w:p>
    <w:p w14:paraId="2D1E38D4" w14:textId="799D888B" w:rsidR="005228F6" w:rsidRDefault="00000000" w:rsidP="00A737F5">
      <w:pPr>
        <w:pStyle w:val="Prrafodelista"/>
        <w:numPr>
          <w:ilvl w:val="0"/>
          <w:numId w:val="1"/>
        </w:numPr>
        <w:spacing w:before="240" w:after="240"/>
      </w:pPr>
      <w:r w:rsidRPr="00A737F5">
        <w:rPr>
          <w:b/>
        </w:rPr>
        <w:t>Lógica adicional:</w:t>
      </w:r>
      <w:r>
        <w:t xml:space="preserve"> Por último, ejecuta una lógica adicional para limitar el ámbito de aplicación de la formula (“proveedores”), de filtrado para evitar repetidas, ...</w:t>
      </w:r>
    </w:p>
    <w:p w14:paraId="7B76F175" w14:textId="77777777" w:rsidR="005228F6" w:rsidRDefault="00000000">
      <w:pPr>
        <w:spacing w:before="240" w:after="240"/>
      </w:pPr>
      <w:r>
        <w:t xml:space="preserve">El propósito de C0 es generar una sugerencia de punteo, buscando un ID de factura en HistorialFacturas que coincida con el movimiento bancario actual. Debido a que las descripciones de los movimientos bancarios (el concepto) son textos no estructurados y variables, el uso de expresiones regulares (REGEX) es indispensable para identificar al proveedor.  </w:t>
      </w:r>
    </w:p>
    <w:p w14:paraId="1D1A0A8B" w14:textId="393BF70D" w:rsidR="005228F6" w:rsidRDefault="00000000">
      <w:pPr>
        <w:spacing w:before="240" w:after="240"/>
      </w:pPr>
      <w:r>
        <w:t xml:space="preserve">A </w:t>
      </w:r>
      <w:r w:rsidR="00F06E54">
        <w:t>continuación,</w:t>
      </w:r>
      <w:r>
        <w:t xml:space="preserve"> explicaremos la función en un seguido de pasos.</w:t>
      </w:r>
    </w:p>
    <w:p w14:paraId="0B1345D9" w14:textId="77777777" w:rsidR="005228F6" w:rsidRDefault="00000000">
      <w:pPr>
        <w:pStyle w:val="Ttulo5"/>
        <w:keepNext w:val="0"/>
        <w:keepLines w:val="0"/>
        <w:spacing w:before="220" w:after="40"/>
        <w:rPr>
          <w:b/>
          <w:color w:val="000000"/>
          <w:sz w:val="20"/>
          <w:szCs w:val="20"/>
        </w:rPr>
      </w:pPr>
      <w:bookmarkStart w:id="19" w:name="_fuzl09gywj86" w:colFirst="0" w:colLast="0"/>
      <w:bookmarkEnd w:id="19"/>
      <w:r>
        <w:rPr>
          <w:b/>
          <w:color w:val="000000"/>
          <w:sz w:val="20"/>
          <w:szCs w:val="20"/>
        </w:rPr>
        <w:t>Paso 1: Filtro y Localización del Patrón de Proveedor</w:t>
      </w:r>
    </w:p>
    <w:p w14:paraId="77D0B25F" w14:textId="77777777" w:rsidR="00E25BB6" w:rsidRDefault="001F3CEB" w:rsidP="00EE5DD3">
      <w:pPr>
        <w:pStyle w:val="Prrafodelista"/>
        <w:numPr>
          <w:ilvl w:val="0"/>
          <w:numId w:val="1"/>
        </w:numPr>
        <w:spacing w:before="240" w:after="240"/>
      </w:pPr>
      <w:r w:rsidRPr="001F3CEB">
        <w:rPr>
          <w:b/>
          <w:bCs/>
        </w:rPr>
        <w:t>Rangos para optimizar rendimiento:</w:t>
      </w:r>
      <w:r>
        <w:t xml:space="preserve"> Establecemos las variables con los Rangos dinámicos para mayor rendimiento de las fórmulas.</w:t>
      </w:r>
      <w:r w:rsidR="00E25BB6">
        <w:t xml:space="preserve"> Estos se crean de la siguiente forma:</w:t>
      </w:r>
    </w:p>
    <w:p w14:paraId="21EA8F38" w14:textId="5A1940DD" w:rsidR="001F3CEB" w:rsidRDefault="00E25BB6" w:rsidP="00E25BB6">
      <w:pPr>
        <w:pStyle w:val="Prrafodelista"/>
        <w:numPr>
          <w:ilvl w:val="1"/>
          <w:numId w:val="1"/>
        </w:numPr>
        <w:spacing w:before="240" w:after="240"/>
      </w:pPr>
      <w:r>
        <w:t>Usando la formula “indirecto” definimos la fila de inicio del rango y las columnas que abarca.</w:t>
      </w:r>
    </w:p>
    <w:p w14:paraId="2F5006FB" w14:textId="68BBED5A" w:rsidR="00E25BB6" w:rsidRPr="001F3CEB" w:rsidRDefault="00E25BB6" w:rsidP="00E25BB6">
      <w:pPr>
        <w:pStyle w:val="Prrafodelista"/>
        <w:numPr>
          <w:ilvl w:val="1"/>
          <w:numId w:val="1"/>
        </w:numPr>
        <w:spacing w:before="240" w:after="240"/>
      </w:pPr>
      <w:r>
        <w:t>Concatenamos al texto de “indirecto” (mediante &amp;) la referencia a un rango de celdas con nombre (una única celda). Esto nos permite concatenar al rango establecido el valor de otra celda que contiene el numero de la ultima celda rellena del rango que nos interesa. De este modo aplicamos la formula solo al rango que contiene datos eliminando el calculo de la formula en lugares que no aporta e incrementando el rendimiento de nuestro SpreadSheet.</w:t>
      </w:r>
    </w:p>
    <w:p w14:paraId="74E68C7A" w14:textId="226543E6" w:rsidR="001F3CEB" w:rsidRDefault="001F3CEB" w:rsidP="00EE5DD3">
      <w:pPr>
        <w:pStyle w:val="Prrafodelista"/>
        <w:numPr>
          <w:ilvl w:val="0"/>
          <w:numId w:val="1"/>
        </w:numPr>
        <w:spacing w:before="240" w:after="240"/>
      </w:pPr>
      <w:r w:rsidRPr="001F3CEB">
        <w:rPr>
          <w:b/>
          <w:bCs/>
        </w:rPr>
        <w:t>Buscamos la fila de “PProveedores”</w:t>
      </w:r>
      <w:r>
        <w:t xml:space="preserve"> en la que coinciden las columnas de “Movimientos” y “MasDatos” entre “Movimientos_cuenta” y “PProveedores”.</w:t>
      </w:r>
    </w:p>
    <w:p w14:paraId="5DCFDC3B" w14:textId="59CBA785" w:rsidR="00EE5DD3" w:rsidRDefault="00EE5DD3" w:rsidP="001F3CEB">
      <w:pPr>
        <w:pStyle w:val="Prrafodelista"/>
        <w:numPr>
          <w:ilvl w:val="1"/>
          <w:numId w:val="1"/>
        </w:numPr>
        <w:spacing w:before="240" w:after="240"/>
      </w:pPr>
      <w:r>
        <w:t xml:space="preserve">Sacamos el array de coincidencias de </w:t>
      </w:r>
      <w:r>
        <w:t>“</w:t>
      </w:r>
      <w:r>
        <w:t>Movimientos</w:t>
      </w:r>
      <w:r>
        <w:t>” entre esta hoja y PProveedores.</w:t>
      </w:r>
    </w:p>
    <w:p w14:paraId="6D09DBC3" w14:textId="77777777" w:rsidR="00EE5DD3" w:rsidRDefault="00EE5DD3" w:rsidP="001F3CEB">
      <w:pPr>
        <w:pStyle w:val="Prrafodelista"/>
        <w:numPr>
          <w:ilvl w:val="1"/>
          <w:numId w:val="1"/>
        </w:numPr>
        <w:spacing w:before="240" w:after="240"/>
      </w:pPr>
      <w:r>
        <w:t xml:space="preserve"> Hacemos lo mismo con las columnas</w:t>
      </w:r>
      <w:r>
        <w:t xml:space="preserve"> </w:t>
      </w:r>
      <w:r>
        <w:t>“</w:t>
      </w:r>
      <w:r>
        <w:t>Mas datos</w:t>
      </w:r>
      <w:r>
        <w:t>”.</w:t>
      </w:r>
    </w:p>
    <w:p w14:paraId="13E0932E" w14:textId="0B3ACA01" w:rsidR="00EE5DD3" w:rsidRDefault="00EE5DD3" w:rsidP="001F3CEB">
      <w:pPr>
        <w:pStyle w:val="Prrafodelista"/>
        <w:numPr>
          <w:ilvl w:val="2"/>
          <w:numId w:val="1"/>
        </w:numPr>
        <w:spacing w:before="240" w:after="240"/>
      </w:pPr>
      <w:r>
        <w:t>Esto nos da dos arrays de booleanos (TRUE/FALSE/0/1)</w:t>
      </w:r>
    </w:p>
    <w:p w14:paraId="021972C1" w14:textId="77777777" w:rsidR="00EE5DD3" w:rsidRDefault="00EE5DD3" w:rsidP="001F3CEB">
      <w:pPr>
        <w:pStyle w:val="Prrafodelista"/>
        <w:numPr>
          <w:ilvl w:val="1"/>
          <w:numId w:val="1"/>
        </w:numPr>
        <w:spacing w:before="240" w:after="240"/>
      </w:pPr>
      <w:r>
        <w:t>Multiplicamos los arrays para tener un array en los que solo las dob</w:t>
      </w:r>
      <w:r>
        <w:t>l</w:t>
      </w:r>
      <w:r>
        <w:t>e coincidencias dan 1 en 'arrayBooleanosDobleCoincidencia'</w:t>
      </w:r>
      <w:r>
        <w:t>.</w:t>
      </w:r>
    </w:p>
    <w:p w14:paraId="67FC9D2C" w14:textId="215123F5" w:rsidR="00EE5DD3" w:rsidRDefault="00EE5DD3" w:rsidP="001F3CEB">
      <w:pPr>
        <w:pStyle w:val="Prrafodelista"/>
        <w:numPr>
          <w:ilvl w:val="1"/>
          <w:numId w:val="1"/>
        </w:numPr>
        <w:spacing w:before="240" w:after="240"/>
      </w:pPr>
      <w:r>
        <w:t>B</w:t>
      </w:r>
      <w:r>
        <w:t xml:space="preserve">uscamos en que fila se encuentra la doble coincidencia (1) en </w:t>
      </w:r>
      <w:r w:rsidRPr="001F3CEB">
        <w:rPr>
          <w:b/>
          <w:bCs/>
        </w:rPr>
        <w:t>'filaCoincidente'</w:t>
      </w:r>
      <w:r>
        <w:t xml:space="preserve"> obteniendo así un único </w:t>
      </w:r>
      <w:r>
        <w:t>número</w:t>
      </w:r>
      <w:r>
        <w:t xml:space="preserve"> </w:t>
      </w:r>
      <w:r>
        <w:t>(ej:</w:t>
      </w:r>
      <w:r>
        <w:t xml:space="preserve"> 15</w:t>
      </w:r>
      <w:r>
        <w:t>)</w:t>
      </w:r>
      <w:r>
        <w:t xml:space="preserve"> que es la fila </w:t>
      </w:r>
      <w:r w:rsidR="005C7028">
        <w:t xml:space="preserve">de PProveedores </w:t>
      </w:r>
      <w:r>
        <w:t>en la que se encuentra la doble coincidencia"</w:t>
      </w:r>
      <w:r w:rsidR="005C7028">
        <w:t>.</w:t>
      </w:r>
    </w:p>
    <w:p w14:paraId="19F635B5" w14:textId="51948CAC" w:rsidR="005228F6" w:rsidRDefault="00000000">
      <w:pPr>
        <w:spacing w:before="240" w:after="240"/>
      </w:pPr>
      <w:r>
        <w:lastRenderedPageBreak/>
        <w:t xml:space="preserve">Se utiliza la función REGEXMATCH para comparar la descripción del movimiento bancario con los patrones de punteo definidos para cada proveedor, extraídos de </w:t>
      </w:r>
      <w:r w:rsidR="00A14035">
        <w:t>PProveedores</w:t>
      </w:r>
      <w:r>
        <w:t>. Por ejemplo, si el concepto bancario contiene.</w:t>
      </w:r>
      <w:r>
        <w:rPr>
          <w:i/>
        </w:rPr>
        <w:t>*ADYN.*</w:t>
      </w:r>
      <w:r>
        <w:t>, la fórmula clasifica la transacción como Adyen.</w:t>
      </w:r>
    </w:p>
    <w:p w14:paraId="157720F8" w14:textId="77777777" w:rsidR="005228F6" w:rsidRDefault="00000000">
      <w:pPr>
        <w:spacing w:before="240" w:after="240"/>
        <w:rPr>
          <w:b/>
        </w:rPr>
      </w:pPr>
      <w:r>
        <w:rPr>
          <w:b/>
        </w:rPr>
        <w:t xml:space="preserve"> </w:t>
      </w:r>
    </w:p>
    <w:p w14:paraId="6BC045B0" w14:textId="77777777" w:rsidR="005228F6" w:rsidRDefault="00000000">
      <w:pPr>
        <w:pStyle w:val="Ttulo5"/>
        <w:keepNext w:val="0"/>
        <w:keepLines w:val="0"/>
        <w:spacing w:before="220" w:after="40"/>
        <w:rPr>
          <w:b/>
          <w:color w:val="000000"/>
          <w:sz w:val="20"/>
          <w:szCs w:val="20"/>
        </w:rPr>
      </w:pPr>
      <w:bookmarkStart w:id="20" w:name="_2r3whxlwmhcs" w:colFirst="0" w:colLast="0"/>
      <w:bookmarkEnd w:id="20"/>
      <w:r>
        <w:rPr>
          <w:b/>
          <w:color w:val="000000"/>
          <w:sz w:val="20"/>
          <w:szCs w:val="20"/>
        </w:rPr>
        <w:t>Paso 2: Creación de la Condición de Búsqueda (QUERY)</w:t>
      </w:r>
    </w:p>
    <w:p w14:paraId="1C650517" w14:textId="77777777" w:rsidR="0018749F" w:rsidRPr="0018749F" w:rsidRDefault="0018749F" w:rsidP="0018749F"/>
    <w:p w14:paraId="4A3E515F" w14:textId="77777777" w:rsidR="005228F6" w:rsidRDefault="00000000">
      <w:pPr>
        <w:spacing w:before="240" w:after="240"/>
      </w:pPr>
      <w:r>
        <w:t>Este es el paso más sofisticado, donde la fórmula construye dinámicamente la cláusula WHERE para la consulta a HistorialFacturas:</w:t>
      </w:r>
    </w:p>
    <w:p w14:paraId="53C47AA8" w14:textId="4EDB5404" w:rsidR="005228F6" w:rsidRDefault="00000000" w:rsidP="0018749F">
      <w:pPr>
        <w:spacing w:before="240" w:after="240"/>
      </w:pPr>
      <w:r w:rsidRPr="0018749F">
        <w:rPr>
          <w:b/>
        </w:rPr>
        <w:t>textoQuery</w:t>
      </w:r>
      <w:r>
        <w:t>;"select A where " &amp; ESPACIOS(</w:t>
      </w:r>
      <w:r w:rsidRPr="0018749F">
        <w:rPr>
          <w:b/>
        </w:rPr>
        <w:t>regexNombre</w:t>
      </w:r>
      <w:r>
        <w:t>&amp;</w:t>
      </w:r>
      <w:r w:rsidRPr="0018749F">
        <w:rPr>
          <w:b/>
        </w:rPr>
        <w:t>regexMinfecha</w:t>
      </w:r>
      <w:r>
        <w:t>&amp;</w:t>
      </w:r>
      <w:r w:rsidRPr="0018749F">
        <w:rPr>
          <w:b/>
        </w:rPr>
        <w:t>regexMaxfecha</w:t>
      </w:r>
      <w:r>
        <w:t>&amp;</w:t>
      </w:r>
      <w:r w:rsidRPr="0018749F">
        <w:rPr>
          <w:b/>
        </w:rPr>
        <w:t>regexImporte</w:t>
      </w:r>
      <w:r>
        <w:t>);</w:t>
      </w:r>
    </w:p>
    <w:p w14:paraId="1E6700D7" w14:textId="56DE5EAE" w:rsidR="0018749F" w:rsidRDefault="00000000" w:rsidP="0018749F">
      <w:pPr>
        <w:pStyle w:val="Prrafodelista"/>
        <w:numPr>
          <w:ilvl w:val="1"/>
          <w:numId w:val="3"/>
        </w:numPr>
        <w:spacing w:before="240" w:after="240"/>
      </w:pPr>
      <w:r>
        <w:t>Selecciona la UID de la factura que coincida con todos los regex dentro de la formula ESPACIOS.</w:t>
      </w:r>
    </w:p>
    <w:p w14:paraId="1061C748" w14:textId="293C1068" w:rsidR="0018749F" w:rsidRDefault="0018749F" w:rsidP="00E63B64">
      <w:pPr>
        <w:spacing w:before="240" w:after="240"/>
      </w:pPr>
      <w:r w:rsidRPr="00E63B64">
        <w:rPr>
          <w:b/>
          <w:bCs/>
        </w:rPr>
        <w:t xml:space="preserve">Utilizamos </w:t>
      </w:r>
      <w:r w:rsidR="00E63B64" w:rsidRPr="00E63B64">
        <w:rPr>
          <w:b/>
          <w:bCs/>
        </w:rPr>
        <w:t>el</w:t>
      </w:r>
      <w:r w:rsidRPr="00E63B64">
        <w:rPr>
          <w:b/>
          <w:bCs/>
        </w:rPr>
        <w:t xml:space="preserve"> </w:t>
      </w:r>
      <w:r w:rsidR="00E63B64" w:rsidRPr="00E63B64">
        <w:rPr>
          <w:b/>
          <w:bCs/>
        </w:rPr>
        <w:t>número</w:t>
      </w:r>
      <w:r w:rsidRPr="00E63B64">
        <w:rPr>
          <w:b/>
          <w:bCs/>
        </w:rPr>
        <w:t xml:space="preserve"> </w:t>
      </w:r>
      <w:r w:rsidR="00E63B64" w:rsidRPr="00E63B64">
        <w:rPr>
          <w:b/>
          <w:bCs/>
        </w:rPr>
        <w:t>de la fila (</w:t>
      </w:r>
      <w:r w:rsidR="00E63B64" w:rsidRPr="00E63B64">
        <w:t>previamente encontrado</w:t>
      </w:r>
      <w:r w:rsidR="00E63B64">
        <w:t>)</w:t>
      </w:r>
      <w:r w:rsidR="00E63B64" w:rsidRPr="00E63B64">
        <w:rPr>
          <w:b/>
          <w:bCs/>
        </w:rPr>
        <w:t xml:space="preserve"> </w:t>
      </w:r>
      <w:r w:rsidRPr="00E63B64">
        <w:rPr>
          <w:b/>
          <w:bCs/>
        </w:rPr>
        <w:t>para buscar los fragmentos de query</w:t>
      </w:r>
      <w:r>
        <w:t xml:space="preserve"> (columnas D:I) que utilizaremos para crear la query que buscara coincidencias entre los Movimientos y el </w:t>
      </w:r>
      <w:proofErr w:type="spellStart"/>
      <w:r>
        <w:t>HistorialFacturas</w:t>
      </w:r>
      <w:proofErr w:type="spellEnd"/>
    </w:p>
    <w:p w14:paraId="1226CEA1" w14:textId="77777777" w:rsidR="0018749F" w:rsidRDefault="0018749F" w:rsidP="00E63B64">
      <w:pPr>
        <w:spacing w:before="240" w:after="240"/>
      </w:pPr>
      <w:r>
        <w:t>Estas se hacen concatenando los textos que contienen fragmentos de la query con referencias a las celdas a consultar para generar una query dinámica que cambie con cada línea y proveedor.</w:t>
      </w:r>
    </w:p>
    <w:p w14:paraId="61929538" w14:textId="77777777" w:rsidR="00E63B64" w:rsidRDefault="0018749F" w:rsidP="00E63B64">
      <w:pPr>
        <w:pStyle w:val="Prrafodelista"/>
        <w:numPr>
          <w:ilvl w:val="0"/>
          <w:numId w:val="31"/>
        </w:numPr>
        <w:spacing w:before="240" w:after="240"/>
      </w:pPr>
      <w:r w:rsidRPr="00E63B64">
        <w:rPr>
          <w:b/>
          <w:bCs/>
        </w:rPr>
        <w:t>Cambios por línea:</w:t>
      </w:r>
      <w:r>
        <w:t xml:space="preserve"> Cada línea demanda que cumpla unas condiciones concretas (ej: FechaMovimiento) que en algunos casos será ampliado por los fragmentos de </w:t>
      </w:r>
      <w:r w:rsidR="00E63B64">
        <w:t>query:</w:t>
      </w:r>
    </w:p>
    <w:p w14:paraId="77F290CD" w14:textId="77777777" w:rsidR="00E63B64" w:rsidRDefault="00E63B64" w:rsidP="00E63B64">
      <w:pPr>
        <w:pStyle w:val="Prrafodelista"/>
        <w:numPr>
          <w:ilvl w:val="1"/>
          <w:numId w:val="31"/>
        </w:numPr>
        <w:spacing w:before="240" w:after="240"/>
      </w:pPr>
      <w:r>
        <w:t xml:space="preserve">Ampliar rangos: </w:t>
      </w:r>
      <w:r w:rsidR="0018749F">
        <w:t xml:space="preserve">(ej: Fechas </w:t>
      </w:r>
      <w:r w:rsidR="0018749F">
        <w:sym w:font="Wingdings" w:char="F0E0"/>
      </w:r>
      <w:r w:rsidR="0018749F">
        <w:t xml:space="preserve"> Rango de fechas)</w:t>
      </w:r>
    </w:p>
    <w:p w14:paraId="0E46E715" w14:textId="5F853CF0" w:rsidR="00E63B64" w:rsidRDefault="00E63B64" w:rsidP="00E63B64">
      <w:pPr>
        <w:pStyle w:val="Prrafodelista"/>
        <w:numPr>
          <w:ilvl w:val="1"/>
          <w:numId w:val="31"/>
        </w:numPr>
        <w:spacing w:before="240" w:after="240"/>
      </w:pPr>
      <w:r>
        <w:t>E</w:t>
      </w:r>
      <w:r w:rsidR="0018749F">
        <w:t>ncontrará sustituto</w:t>
      </w:r>
      <w:r>
        <w:t>s para la descripción del banco</w:t>
      </w:r>
      <w:r w:rsidR="0018749F">
        <w:t xml:space="preserve"> (ej: </w:t>
      </w:r>
      <w:r>
        <w:t xml:space="preserve">Nombre en Movimientos </w:t>
      </w:r>
      <w:r>
        <w:sym w:font="Wingdings" w:char="F0E0"/>
      </w:r>
      <w:r>
        <w:t xml:space="preserve"> </w:t>
      </w:r>
      <w:r w:rsidR="0018749F">
        <w:t>Nombre</w:t>
      </w:r>
      <w:r>
        <w:t xml:space="preserve"> del proveedor en facturas</w:t>
      </w:r>
      <w:r w:rsidR="0018749F">
        <w:t>)</w:t>
      </w:r>
    </w:p>
    <w:p w14:paraId="75D1B62D" w14:textId="328E31C4" w:rsidR="0018749F" w:rsidRPr="0018749F" w:rsidRDefault="00E63B64" w:rsidP="00E63B64">
      <w:pPr>
        <w:pStyle w:val="Prrafodelista"/>
        <w:numPr>
          <w:ilvl w:val="1"/>
          <w:numId w:val="31"/>
        </w:numPr>
        <w:spacing w:before="240" w:after="240"/>
      </w:pPr>
      <w:r>
        <w:t>C</w:t>
      </w:r>
      <w:r w:rsidR="0018749F">
        <w:t xml:space="preserve">ondicionara su búsqueda </w:t>
      </w:r>
      <w:r>
        <w:t xml:space="preserve">de coincidencias </w:t>
      </w:r>
      <w:r w:rsidR="0018749F">
        <w:t>(ej: Importe).</w:t>
      </w:r>
    </w:p>
    <w:p w14:paraId="7B0CC70F" w14:textId="173D9E0A" w:rsidR="0018749F" w:rsidRDefault="0018749F" w:rsidP="00E63B64">
      <w:pPr>
        <w:pStyle w:val="Prrafodelista"/>
        <w:numPr>
          <w:ilvl w:val="0"/>
          <w:numId w:val="31"/>
        </w:numPr>
        <w:spacing w:before="240" w:after="240"/>
      </w:pPr>
      <w:r w:rsidRPr="00002F7B">
        <w:rPr>
          <w:b/>
          <w:bCs/>
        </w:rPr>
        <w:t>Cambios por proveedor:</w:t>
      </w:r>
      <w:r>
        <w:t xml:space="preserve"> Cada proveedor tiene asignados unos fragmentos de query únicos y adaptados a él.</w:t>
      </w:r>
      <w:r w:rsidR="00E63B64">
        <w:t xml:space="preserve"> </w:t>
      </w:r>
      <w:r>
        <w:t>Cada fila nos informara de:</w:t>
      </w:r>
    </w:p>
    <w:p w14:paraId="343D7659" w14:textId="0F0B8AC0" w:rsidR="0018749F" w:rsidRDefault="0018749F" w:rsidP="00E63B64">
      <w:pPr>
        <w:pStyle w:val="Prrafodelista"/>
        <w:numPr>
          <w:ilvl w:val="1"/>
          <w:numId w:val="31"/>
        </w:numPr>
        <w:spacing w:before="240" w:after="240"/>
      </w:pPr>
      <w:r w:rsidRPr="0018749F">
        <w:rPr>
          <w:b/>
          <w:bCs/>
        </w:rPr>
        <w:t xml:space="preserve">Nombre: </w:t>
      </w:r>
      <w:r>
        <w:t>Los nombres que puede tener el proveedor en las facturas</w:t>
      </w:r>
      <w:r w:rsidR="00B805A3">
        <w:t xml:space="preserve"> (</w:t>
      </w:r>
      <w:r w:rsidR="00B805A3" w:rsidRPr="00B805A3">
        <w:t xml:space="preserve">“C= Nombre del proveedor </w:t>
      </w:r>
      <w:proofErr w:type="spellStart"/>
      <w:r w:rsidR="00B805A3">
        <w:t>or</w:t>
      </w:r>
      <w:proofErr w:type="spellEnd"/>
      <w:r w:rsidR="00B805A3">
        <w:t xml:space="preserve"> </w:t>
      </w:r>
      <w:r w:rsidR="00B805A3" w:rsidRPr="00B805A3">
        <w:t>C= Nombre del proveedor</w:t>
      </w:r>
      <w:r w:rsidR="00B805A3">
        <w:t>2</w:t>
      </w:r>
      <w:r w:rsidR="00B805A3" w:rsidRPr="00B805A3">
        <w:t xml:space="preserve"> ”</w:t>
      </w:r>
      <w:r w:rsidR="00B805A3">
        <w:t>).</w:t>
      </w:r>
    </w:p>
    <w:p w14:paraId="34F1FD63" w14:textId="77777777" w:rsidR="0018749F" w:rsidRDefault="0018749F" w:rsidP="00E63B64">
      <w:pPr>
        <w:pStyle w:val="Prrafodelista"/>
        <w:numPr>
          <w:ilvl w:val="1"/>
          <w:numId w:val="31"/>
        </w:numPr>
        <w:spacing w:before="240" w:after="240"/>
      </w:pPr>
      <w:r w:rsidRPr="0018749F">
        <w:rPr>
          <w:b/>
          <w:bCs/>
        </w:rPr>
        <w:t>Rango de fechas:</w:t>
      </w:r>
      <w:r>
        <w:t xml:space="preserve"> Si la fecha coincide o se generará un rango de fechas y cual será.</w:t>
      </w:r>
    </w:p>
    <w:p w14:paraId="42929CA0" w14:textId="77777777" w:rsidR="0018749F" w:rsidRDefault="0018749F" w:rsidP="00E63B64">
      <w:pPr>
        <w:pStyle w:val="Prrafodelista"/>
        <w:numPr>
          <w:ilvl w:val="2"/>
          <w:numId w:val="31"/>
        </w:numPr>
        <w:spacing w:before="240" w:after="240"/>
      </w:pPr>
      <w:r>
        <w:t>Coincide: (ej: ‘</w:t>
      </w:r>
      <w:r w:rsidRPr="00002F7B">
        <w:t>and B = date</w:t>
      </w:r>
      <w:r>
        <w:t>’ &amp; [FechaMovimiento]).</w:t>
      </w:r>
    </w:p>
    <w:p w14:paraId="0D8F81EA" w14:textId="77777777" w:rsidR="0018749F" w:rsidRDefault="0018749F" w:rsidP="00E63B64">
      <w:pPr>
        <w:pStyle w:val="Prrafodelista"/>
        <w:numPr>
          <w:ilvl w:val="2"/>
          <w:numId w:val="31"/>
        </w:numPr>
        <w:spacing w:before="240" w:after="240"/>
      </w:pPr>
      <w:r>
        <w:t>No coincide: (ej: ‘</w:t>
      </w:r>
      <w:r w:rsidRPr="00002F7B">
        <w:t>and B &gt;= date</w:t>
      </w:r>
      <w:r>
        <w:t>’</w:t>
      </w:r>
      <w:r w:rsidRPr="00002F7B">
        <w:t xml:space="preserve"> </w:t>
      </w:r>
      <w:r>
        <w:t>&amp;[FechaMovimiento – x días] ‘</w:t>
      </w:r>
      <w:r w:rsidRPr="00002F7B">
        <w:t>and B &lt;= date</w:t>
      </w:r>
      <w:r>
        <w:t xml:space="preserve"> ‘&amp;[FechaMovimiento + y días])</w:t>
      </w:r>
    </w:p>
    <w:p w14:paraId="28D64248" w14:textId="77777777" w:rsidR="00B805A3" w:rsidRDefault="0018749F" w:rsidP="00E63B64">
      <w:pPr>
        <w:pStyle w:val="Prrafodelista"/>
        <w:numPr>
          <w:ilvl w:val="1"/>
          <w:numId w:val="31"/>
        </w:numPr>
        <w:spacing w:before="240" w:after="240"/>
      </w:pPr>
      <w:r w:rsidRPr="0018749F">
        <w:rPr>
          <w:b/>
          <w:bCs/>
        </w:rPr>
        <w:t>Booleano de Importe:</w:t>
      </w:r>
      <w:r>
        <w:t xml:space="preserve"> </w:t>
      </w:r>
    </w:p>
    <w:p w14:paraId="3EB98B57" w14:textId="77777777" w:rsidR="00B805A3" w:rsidRDefault="00B805A3" w:rsidP="00B805A3">
      <w:pPr>
        <w:pStyle w:val="Prrafodelista"/>
        <w:numPr>
          <w:ilvl w:val="2"/>
          <w:numId w:val="31"/>
        </w:numPr>
        <w:spacing w:before="240" w:after="240"/>
      </w:pPr>
      <w:r w:rsidRPr="00B805A3">
        <w:rPr>
          <w:b/>
        </w:rPr>
        <w:t xml:space="preserve">Lógica: </w:t>
      </w:r>
      <w:r>
        <w:t xml:space="preserve">Si V=1, agrega </w:t>
      </w:r>
      <w:r w:rsidRPr="00B805A3">
        <w:rPr>
          <w:u w:val="single"/>
        </w:rPr>
        <w:t>“and D = [Importe Movimiento]”</w:t>
      </w:r>
      <w:r>
        <w:t xml:space="preserve"> si V=0 no añade nada a la formula.</w:t>
      </w:r>
    </w:p>
    <w:p w14:paraId="6F235182" w14:textId="77777777" w:rsidR="00B805A3" w:rsidRDefault="00B805A3" w:rsidP="00B805A3">
      <w:pPr>
        <w:pStyle w:val="Prrafodelista"/>
        <w:numPr>
          <w:ilvl w:val="2"/>
          <w:numId w:val="31"/>
        </w:numPr>
        <w:spacing w:before="240" w:after="240"/>
      </w:pPr>
      <w:r w:rsidRPr="00B805A3">
        <w:rPr>
          <w:b/>
        </w:rPr>
        <w:t xml:space="preserve">Propósito: </w:t>
      </w:r>
      <w:r>
        <w:t xml:space="preserve">Permite ignorar la coincidencia de importe (V=0) cuando indicamos que hay diferencias en el importe (ej: cambios de divisas), </w:t>
      </w:r>
      <w:r>
        <w:lastRenderedPageBreak/>
        <w:t>mitigando el riesgo de fallo de conciliación, o la aplica de forma estricta (V=1) cuando así lo deseamos.</w:t>
      </w:r>
    </w:p>
    <w:p w14:paraId="6C6921F6" w14:textId="77777777" w:rsidR="0018749F" w:rsidRDefault="0018749F" w:rsidP="0018749F">
      <w:pPr>
        <w:pStyle w:val="Prrafodelista"/>
        <w:numPr>
          <w:ilvl w:val="0"/>
          <w:numId w:val="1"/>
        </w:numPr>
        <w:spacing w:before="240" w:after="240"/>
      </w:pPr>
      <w:r w:rsidRPr="001F3CEB">
        <w:rPr>
          <w:b/>
          <w:bCs/>
        </w:rPr>
        <w:t>Se genera la formula query dinámica</w:t>
      </w:r>
      <w:r>
        <w:t xml:space="preserve"> con el texto dinámico que permitirá buscar la factura correspondiente en función de los nombres, fechas e importes de los movimientos bancarios de cada fila.</w:t>
      </w:r>
    </w:p>
    <w:p w14:paraId="38449719" w14:textId="77777777" w:rsidR="00B805A3" w:rsidRDefault="00B805A3" w:rsidP="00B805A3">
      <w:pPr>
        <w:spacing w:before="240" w:after="240"/>
        <w:ind w:left="360"/>
      </w:pPr>
      <w:r>
        <w:t xml:space="preserve">La variable </w:t>
      </w:r>
      <w:proofErr w:type="spellStart"/>
      <w:r w:rsidRPr="00B805A3">
        <w:rPr>
          <w:b/>
          <w:u w:val="single"/>
        </w:rPr>
        <w:t>formulaQuery;QUERY</w:t>
      </w:r>
      <w:proofErr w:type="spellEnd"/>
      <w:r w:rsidRPr="00B805A3">
        <w:rPr>
          <w:b/>
          <w:u w:val="single"/>
        </w:rPr>
        <w:t>(</w:t>
      </w:r>
      <w:proofErr w:type="spellStart"/>
      <w:r w:rsidRPr="00B805A3">
        <w:rPr>
          <w:b/>
          <w:u w:val="single"/>
        </w:rPr>
        <w:t>limiteFras;textoQuery</w:t>
      </w:r>
      <w:proofErr w:type="spellEnd"/>
      <w:r w:rsidRPr="00B805A3">
        <w:rPr>
          <w:b/>
          <w:u w:val="single"/>
        </w:rPr>
        <w:t>);</w:t>
      </w:r>
      <w:r>
        <w:t xml:space="preserve"> luego ejecuta esta condición compuesta sobre el rango establecido de HistorialFacturas (variable limiteFras), devolviendo todos los UID de facturas que cumplen con el proveedor, el rango de fechas flexible y la coincidencia opcional de importe.</w:t>
      </w:r>
    </w:p>
    <w:p w14:paraId="1BC83154" w14:textId="77777777" w:rsidR="00E63B64" w:rsidRDefault="00E63B64" w:rsidP="00B805A3">
      <w:pPr>
        <w:spacing w:before="240" w:after="240"/>
        <w:rPr>
          <w:b/>
          <w:bCs/>
        </w:rPr>
      </w:pPr>
    </w:p>
    <w:p w14:paraId="58C570EB" w14:textId="77777777" w:rsidR="005228F6" w:rsidRDefault="00000000">
      <w:pPr>
        <w:pStyle w:val="Ttulo5"/>
        <w:keepNext w:val="0"/>
        <w:keepLines w:val="0"/>
        <w:spacing w:before="220" w:after="40"/>
        <w:rPr>
          <w:b/>
          <w:color w:val="000000"/>
          <w:sz w:val="20"/>
          <w:szCs w:val="20"/>
        </w:rPr>
      </w:pPr>
      <w:bookmarkStart w:id="21" w:name="_gi0kq2kart1" w:colFirst="0" w:colLast="0"/>
      <w:bookmarkEnd w:id="21"/>
      <w:r>
        <w:rPr>
          <w:b/>
          <w:color w:val="000000"/>
          <w:sz w:val="20"/>
          <w:szCs w:val="20"/>
        </w:rPr>
        <w:t>Paso 3: Gestión de Múltiples Coincidencias y Anti-Duplicidad</w:t>
      </w:r>
    </w:p>
    <w:p w14:paraId="2989C615" w14:textId="4BE8E3BC" w:rsidR="005228F6" w:rsidRDefault="00000000">
      <w:pPr>
        <w:spacing w:before="240" w:after="240"/>
      </w:pPr>
      <w:r>
        <w:t xml:space="preserve">Este paso resuelve el problema crucial de los pagos recurrentes (ej., facturas mensuales idénticas de Movistar o MicroValles), donde una simple búsqueda podría devolver múltiples coincidencias:  </w:t>
      </w:r>
    </w:p>
    <w:p w14:paraId="2580DDE3" w14:textId="77777777" w:rsidR="005228F6" w:rsidRDefault="00000000">
      <w:pPr>
        <w:spacing w:before="240" w:after="240"/>
        <w:rPr>
          <w:b/>
        </w:rPr>
      </w:pPr>
      <w:r>
        <w:rPr>
          <w:b/>
        </w:rPr>
        <w:t>Variables implicadas:</w:t>
      </w:r>
    </w:p>
    <w:p w14:paraId="62B28ED5" w14:textId="60B31E18" w:rsidR="005228F6" w:rsidRDefault="00000000" w:rsidP="00B805A3">
      <w:pPr>
        <w:pStyle w:val="Prrafodelista"/>
        <w:numPr>
          <w:ilvl w:val="0"/>
          <w:numId w:val="3"/>
        </w:numPr>
        <w:spacing w:before="240" w:after="240"/>
      </w:pPr>
      <w:r w:rsidRPr="00B805A3">
        <w:rPr>
          <w:b/>
        </w:rPr>
        <w:t>nCoincidencias</w:t>
      </w:r>
      <w:r w:rsidR="00B805A3">
        <w:t xml:space="preserve">: </w:t>
      </w:r>
      <w:r>
        <w:t xml:space="preserve">Devuelve al </w:t>
      </w:r>
      <w:r w:rsidR="00283C91">
        <w:t>número</w:t>
      </w:r>
      <w:r>
        <w:t xml:space="preserve"> de coincidencias de la Query</w:t>
      </w:r>
    </w:p>
    <w:p w14:paraId="667278EA" w14:textId="4ECB694B" w:rsidR="005228F6" w:rsidRDefault="00000000" w:rsidP="00B805A3">
      <w:pPr>
        <w:pStyle w:val="Prrafodelista"/>
        <w:numPr>
          <w:ilvl w:val="0"/>
          <w:numId w:val="3"/>
        </w:numPr>
        <w:spacing w:before="240" w:after="240"/>
      </w:pPr>
      <w:r w:rsidRPr="005D21B0">
        <w:rPr>
          <w:b/>
        </w:rPr>
        <w:t>primeraCoincidencia</w:t>
      </w:r>
      <w:r w:rsidR="00B805A3">
        <w:t xml:space="preserve">: </w:t>
      </w:r>
      <w:r>
        <w:t>Devuelve la primera coincidencia de la Query</w:t>
      </w:r>
    </w:p>
    <w:p w14:paraId="14DA78B6" w14:textId="01D4ACFE" w:rsidR="005228F6" w:rsidRDefault="00000000" w:rsidP="003624F4">
      <w:pPr>
        <w:pStyle w:val="Prrafodelista"/>
        <w:numPr>
          <w:ilvl w:val="0"/>
          <w:numId w:val="3"/>
        </w:numPr>
        <w:spacing w:before="240" w:after="240"/>
      </w:pPr>
      <w:r w:rsidRPr="003624F4">
        <w:rPr>
          <w:b/>
        </w:rPr>
        <w:t>rangoPuntear</w:t>
      </w:r>
      <w:r w:rsidR="003624F4">
        <w:rPr>
          <w:b/>
        </w:rPr>
        <w:t>:</w:t>
      </w:r>
      <w:r w:rsidR="003624F4">
        <w:t xml:space="preserve"> (ej: </w:t>
      </w:r>
      <w:r>
        <w:t>$O$</w:t>
      </w:r>
      <w:r w:rsidR="004B1DA0">
        <w:t>1</w:t>
      </w:r>
      <w:r>
        <w:t>:$O</w:t>
      </w:r>
      <w:r w:rsidR="005E66B1">
        <w:t>1</w:t>
      </w:r>
      <w:r w:rsidR="003624F4">
        <w:t xml:space="preserve">): </w:t>
      </w:r>
      <w:r>
        <w:t xml:space="preserve">Devuelve el rango </w:t>
      </w:r>
      <w:r w:rsidR="00B805A3">
        <w:t xml:space="preserve">dinámico (crece el final del rango con cada línea que se ejecuta la formula) </w:t>
      </w:r>
      <w:r>
        <w:t>de celdas que preceden a la celda donde se está aplicando la fórmula.</w:t>
      </w:r>
      <w:r w:rsidR="004B1DA0">
        <w:t xml:space="preserve"> Hemos de poner O1 pare evitar referencias circulares en O2.</w:t>
      </w:r>
    </w:p>
    <w:p w14:paraId="1B06F726" w14:textId="0723E6D0" w:rsidR="005228F6" w:rsidRDefault="00000000" w:rsidP="003624F4">
      <w:pPr>
        <w:pStyle w:val="Prrafodelista"/>
        <w:numPr>
          <w:ilvl w:val="0"/>
          <w:numId w:val="3"/>
        </w:numPr>
        <w:spacing w:before="240" w:after="240"/>
      </w:pPr>
      <w:r w:rsidRPr="005D21B0">
        <w:rPr>
          <w:b/>
        </w:rPr>
        <w:t>valoresNoPunteados</w:t>
      </w:r>
      <w:r w:rsidR="003624F4">
        <w:t xml:space="preserve">: </w:t>
      </w:r>
      <w:r>
        <w:t>Devuelve solo los valores pendientes de ser sugeridos para su asignación.</w:t>
      </w:r>
    </w:p>
    <w:p w14:paraId="55DB8AAF" w14:textId="516C85C1" w:rsidR="005228F6" w:rsidRDefault="00000000" w:rsidP="003624F4">
      <w:pPr>
        <w:pStyle w:val="Prrafodelista"/>
        <w:numPr>
          <w:ilvl w:val="0"/>
          <w:numId w:val="3"/>
        </w:numPr>
        <w:spacing w:before="240" w:after="240"/>
      </w:pPr>
      <w:r w:rsidRPr="005D21B0">
        <w:rPr>
          <w:b/>
        </w:rPr>
        <w:t>primeraNoPunteada</w:t>
      </w:r>
      <w:r w:rsidR="003624F4">
        <w:t xml:space="preserve">: </w:t>
      </w:r>
      <w:r>
        <w:t>Devuelve la primera propuesta de asignación entre las que nunca habían sido sugeridas.</w:t>
      </w:r>
    </w:p>
    <w:p w14:paraId="3A5EE9CD" w14:textId="340CBD81" w:rsidR="005228F6" w:rsidRDefault="00000000" w:rsidP="003624F4">
      <w:pPr>
        <w:pStyle w:val="Prrafodelista"/>
        <w:numPr>
          <w:ilvl w:val="0"/>
          <w:numId w:val="3"/>
        </w:numPr>
        <w:spacing w:before="240" w:after="240"/>
      </w:pPr>
      <w:r w:rsidRPr="005D21B0">
        <w:rPr>
          <w:b/>
        </w:rPr>
        <w:t>outputQueryCondicionada</w:t>
      </w:r>
      <w:r w:rsidR="003624F4">
        <w:t xml:space="preserve">: </w:t>
      </w:r>
      <w:r>
        <w:t xml:space="preserve">Indica que solo se aplique el </w:t>
      </w:r>
      <w:r w:rsidR="003624F4">
        <w:t>filtro anti duplicado</w:t>
      </w:r>
      <w:r>
        <w:t xml:space="preserve"> cuando la Query original devuelva más de un resultado.</w:t>
      </w:r>
    </w:p>
    <w:p w14:paraId="2C76A884" w14:textId="4E5DC516" w:rsidR="005228F6" w:rsidRDefault="00000000">
      <w:pPr>
        <w:spacing w:before="240" w:after="240"/>
      </w:pPr>
      <w:r>
        <w:t xml:space="preserve"> Esta sofisticada lógica de filtro garantiza que, si se pagan tres facturas de Movistar de 66.55 € con tres movimientos bancarios idénticos, la fórmula sugerirá progresivamente Factura 1 para el Movimiento 1, Factura 2 para el Movimiento 2, y así sucesivamente.  </w:t>
      </w:r>
      <w:bookmarkStart w:id="22" w:name="_lfwj3q7a08wt" w:colFirst="0" w:colLast="0"/>
      <w:bookmarkEnd w:id="22"/>
    </w:p>
    <w:p w14:paraId="38389B0E" w14:textId="77777777" w:rsidR="003624F4" w:rsidRDefault="003624F4">
      <w:pPr>
        <w:spacing w:before="240" w:after="240"/>
      </w:pPr>
    </w:p>
    <w:p w14:paraId="5F2B98B5" w14:textId="77777777" w:rsidR="005228F6" w:rsidRDefault="00000000">
      <w:pPr>
        <w:pStyle w:val="Ttulo5"/>
        <w:keepNext w:val="0"/>
        <w:keepLines w:val="0"/>
        <w:spacing w:before="220" w:after="40"/>
        <w:rPr>
          <w:b/>
          <w:color w:val="000000"/>
          <w:sz w:val="20"/>
          <w:szCs w:val="20"/>
        </w:rPr>
      </w:pPr>
      <w:r>
        <w:rPr>
          <w:b/>
          <w:color w:val="000000"/>
          <w:sz w:val="20"/>
          <w:szCs w:val="20"/>
        </w:rPr>
        <w:t>Paso 4: Lógica adicional.</w:t>
      </w:r>
    </w:p>
    <w:p w14:paraId="3A366D31" w14:textId="2BEE411C" w:rsidR="005228F6" w:rsidRDefault="00000000">
      <w:pPr>
        <w:spacing w:before="240" w:after="240"/>
      </w:pPr>
      <w:r>
        <w:t xml:space="preserve"> </w:t>
      </w:r>
      <w:r>
        <w:rPr>
          <w:b/>
        </w:rPr>
        <w:t>La fórmula comienza con un filtro estricto:</w:t>
      </w:r>
      <w:r>
        <w:t xml:space="preserve"> SI($J&lt;&gt;"Proveedores";"";...)</w:t>
      </w:r>
    </w:p>
    <w:p w14:paraId="5507B655" w14:textId="453FD468" w:rsidR="005228F6" w:rsidRDefault="00000000">
      <w:pPr>
        <w:spacing w:before="240" w:after="240"/>
      </w:pPr>
      <w:r>
        <w:t xml:space="preserve">Esto asegura que la compleja lógica de punteo solo se ejecute si la transacción ya ha sido clasificada automáticamente (a través del flujo </w:t>
      </w:r>
      <w:r w:rsidR="003624F4">
        <w:t>“</w:t>
      </w:r>
      <w:r>
        <w:t>Asig</w:t>
      </w:r>
      <w:r w:rsidR="003624F4">
        <w:t>Coste</w:t>
      </w:r>
      <w:r>
        <w:t>s</w:t>
      </w:r>
      <w:r w:rsidR="003624F4">
        <w:t>”</w:t>
      </w:r>
      <w:r>
        <w:t>) como un pago a "Proveedores" (Columna J), evitando ejecutar la lógica de conciliación para movimientos como salarios, impuestos o ingresos por ventas.</w:t>
      </w:r>
    </w:p>
    <w:p w14:paraId="23EACA4D" w14:textId="77777777" w:rsidR="005228F6" w:rsidRDefault="00000000">
      <w:pPr>
        <w:spacing w:before="240" w:after="240"/>
        <w:rPr>
          <w:b/>
        </w:rPr>
      </w:pPr>
      <w:r>
        <w:rPr>
          <w:b/>
        </w:rPr>
        <w:t>Variables relacionadas:</w:t>
      </w:r>
    </w:p>
    <w:p w14:paraId="015FA346" w14:textId="3D286E93" w:rsidR="005228F6" w:rsidRDefault="00000000" w:rsidP="00033297">
      <w:pPr>
        <w:pStyle w:val="Prrafodelista"/>
        <w:numPr>
          <w:ilvl w:val="0"/>
          <w:numId w:val="3"/>
        </w:numPr>
        <w:spacing w:before="240" w:after="240"/>
      </w:pPr>
      <w:r>
        <w:lastRenderedPageBreak/>
        <w:t>noProveedor</w:t>
      </w:r>
      <w:r w:rsidR="003624F4">
        <w:t>:</w:t>
      </w:r>
    </w:p>
    <w:p w14:paraId="4D0769DA" w14:textId="2A87FD74" w:rsidR="005228F6" w:rsidRDefault="00000000" w:rsidP="00033297">
      <w:pPr>
        <w:pStyle w:val="Prrafodelista"/>
        <w:numPr>
          <w:ilvl w:val="1"/>
          <w:numId w:val="3"/>
        </w:numPr>
        <w:spacing w:before="240" w:after="240"/>
      </w:pPr>
      <w:r>
        <w:t>Pone en la variable “noProveedor” los casos en que filaRegex falle en encontrar una coincidencia. Separa los casos en que podemos extraer patrones para la query de los que no.</w:t>
      </w:r>
    </w:p>
    <w:p w14:paraId="3074BD98" w14:textId="6B8312FD" w:rsidR="005228F6" w:rsidRDefault="00000000" w:rsidP="00033297">
      <w:pPr>
        <w:pStyle w:val="Prrafodelista"/>
        <w:numPr>
          <w:ilvl w:val="0"/>
          <w:numId w:val="3"/>
        </w:numPr>
        <w:spacing w:before="240" w:after="240"/>
      </w:pPr>
      <w:proofErr w:type="spellStart"/>
      <w:r>
        <w:t>sinCoincidencias</w:t>
      </w:r>
      <w:proofErr w:type="spellEnd"/>
      <w:r w:rsidR="003624F4">
        <w:t>:</w:t>
      </w:r>
    </w:p>
    <w:p w14:paraId="099A36A8" w14:textId="2B205856" w:rsidR="005228F6" w:rsidRDefault="00000000" w:rsidP="00033297">
      <w:pPr>
        <w:pStyle w:val="Prrafodelista"/>
        <w:numPr>
          <w:ilvl w:val="1"/>
          <w:numId w:val="3"/>
        </w:numPr>
        <w:spacing w:before="240" w:after="240"/>
      </w:pPr>
      <w:r>
        <w:t>Pone en la variable “sinCoincidencias” los casos en los que se ha llegado a implementar exitosamente la Query pero que no ha habido coincidencias.</w:t>
      </w:r>
    </w:p>
    <w:p w14:paraId="7C2F749D" w14:textId="23CAB8F6" w:rsidR="005228F6" w:rsidRDefault="00000000" w:rsidP="00033297">
      <w:pPr>
        <w:pStyle w:val="Prrafodelista"/>
        <w:numPr>
          <w:ilvl w:val="0"/>
          <w:numId w:val="3"/>
        </w:numPr>
        <w:spacing w:before="240" w:after="240"/>
      </w:pPr>
      <w:proofErr w:type="spellStart"/>
      <w:r>
        <w:t>letOutput</w:t>
      </w:r>
      <w:proofErr w:type="spellEnd"/>
      <w:r w:rsidR="003624F4">
        <w:t>:</w:t>
      </w:r>
    </w:p>
    <w:p w14:paraId="4399A3F8" w14:textId="28F9459C" w:rsidR="005228F6" w:rsidRDefault="00000000" w:rsidP="00033297">
      <w:pPr>
        <w:pStyle w:val="Prrafodelista"/>
        <w:numPr>
          <w:ilvl w:val="2"/>
          <w:numId w:val="3"/>
        </w:numPr>
        <w:spacing w:before="240" w:after="240"/>
      </w:pPr>
      <w:r>
        <w:t>Si no encuentra la fila del proveedor en vez de aplicar la Query devuelve el texto “NoProveedor”.</w:t>
      </w:r>
    </w:p>
    <w:p w14:paraId="78344186" w14:textId="7DF04D15" w:rsidR="005228F6" w:rsidRDefault="00000000" w:rsidP="00033297">
      <w:pPr>
        <w:pStyle w:val="Prrafodelista"/>
        <w:numPr>
          <w:ilvl w:val="2"/>
          <w:numId w:val="3"/>
        </w:numPr>
        <w:spacing w:before="240" w:after="240"/>
      </w:pPr>
      <w:r>
        <w:t>Si no encuentra coincidencias al aplicar la Query devuelve el texto “sinCoincidencias”.</w:t>
      </w:r>
    </w:p>
    <w:p w14:paraId="07C2A91F" w14:textId="06CA0F8D" w:rsidR="005228F6" w:rsidRDefault="00000000" w:rsidP="00033297">
      <w:pPr>
        <w:pStyle w:val="Prrafodelista"/>
        <w:numPr>
          <w:ilvl w:val="2"/>
          <w:numId w:val="3"/>
        </w:numPr>
        <w:spacing w:before="240" w:after="240"/>
      </w:pPr>
      <w:r>
        <w:t>En cualquier otro caso devuelve el resultado de la Query (outputQueryCondicionada).</w:t>
      </w:r>
    </w:p>
    <w:p w14:paraId="51DEAC0E" w14:textId="1F6B9006" w:rsidR="005228F6" w:rsidRDefault="00000000" w:rsidP="00033297">
      <w:pPr>
        <w:pStyle w:val="Prrafodelista"/>
        <w:numPr>
          <w:ilvl w:val="1"/>
          <w:numId w:val="3"/>
        </w:numPr>
        <w:spacing w:before="240" w:after="240"/>
      </w:pPr>
      <w:r>
        <w:t xml:space="preserve">Esto nos permite identificar la causa de la incidencia con </w:t>
      </w:r>
      <w:r w:rsidR="00033297">
        <w:t>más</w:t>
      </w:r>
      <w:r>
        <w:t xml:space="preserve"> facilidad en caso de producirse.</w:t>
      </w:r>
    </w:p>
    <w:p w14:paraId="667B6BDA" w14:textId="77777777" w:rsidR="005228F6" w:rsidRDefault="00000000">
      <w:pPr>
        <w:pStyle w:val="Ttulo5"/>
        <w:keepNext w:val="0"/>
        <w:keepLines w:val="0"/>
        <w:spacing w:before="220" w:after="40"/>
        <w:rPr>
          <w:b/>
          <w:color w:val="000000"/>
          <w:sz w:val="20"/>
          <w:szCs w:val="20"/>
        </w:rPr>
      </w:pPr>
      <w:r>
        <w:rPr>
          <w:b/>
          <w:color w:val="000000"/>
          <w:sz w:val="20"/>
          <w:szCs w:val="20"/>
        </w:rPr>
        <w:t>Paso 5: Interacción Humano-Sistema y Conclusión</w:t>
      </w:r>
    </w:p>
    <w:p w14:paraId="27E57113" w14:textId="2A2262D1" w:rsidR="005228F6" w:rsidRDefault="00000000">
      <w:pPr>
        <w:spacing w:before="240" w:after="240"/>
      </w:pPr>
      <w:r>
        <w:t>La fórmula O es un ejemplo de Contabilidad de Conciliación Asistida.</w:t>
      </w:r>
    </w:p>
    <w:p w14:paraId="282FA871" w14:textId="33268099" w:rsidR="005228F6" w:rsidRDefault="00000000" w:rsidP="00033297">
      <w:pPr>
        <w:pStyle w:val="Prrafodelista"/>
        <w:numPr>
          <w:ilvl w:val="0"/>
          <w:numId w:val="3"/>
        </w:numPr>
        <w:spacing w:before="240" w:after="240"/>
      </w:pPr>
      <w:r>
        <w:t>Si J no es "Proveedores", la salida es vacía (filtro de categoría).</w:t>
      </w:r>
    </w:p>
    <w:p w14:paraId="475DB5EA" w14:textId="04D85746" w:rsidR="005228F6" w:rsidRDefault="00000000" w:rsidP="00033297">
      <w:pPr>
        <w:pStyle w:val="Prrafodelista"/>
        <w:numPr>
          <w:ilvl w:val="0"/>
          <w:numId w:val="3"/>
        </w:numPr>
        <w:spacing w:before="240" w:after="240"/>
      </w:pPr>
      <w:r>
        <w:t>Si el REGEXMATCH falla, la salida es "NoProveedor".</w:t>
      </w:r>
    </w:p>
    <w:p w14:paraId="7118BB0E" w14:textId="2F5CD336" w:rsidR="005228F6" w:rsidRDefault="00000000" w:rsidP="00033297">
      <w:pPr>
        <w:pStyle w:val="Prrafodelista"/>
        <w:numPr>
          <w:ilvl w:val="0"/>
          <w:numId w:val="3"/>
        </w:numPr>
        <w:spacing w:before="240" w:after="240"/>
      </w:pPr>
      <w:r>
        <w:t>Si la QUERY no encuentra ninguna factura que coincida con las condiciones de Proveedor + Importe (opcional) + Rango de Fechas, la salida es "SinCoincidencias".</w:t>
      </w:r>
    </w:p>
    <w:p w14:paraId="5CCCFB40" w14:textId="77777777" w:rsidR="005228F6" w:rsidRDefault="00000000">
      <w:pPr>
        <w:spacing w:before="240" w:after="240"/>
      </w:pPr>
      <w:r>
        <w:t xml:space="preserve"> </w:t>
      </w:r>
    </w:p>
    <w:p w14:paraId="00415A89" w14:textId="2CB9BD9E" w:rsidR="00AD1E82" w:rsidRDefault="00000000" w:rsidP="00AD1E82">
      <w:pPr>
        <w:spacing w:before="240" w:after="240"/>
      </w:pPr>
      <w:r>
        <w:t xml:space="preserve">Estos </w:t>
      </w:r>
      <w:r>
        <w:rPr>
          <w:b/>
        </w:rPr>
        <w:t>outputs de fallo</w:t>
      </w:r>
      <w:r>
        <w:t xml:space="preserve"> actúan como alertas automáticas, indicando al operador (H0) la necesidad de una </w:t>
      </w:r>
      <w:r w:rsidR="00AD1E82">
        <w:t>realizar una acción (ej: “C</w:t>
      </w:r>
      <w:r>
        <w:t>onciliación manual</w:t>
      </w:r>
      <w:r w:rsidR="00AD1E82">
        <w:t>” o de la actualización de A2…).</w:t>
      </w:r>
    </w:p>
    <w:p w14:paraId="3F4B97DF" w14:textId="77777777" w:rsidR="005228F6" w:rsidRDefault="00000000">
      <w:pPr>
        <w:spacing w:before="240" w:after="240"/>
      </w:pPr>
      <w:r>
        <w:t>"</w:t>
      </w:r>
      <w:proofErr w:type="spellStart"/>
      <w:r>
        <w:rPr>
          <w:b/>
        </w:rPr>
        <w:t>SinCoincidencias</w:t>
      </w:r>
      <w:proofErr w:type="spellEnd"/>
      <w:r>
        <w:t>" Indica una de las siguientes cosas:</w:t>
      </w:r>
    </w:p>
    <w:p w14:paraId="520E1BA7" w14:textId="795B5F8C" w:rsidR="005228F6" w:rsidRDefault="00000000" w:rsidP="00033297">
      <w:pPr>
        <w:pStyle w:val="Prrafodelista"/>
        <w:numPr>
          <w:ilvl w:val="0"/>
          <w:numId w:val="3"/>
        </w:numPr>
        <w:spacing w:before="240" w:after="240"/>
      </w:pPr>
      <w:r>
        <w:t>Aún no nos ha llegado la factura correspondiente al cargo mediante la automatización "Cebollon" (ya sea por culpa del proveedor o por no tener los datos actualizados);</w:t>
      </w:r>
    </w:p>
    <w:p w14:paraId="0247C71D" w14:textId="6846E049" w:rsidR="005228F6" w:rsidRDefault="00000000" w:rsidP="00033297">
      <w:pPr>
        <w:pStyle w:val="Prrafodelista"/>
        <w:numPr>
          <w:ilvl w:val="0"/>
          <w:numId w:val="3"/>
        </w:numPr>
        <w:spacing w:before="240" w:after="240"/>
      </w:pPr>
      <w:r>
        <w:t>Aún no se han definido los patrones del proveedor;</w:t>
      </w:r>
    </w:p>
    <w:p w14:paraId="16AE572A" w14:textId="78A3C5BC" w:rsidR="005228F6" w:rsidRDefault="00000000" w:rsidP="00033297">
      <w:pPr>
        <w:pStyle w:val="Prrafodelista"/>
        <w:numPr>
          <w:ilvl w:val="0"/>
          <w:numId w:val="3"/>
        </w:numPr>
        <w:spacing w:before="240" w:after="240"/>
      </w:pPr>
      <w:r>
        <w:t xml:space="preserve">El proveedor a enviado Información Errónea/Distinta; otros patrones que queremos gestionar manualmente como más de un movimiento por factura.  </w:t>
      </w:r>
    </w:p>
    <w:p w14:paraId="39529F82" w14:textId="77777777" w:rsidR="005228F6" w:rsidRDefault="00000000" w:rsidP="00AD1E82">
      <w:pPr>
        <w:spacing w:before="240" w:after="240"/>
      </w:pPr>
      <w:r>
        <w:t>"</w:t>
      </w:r>
      <w:r>
        <w:rPr>
          <w:b/>
        </w:rPr>
        <w:t>NoProveedor</w:t>
      </w:r>
      <w:r>
        <w:t>" Indica una de las siguientes cosas:</w:t>
      </w:r>
    </w:p>
    <w:p w14:paraId="31BE0004" w14:textId="192B61CD" w:rsidR="005228F6" w:rsidRDefault="00000000" w:rsidP="00033297">
      <w:pPr>
        <w:pStyle w:val="Prrafodelista"/>
        <w:numPr>
          <w:ilvl w:val="0"/>
          <w:numId w:val="3"/>
        </w:numPr>
        <w:spacing w:before="240" w:after="240"/>
      </w:pPr>
      <w:r>
        <w:t>Proveedor nuevo;</w:t>
      </w:r>
    </w:p>
    <w:p w14:paraId="61135F5C" w14:textId="5A0479D1" w:rsidR="005228F6" w:rsidRDefault="00000000" w:rsidP="00033297">
      <w:pPr>
        <w:pStyle w:val="Prrafodelista"/>
        <w:numPr>
          <w:ilvl w:val="0"/>
          <w:numId w:val="3"/>
        </w:numPr>
        <w:spacing w:before="240" w:after="240"/>
      </w:pPr>
      <w:r>
        <w:t>Proveedor no recurrente que intencionadamente no hemos añadido porque es más eficiente hacerlo manualmente;</w:t>
      </w:r>
    </w:p>
    <w:p w14:paraId="3F3E3852" w14:textId="6832EBA5" w:rsidR="005228F6" w:rsidRDefault="00000000" w:rsidP="00033297">
      <w:pPr>
        <w:pStyle w:val="Prrafodelista"/>
        <w:numPr>
          <w:ilvl w:val="0"/>
          <w:numId w:val="3"/>
        </w:numPr>
        <w:spacing w:before="240" w:after="240"/>
      </w:pPr>
      <w:r>
        <w:t>El proveedor tiene cambios en el nombre del movimiento y hemos de actualizar el regex;</w:t>
      </w:r>
    </w:p>
    <w:p w14:paraId="51036AD8" w14:textId="2ACA4CC0" w:rsidR="005228F6" w:rsidRDefault="00000000" w:rsidP="00033297">
      <w:pPr>
        <w:pStyle w:val="Prrafodelista"/>
        <w:numPr>
          <w:ilvl w:val="0"/>
          <w:numId w:val="3"/>
        </w:numPr>
        <w:spacing w:before="240" w:after="240"/>
      </w:pPr>
      <w:r>
        <w:lastRenderedPageBreak/>
        <w:t>Proveedores con regex complicados donde el nombre del proveedor varia (ej: proveedor-mes) por lo que no hemos creado un patrón para él.</w:t>
      </w:r>
    </w:p>
    <w:p w14:paraId="0B26BE22" w14:textId="77777777" w:rsidR="005228F6" w:rsidRDefault="00000000">
      <w:pPr>
        <w:spacing w:before="240" w:after="240"/>
      </w:pPr>
      <w:r>
        <w:t xml:space="preserve"> </w:t>
      </w:r>
    </w:p>
    <w:p w14:paraId="6858D3C6" w14:textId="101DE1AD" w:rsidR="005228F6" w:rsidRDefault="00000000">
      <w:pPr>
        <w:spacing w:before="240" w:after="240"/>
      </w:pPr>
      <w:r>
        <w:rPr>
          <w:b/>
        </w:rPr>
        <w:t>Columna G:</w:t>
      </w:r>
      <w:r>
        <w:t xml:space="preserve"> es donde </w:t>
      </w:r>
      <w:r w:rsidR="00546BED">
        <w:t>se</w:t>
      </w:r>
      <w:r>
        <w:t xml:space="preserve"> copia </w:t>
      </w:r>
      <w:r w:rsidR="00546BED">
        <w:t xml:space="preserve">automáticamente </w:t>
      </w:r>
      <w:r>
        <w:t xml:space="preserve">la sugerencia de O si es </w:t>
      </w:r>
      <w:r w:rsidR="00546BED">
        <w:t>validada por el operador (H0)</w:t>
      </w:r>
      <w:r>
        <w:t>.</w:t>
      </w:r>
    </w:p>
    <w:p w14:paraId="32C14053" w14:textId="656761F8" w:rsidR="005228F6" w:rsidRDefault="00000000">
      <w:pPr>
        <w:spacing w:before="240" w:after="240"/>
      </w:pPr>
      <w:r>
        <w:t xml:space="preserve">Actúa como el punto de control de rigor final antes de que se pueda actualizar el estado de la factura en la Columna M de HistorialFacturas (ej., "Contabilizada Mayo").  </w:t>
      </w:r>
    </w:p>
    <w:p w14:paraId="3ACD917C" w14:textId="60F64CCA" w:rsidR="005228F6" w:rsidRDefault="00000000">
      <w:pPr>
        <w:spacing w:before="240" w:after="240"/>
      </w:pPr>
      <w:r>
        <w:t>Este framework de conciliación es de alta madurez, combinando la precisión del análisis de costes por proveedor (</w:t>
      </w:r>
      <w:r w:rsidR="00A14035">
        <w:t>PProveedores</w:t>
      </w:r>
      <w:r>
        <w:t xml:space="preserve"> ) con la resiliencia contra fallos de formato bancario (tolerancia de fechas) y la gestión de la repetición de transacciones (anti-duplicidad en la columna O) para mantener el control sobre las Cuentas por Pagar.</w:t>
      </w:r>
      <w:r>
        <w:br/>
      </w:r>
    </w:p>
    <w:p w14:paraId="0D3B682E" w14:textId="77777777" w:rsidR="00283C91" w:rsidRDefault="00283C91">
      <w:pPr>
        <w:rPr>
          <w:b/>
          <w:color w:val="000000"/>
          <w:sz w:val="26"/>
          <w:szCs w:val="26"/>
        </w:rPr>
      </w:pPr>
      <w:bookmarkStart w:id="23" w:name="_3b0g9w4tvjjm" w:colFirst="0" w:colLast="0"/>
      <w:bookmarkEnd w:id="23"/>
      <w:r>
        <w:rPr>
          <w:b/>
          <w:color w:val="000000"/>
          <w:sz w:val="26"/>
          <w:szCs w:val="26"/>
        </w:rPr>
        <w:br w:type="page"/>
      </w:r>
    </w:p>
    <w:p w14:paraId="7B531A02" w14:textId="7B0F18E8" w:rsidR="005228F6" w:rsidRDefault="00000000">
      <w:pPr>
        <w:pStyle w:val="Ttulo3"/>
        <w:keepNext w:val="0"/>
        <w:keepLines w:val="0"/>
        <w:spacing w:before="280"/>
        <w:rPr>
          <w:b/>
          <w:color w:val="000000"/>
          <w:sz w:val="26"/>
          <w:szCs w:val="26"/>
        </w:rPr>
      </w:pPr>
      <w:r>
        <w:rPr>
          <w:b/>
          <w:color w:val="000000"/>
          <w:sz w:val="26"/>
          <w:szCs w:val="26"/>
        </w:rPr>
        <w:lastRenderedPageBreak/>
        <w:t>Documentos de “Control” por H2:</w:t>
      </w:r>
    </w:p>
    <w:p w14:paraId="3E19C85F" w14:textId="77777777" w:rsidR="005228F6" w:rsidRDefault="00000000">
      <w:pPr>
        <w:pStyle w:val="Ttulo4"/>
        <w:keepNext w:val="0"/>
        <w:keepLines w:val="0"/>
        <w:spacing w:before="240" w:after="40"/>
        <w:rPr>
          <w:b/>
          <w:color w:val="000000"/>
          <w:sz w:val="22"/>
          <w:szCs w:val="22"/>
        </w:rPr>
      </w:pPr>
      <w:bookmarkStart w:id="24" w:name="_b4czzv2gy8lm" w:colFirst="0" w:colLast="0"/>
      <w:bookmarkEnd w:id="24"/>
      <w:r>
        <w:rPr>
          <w:b/>
          <w:color w:val="000000"/>
          <w:sz w:val="22"/>
          <w:szCs w:val="22"/>
        </w:rPr>
        <w:t>HistorialFacturas:</w:t>
      </w:r>
    </w:p>
    <w:p w14:paraId="7E28B1E9" w14:textId="77777777" w:rsidR="005228F6" w:rsidRDefault="00000000">
      <w:pPr>
        <w:spacing w:before="240" w:after="240"/>
      </w:pPr>
      <w:r>
        <w:t>Esta hoja presenta un informe (“Control”) sobre todas las facturas.</w:t>
      </w:r>
    </w:p>
    <w:p w14:paraId="7A3E29D5" w14:textId="77777777" w:rsidR="005228F6" w:rsidRDefault="00000000">
      <w:pPr>
        <w:spacing w:before="240" w:after="240"/>
      </w:pPr>
      <w:r>
        <w:t>Es el registro vivo de las Cuentas por Pagar (AP), alimentada por la automatización "Cebollón" a BD_Facturas e importada en A2.</w:t>
      </w:r>
    </w:p>
    <w:p w14:paraId="3DD7C9B0" w14:textId="77777777" w:rsidR="005228F6" w:rsidRDefault="00000000">
      <w:pPr>
        <w:spacing w:before="240" w:after="240"/>
      </w:pPr>
      <w:r>
        <w:t>Contiene información detallada de cada factura, incluyendo un UID único, Fecha, Proveedor, Importe, su estado de punteo y su información de archivado.</w:t>
      </w:r>
    </w:p>
    <w:p w14:paraId="1A6141C7" w14:textId="77777777" w:rsidR="005228F6" w:rsidRDefault="00000000">
      <w:pPr>
        <w:spacing w:before="240" w:after="240"/>
        <w:rPr>
          <w:b/>
          <w:u w:val="single"/>
        </w:rPr>
      </w:pPr>
      <w:r>
        <w:rPr>
          <w:b/>
          <w:u w:val="single"/>
        </w:rPr>
        <w:t xml:space="preserve">Las columnas clave son:  </w:t>
      </w:r>
    </w:p>
    <w:p w14:paraId="202524CB" w14:textId="7780EEFB" w:rsidR="005228F6" w:rsidRDefault="00000000" w:rsidP="00033297">
      <w:pPr>
        <w:pStyle w:val="Prrafodelista"/>
        <w:numPr>
          <w:ilvl w:val="0"/>
          <w:numId w:val="3"/>
        </w:numPr>
        <w:spacing w:before="240" w:after="240"/>
      </w:pPr>
      <w:r w:rsidRPr="00033297">
        <w:rPr>
          <w:b/>
        </w:rPr>
        <w:t>UID (Columna A):</w:t>
      </w:r>
      <w:r>
        <w:t xml:space="preserve"> Es la llave de búsqueda. Este identificador combina la fecha, el proveedor y el importe (ej.: "01/03/2025_MailgunTechnologies_69,00_€_77495581_Norgenic"), lo que lo convierte en un destino ideal para la fórmula de punteo.  </w:t>
      </w:r>
    </w:p>
    <w:p w14:paraId="4C014DBF" w14:textId="09DFFA85" w:rsidR="005228F6" w:rsidRDefault="00000000" w:rsidP="00033297">
      <w:pPr>
        <w:pStyle w:val="Prrafodelista"/>
        <w:numPr>
          <w:ilvl w:val="0"/>
          <w:numId w:val="3"/>
        </w:numPr>
        <w:spacing w:before="240" w:after="240"/>
      </w:pPr>
      <w:r w:rsidRPr="00033297">
        <w:rPr>
          <w:b/>
        </w:rPr>
        <w:t>Información UID (B:D):</w:t>
      </w:r>
      <w:r>
        <w:t xml:space="preserve"> Aplicamos una función split por delimitador "_" para dividir la información de A en distintas columnas.</w:t>
      </w:r>
    </w:p>
    <w:p w14:paraId="69107598" w14:textId="34B6336A" w:rsidR="005228F6" w:rsidRDefault="00033297" w:rsidP="00033297">
      <w:pPr>
        <w:pStyle w:val="Prrafodelista"/>
        <w:numPr>
          <w:ilvl w:val="0"/>
          <w:numId w:val="3"/>
        </w:numPr>
        <w:spacing w:before="240" w:after="240"/>
      </w:pPr>
      <w:r w:rsidRPr="00033297">
        <w:rPr>
          <w:b/>
        </w:rPr>
        <w:t>Fórmulas para fechas/periodo (H:K):</w:t>
      </w:r>
      <w:r>
        <w:t xml:space="preserve"> Aplicamos fórmulas para extraer Dia/Mes/Año y encontrar el periodo de facturación al que debería pertenecer la factura. Coincidirá con la contabilidad si llega y la procesamos a tiempo.</w:t>
      </w:r>
    </w:p>
    <w:p w14:paraId="377C46EC" w14:textId="12A9F226" w:rsidR="005228F6" w:rsidRDefault="00000000" w:rsidP="00033297">
      <w:pPr>
        <w:pStyle w:val="Prrafodelista"/>
        <w:numPr>
          <w:ilvl w:val="0"/>
          <w:numId w:val="3"/>
        </w:numPr>
        <w:spacing w:before="240" w:after="240"/>
      </w:pPr>
      <w:r w:rsidRPr="00033297">
        <w:rPr>
          <w:b/>
        </w:rPr>
        <w:t>Punteada (L):</w:t>
      </w:r>
      <w:r>
        <w:t xml:space="preserve"> Indica el estado de la conciliación con el movimiento bancario (ej.: </w:t>
      </w:r>
      <w:r w:rsidR="002A61F3">
        <w:t>Si)</w:t>
      </w:r>
      <w:r>
        <w:t xml:space="preserve"> buscando una coincidencia entre el UID de HistorialFacturas y la columna "G" donde ponemos el UID de las facturas que punteamos.</w:t>
      </w:r>
    </w:p>
    <w:p w14:paraId="35B9AB7E" w14:textId="24418585" w:rsidR="005228F6" w:rsidRDefault="00000000" w:rsidP="00033297">
      <w:pPr>
        <w:pStyle w:val="Prrafodelista"/>
        <w:numPr>
          <w:ilvl w:val="0"/>
          <w:numId w:val="3"/>
        </w:numPr>
        <w:spacing w:before="240" w:after="240"/>
      </w:pPr>
      <w:r w:rsidRPr="00033297">
        <w:rPr>
          <w:b/>
        </w:rPr>
        <w:t>Seguimiento (M:P):</w:t>
      </w:r>
      <w:r>
        <w:t xml:space="preserve"> Mediante las automatizaciones "Reenvio" y "ComprobaciónFras" marcamos las facturas enviadas indicando su ID y la carpeta en al que se encuentran.</w:t>
      </w:r>
    </w:p>
    <w:p w14:paraId="2EF4DFDC" w14:textId="29204119" w:rsidR="005228F6" w:rsidRPr="00033297" w:rsidRDefault="00000000" w:rsidP="00033297">
      <w:pPr>
        <w:pStyle w:val="Prrafodelista"/>
        <w:numPr>
          <w:ilvl w:val="0"/>
          <w:numId w:val="3"/>
        </w:numPr>
        <w:spacing w:before="240" w:after="240"/>
        <w:rPr>
          <w:color w:val="A5A5A5"/>
        </w:rPr>
      </w:pPr>
      <w:r w:rsidRPr="00033297">
        <w:rPr>
          <w:b/>
          <w:color w:val="A5A5A5"/>
        </w:rPr>
        <w:t>RegexMovimiento/RegexMasDatos:</w:t>
      </w:r>
      <w:r w:rsidRPr="00033297">
        <w:rPr>
          <w:color w:val="A5A5A5"/>
        </w:rPr>
        <w:t xml:space="preserve"> Patrones de expresiones regulares y de búsqueda que el flujo Cebollón utiliza para etiquetar o preparar la factura para su futura conciliación con el banco.  </w:t>
      </w:r>
    </w:p>
    <w:p w14:paraId="033CC1A9" w14:textId="77777777" w:rsidR="005228F6" w:rsidRDefault="00000000">
      <w:pPr>
        <w:spacing w:before="240" w:after="240"/>
      </w:pPr>
      <w:r>
        <w:t>Sus triggers son puramente automáticos, “soft-triggers” que consisten en los siguientes:</w:t>
      </w:r>
    </w:p>
    <w:p w14:paraId="4CDE0F7D" w14:textId="77777777" w:rsidR="005228F6" w:rsidRDefault="00000000">
      <w:pPr>
        <w:pStyle w:val="Ttulo5"/>
        <w:keepNext w:val="0"/>
        <w:keepLines w:val="0"/>
        <w:spacing w:before="220" w:after="40"/>
        <w:rPr>
          <w:b/>
          <w:color w:val="000000"/>
          <w:sz w:val="20"/>
          <w:szCs w:val="20"/>
        </w:rPr>
      </w:pPr>
      <w:bookmarkStart w:id="25" w:name="_z9vjsox4zcu6" w:colFirst="0" w:colLast="0"/>
      <w:bookmarkEnd w:id="25"/>
      <w:r>
        <w:rPr>
          <w:b/>
          <w:color w:val="000000"/>
          <w:sz w:val="20"/>
          <w:szCs w:val="20"/>
        </w:rPr>
        <w:t>Triggers:</w:t>
      </w:r>
    </w:p>
    <w:p w14:paraId="7E0516DC" w14:textId="05A641A2" w:rsidR="005228F6" w:rsidRDefault="00000000" w:rsidP="00033297">
      <w:pPr>
        <w:pStyle w:val="Prrafodelista"/>
        <w:numPr>
          <w:ilvl w:val="0"/>
          <w:numId w:val="3"/>
        </w:numPr>
        <w:spacing w:before="240" w:after="240"/>
      </w:pPr>
      <w:r w:rsidRPr="00033297">
        <w:rPr>
          <w:b/>
        </w:rPr>
        <w:t>“BD_Facturas”:</w:t>
      </w:r>
      <w:r>
        <w:t xml:space="preserve"> Los cambios en ese documento transmiten mediante una fórmula “query” en la columna A y representan la información de las facturas en las columnas “B:K”.</w:t>
      </w:r>
    </w:p>
    <w:p w14:paraId="244AEEB5" w14:textId="0ABAD698" w:rsidR="005228F6" w:rsidRDefault="00000000" w:rsidP="00033297">
      <w:pPr>
        <w:pStyle w:val="Prrafodelista"/>
        <w:numPr>
          <w:ilvl w:val="0"/>
          <w:numId w:val="3"/>
        </w:numPr>
        <w:spacing w:before="240" w:after="240"/>
      </w:pPr>
      <w:r w:rsidRPr="00033297">
        <w:rPr>
          <w:b/>
        </w:rPr>
        <w:t>FacturasPendientes</w:t>
      </w:r>
      <w:r>
        <w:t>: Cuando una factura se asocia a un movimiento bancario (H0) se indica automáticamente en la columna “L”.</w:t>
      </w:r>
      <w:r>
        <w:br/>
        <w:t xml:space="preserve"> Las facturas que aún no se hayan punteado (“FacturasPendientes”) deberán ser valoradas por H2 según si son necesarias o no para la facturación de ese mes o no y si se necesitan puntear urgentemente (J0.A) o podemos esperar a que nos lleguen los movimientos bancarios con los que puntearlas.</w:t>
      </w:r>
    </w:p>
    <w:p w14:paraId="69B46819" w14:textId="65D4FC08" w:rsidR="005228F6" w:rsidRDefault="00000000" w:rsidP="00033297">
      <w:pPr>
        <w:pStyle w:val="Prrafodelista"/>
        <w:numPr>
          <w:ilvl w:val="0"/>
          <w:numId w:val="3"/>
        </w:numPr>
        <w:spacing w:before="240" w:after="240"/>
      </w:pPr>
      <w:r w:rsidRPr="00033297">
        <w:rPr>
          <w:b/>
        </w:rPr>
        <w:t>C1/C2:</w:t>
      </w:r>
      <w:r>
        <w:t xml:space="preserve"> Indican la información sobre el archivo de las facturas (ej: UID del archivo, nombre de la carpeta en la que se encuentran, …) en las columnas “M:P”.</w:t>
      </w:r>
    </w:p>
    <w:p w14:paraId="490A78D3" w14:textId="77777777" w:rsidR="005228F6" w:rsidRDefault="00000000">
      <w:pPr>
        <w:pStyle w:val="Ttulo4"/>
        <w:keepNext w:val="0"/>
        <w:keepLines w:val="0"/>
        <w:spacing w:before="240" w:after="40"/>
        <w:rPr>
          <w:b/>
          <w:color w:val="000000"/>
          <w:sz w:val="22"/>
          <w:szCs w:val="22"/>
        </w:rPr>
      </w:pPr>
      <w:bookmarkStart w:id="26" w:name="_bled5pp21pl5" w:colFirst="0" w:colLast="0"/>
      <w:bookmarkEnd w:id="26"/>
      <w:r>
        <w:rPr>
          <w:b/>
          <w:color w:val="000000"/>
          <w:sz w:val="22"/>
          <w:szCs w:val="22"/>
        </w:rPr>
        <w:lastRenderedPageBreak/>
        <w:t>FacturasFaltantes:</w:t>
      </w:r>
    </w:p>
    <w:p w14:paraId="31CA0627" w14:textId="77777777" w:rsidR="005228F6" w:rsidRDefault="00000000">
      <w:pPr>
        <w:spacing w:before="240" w:after="240"/>
      </w:pPr>
      <w:r>
        <w:t>Esta hoja presenta un informe sobre los cobros de proveedores (movimientos bancarios con asignación de gasto = “proveedor”) pendientes de asignar-les una factura.</w:t>
      </w:r>
    </w:p>
    <w:p w14:paraId="2E5AD54B" w14:textId="77777777" w:rsidR="005228F6" w:rsidRDefault="00000000">
      <w:pPr>
        <w:spacing w:before="240" w:after="240"/>
      </w:pPr>
      <w:r>
        <w:t>El objetivo es tener una lista de las facturas, que nos falta asociar, para saber si necesitamos pedirlas o no y cuando.</w:t>
      </w:r>
    </w:p>
    <w:p w14:paraId="6DB570E4" w14:textId="77777777" w:rsidR="005228F6" w:rsidRDefault="00000000">
      <w:pPr>
        <w:spacing w:before="240" w:after="240"/>
        <w:rPr>
          <w:b/>
        </w:rPr>
      </w:pPr>
      <w:r>
        <w:rPr>
          <w:b/>
        </w:rPr>
        <w:t>Usa la siguiente formula:</w:t>
      </w:r>
    </w:p>
    <w:p w14:paraId="64B8C214" w14:textId="5F3D6B62" w:rsidR="005228F6" w:rsidRDefault="00000000">
      <w:pPr>
        <w:spacing w:before="240" w:after="240"/>
      </w:pPr>
      <w:r>
        <w:t xml:space="preserve">    =QUERY(Movimientos_cuenta!A268:J; "select A,B,C,D,E where J = 'Proveedores' and G= ''";)</w:t>
      </w:r>
    </w:p>
    <w:p w14:paraId="1EFA5ECC" w14:textId="77777777" w:rsidR="005228F6" w:rsidRDefault="00000000">
      <w:pPr>
        <w:spacing w:before="240" w:after="240"/>
      </w:pPr>
      <w:r>
        <w:t>Utilizada para registrar las facturas que están pendientes de puntear o de recibir.</w:t>
      </w:r>
    </w:p>
    <w:p w14:paraId="0613704F" w14:textId="77777777" w:rsidR="005228F6" w:rsidRDefault="00000000">
      <w:pPr>
        <w:spacing w:before="240" w:after="240"/>
        <w:rPr>
          <w:b/>
          <w:u w:val="single"/>
        </w:rPr>
      </w:pPr>
      <w:r>
        <w:rPr>
          <w:b/>
          <w:u w:val="single"/>
        </w:rPr>
        <w:t xml:space="preserve">Las columnas clave son:  </w:t>
      </w:r>
    </w:p>
    <w:p w14:paraId="32C84305" w14:textId="77777777" w:rsidR="005228F6" w:rsidRDefault="00000000">
      <w:pPr>
        <w:spacing w:before="240" w:after="240"/>
      </w:pPr>
      <w:r>
        <w:t xml:space="preserve"> </w:t>
      </w:r>
    </w:p>
    <w:p w14:paraId="47BFD2C2" w14:textId="77777777" w:rsidR="005228F6" w:rsidRDefault="00000000">
      <w:pPr>
        <w:pStyle w:val="Ttulo5"/>
        <w:keepNext w:val="0"/>
        <w:keepLines w:val="0"/>
        <w:spacing w:before="220" w:after="40"/>
        <w:rPr>
          <w:b/>
          <w:color w:val="000000"/>
          <w:sz w:val="20"/>
          <w:szCs w:val="20"/>
        </w:rPr>
      </w:pPr>
      <w:bookmarkStart w:id="27" w:name="_hcn8p06630v9" w:colFirst="0" w:colLast="0"/>
      <w:bookmarkEnd w:id="27"/>
      <w:r>
        <w:rPr>
          <w:b/>
          <w:color w:val="000000"/>
          <w:sz w:val="20"/>
          <w:szCs w:val="20"/>
        </w:rPr>
        <w:t>“Soft-trigger” Automático:</w:t>
      </w:r>
    </w:p>
    <w:p w14:paraId="2505424E" w14:textId="3FFB87CB" w:rsidR="005228F6" w:rsidRDefault="00000000" w:rsidP="00033297">
      <w:pPr>
        <w:pStyle w:val="Prrafodelista"/>
        <w:numPr>
          <w:ilvl w:val="0"/>
          <w:numId w:val="3"/>
        </w:numPr>
        <w:spacing w:before="240" w:after="240"/>
      </w:pPr>
      <w:r>
        <w:t>“</w:t>
      </w:r>
      <w:r w:rsidRPr="00033297">
        <w:rPr>
          <w:b/>
        </w:rPr>
        <w:t>Movimientos_cuenta_</w:t>
      </w:r>
      <w:r w:rsidR="002A61F3">
        <w:rPr>
          <w:b/>
        </w:rPr>
        <w:t>XXXXXX</w:t>
      </w:r>
      <w:r w:rsidRPr="00033297">
        <w:rPr>
          <w:b/>
        </w:rPr>
        <w:t>!G</w:t>
      </w:r>
      <w:r>
        <w:t>”: Los cambios en esa columna se reflejan aquí añadiendo o quitando cobros de la lista. A partir de ella se ha de decidir (H2) si son necesarias para ese periodo contable o no y si requieren un punteo urgente o no con las facturas que les corresponden para saber si pedirlas (J0.B) o esperar a que nos lleguen.</w:t>
      </w:r>
    </w:p>
    <w:p w14:paraId="55CD7E68" w14:textId="77777777" w:rsidR="005228F6" w:rsidRDefault="00000000">
      <w:pPr>
        <w:pStyle w:val="Ttulo4"/>
        <w:keepNext w:val="0"/>
        <w:keepLines w:val="0"/>
        <w:spacing w:before="240" w:after="40"/>
        <w:rPr>
          <w:b/>
          <w:color w:val="000000"/>
          <w:sz w:val="22"/>
          <w:szCs w:val="22"/>
        </w:rPr>
      </w:pPr>
      <w:bookmarkStart w:id="28" w:name="_opelz1i2hty5" w:colFirst="0" w:colLast="0"/>
      <w:bookmarkEnd w:id="28"/>
      <w:r>
        <w:rPr>
          <w:b/>
          <w:color w:val="000000"/>
          <w:sz w:val="22"/>
          <w:szCs w:val="22"/>
        </w:rPr>
        <w:t>Compr.Fras.Manual:</w:t>
      </w:r>
    </w:p>
    <w:p w14:paraId="47772DFA" w14:textId="77777777" w:rsidR="005228F6" w:rsidRDefault="00000000">
      <w:pPr>
        <w:spacing w:before="240" w:after="240"/>
      </w:pPr>
      <w:r>
        <w:t>Una lista de control manual.</w:t>
      </w:r>
    </w:p>
    <w:p w14:paraId="422BB3A0" w14:textId="77777777" w:rsidR="005228F6" w:rsidRDefault="00000000">
      <w:pPr>
        <w:spacing w:before="240" w:after="240"/>
        <w:rPr>
          <w:b/>
          <w:u w:val="single"/>
        </w:rPr>
      </w:pPr>
      <w:r>
        <w:rPr>
          <w:b/>
          <w:u w:val="single"/>
        </w:rPr>
        <w:t>Las columnas clave son:</w:t>
      </w:r>
    </w:p>
    <w:p w14:paraId="2196D8DE" w14:textId="0401AB98" w:rsidR="005228F6" w:rsidRPr="00033297" w:rsidRDefault="00000000" w:rsidP="00033297">
      <w:pPr>
        <w:pStyle w:val="Prrafodelista"/>
        <w:numPr>
          <w:ilvl w:val="0"/>
          <w:numId w:val="3"/>
        </w:numPr>
        <w:spacing w:before="240" w:after="240"/>
        <w:rPr>
          <w:b/>
        </w:rPr>
      </w:pPr>
      <w:r w:rsidRPr="00033297">
        <w:rPr>
          <w:b/>
        </w:rPr>
        <w:t>Registro:</w:t>
      </w:r>
    </w:p>
    <w:p w14:paraId="330A8B06" w14:textId="43D40E27" w:rsidR="005228F6" w:rsidRDefault="00000000" w:rsidP="00033297">
      <w:pPr>
        <w:pStyle w:val="Prrafodelista"/>
        <w:numPr>
          <w:ilvl w:val="1"/>
          <w:numId w:val="3"/>
        </w:numPr>
        <w:spacing w:before="240" w:after="240"/>
      </w:pPr>
      <w:r w:rsidRPr="00033297">
        <w:rPr>
          <w:b/>
        </w:rPr>
        <w:t>Columna D</w:t>
      </w:r>
      <w:r>
        <w:t xml:space="preserve">: se añaden manualmente las </w:t>
      </w:r>
      <w:r w:rsidR="00033297">
        <w:t>facturas teóricamente enviadas</w:t>
      </w:r>
      <w:r>
        <w:t xml:space="preserve"> por la empresa a los fiscalistas.</w:t>
      </w:r>
    </w:p>
    <w:p w14:paraId="36843EDF" w14:textId="57F3A86E" w:rsidR="005228F6" w:rsidRDefault="00000000" w:rsidP="00033297">
      <w:pPr>
        <w:pStyle w:val="Prrafodelista"/>
        <w:numPr>
          <w:ilvl w:val="1"/>
          <w:numId w:val="3"/>
        </w:numPr>
        <w:spacing w:before="240" w:after="240"/>
      </w:pPr>
      <w:r w:rsidRPr="00033297">
        <w:rPr>
          <w:b/>
        </w:rPr>
        <w:t>Columna L:</w:t>
      </w:r>
      <w:r>
        <w:t xml:space="preserve"> se añaden manualmente las facturas contenidas en la carpeta "Recibidas" compartida con los fiscalistas.</w:t>
      </w:r>
    </w:p>
    <w:p w14:paraId="0A6CB4C0" w14:textId="3A3AD4E8" w:rsidR="005228F6" w:rsidRDefault="00000000" w:rsidP="00033297">
      <w:pPr>
        <w:pStyle w:val="Prrafodelista"/>
        <w:numPr>
          <w:ilvl w:val="1"/>
          <w:numId w:val="3"/>
        </w:numPr>
        <w:spacing w:before="240" w:after="240"/>
      </w:pPr>
      <w:r w:rsidRPr="00033297">
        <w:rPr>
          <w:b/>
        </w:rPr>
        <w:t>Columna N</w:t>
      </w:r>
      <w:r>
        <w:t xml:space="preserve"> se añaden manualmente las facturas contenidas en la carpeta "Contabilizadas" compartida con los fiscalistas.</w:t>
      </w:r>
    </w:p>
    <w:p w14:paraId="075EE506" w14:textId="4AAF9844" w:rsidR="005228F6" w:rsidRDefault="00000000" w:rsidP="00033297">
      <w:pPr>
        <w:pStyle w:val="Prrafodelista"/>
        <w:numPr>
          <w:ilvl w:val="1"/>
          <w:numId w:val="3"/>
        </w:numPr>
        <w:spacing w:before="240" w:after="240"/>
      </w:pPr>
      <w:r w:rsidRPr="00033297">
        <w:rPr>
          <w:b/>
        </w:rPr>
        <w:t>Columna P:</w:t>
      </w:r>
      <w:r>
        <w:t xml:space="preserve"> se añaden manualmente las facturas contenidas en la carpeta "Contabilizadas" compartida con los fiscalistas.</w:t>
      </w:r>
    </w:p>
    <w:p w14:paraId="5E84BE4A" w14:textId="3E2308A7" w:rsidR="005228F6" w:rsidRPr="00033297" w:rsidRDefault="00000000" w:rsidP="00033297">
      <w:pPr>
        <w:pStyle w:val="Prrafodelista"/>
        <w:numPr>
          <w:ilvl w:val="0"/>
          <w:numId w:val="3"/>
        </w:numPr>
        <w:spacing w:before="240" w:after="240"/>
        <w:rPr>
          <w:b/>
        </w:rPr>
      </w:pPr>
      <w:r w:rsidRPr="00033297">
        <w:rPr>
          <w:b/>
        </w:rPr>
        <w:t>Control:</w:t>
      </w:r>
    </w:p>
    <w:p w14:paraId="2585160B" w14:textId="7F534138" w:rsidR="005228F6" w:rsidRDefault="00000000" w:rsidP="00033297">
      <w:pPr>
        <w:pStyle w:val="Prrafodelista"/>
        <w:numPr>
          <w:ilvl w:val="1"/>
          <w:numId w:val="3"/>
        </w:numPr>
        <w:spacing w:before="240" w:after="240"/>
      </w:pPr>
      <w:r w:rsidRPr="00033297">
        <w:rPr>
          <w:b/>
        </w:rPr>
        <w:t>Columna A:</w:t>
      </w:r>
      <w:r>
        <w:t xml:space="preserve"> saca los valores únicos de facturas en </w:t>
      </w:r>
      <w:proofErr w:type="spellStart"/>
      <w:r>
        <w:t>Movimientos_cuenta!G</w:t>
      </w:r>
      <w:proofErr w:type="spellEnd"/>
      <w:r>
        <w:t xml:space="preserve"> where </w:t>
      </w:r>
      <w:proofErr w:type="spellStart"/>
      <w:r>
        <w:t>Movimientos_cuenta!L</w:t>
      </w:r>
      <w:proofErr w:type="spellEnd"/>
      <w:r>
        <w:t xml:space="preserve"> (Periodo Contable) = A1.</w:t>
      </w:r>
    </w:p>
    <w:p w14:paraId="7DAB72D1" w14:textId="248198A0" w:rsidR="005228F6" w:rsidRDefault="00000000" w:rsidP="00033297">
      <w:pPr>
        <w:pStyle w:val="Prrafodelista"/>
        <w:numPr>
          <w:ilvl w:val="1"/>
          <w:numId w:val="3"/>
        </w:numPr>
        <w:spacing w:before="240" w:after="240"/>
      </w:pPr>
      <w:r w:rsidRPr="00033297">
        <w:rPr>
          <w:b/>
        </w:rPr>
        <w:t>Columna H:</w:t>
      </w:r>
      <w:r>
        <w:t xml:space="preserve"> indica en que carpeta se encuentra cada una de las facturas indicadas en la columna D buscándolas, mediante fórmulas en otras columnas y esa, entre las facturas de las columnas previamente mencionadas "L"/"N"/"P".</w:t>
      </w:r>
    </w:p>
    <w:p w14:paraId="3560BF6D" w14:textId="76A3ABB6" w:rsidR="005228F6" w:rsidRDefault="00000000" w:rsidP="00033297">
      <w:pPr>
        <w:pStyle w:val="Prrafodelista"/>
        <w:numPr>
          <w:ilvl w:val="1"/>
          <w:numId w:val="3"/>
        </w:numPr>
        <w:spacing w:before="240" w:after="240"/>
      </w:pPr>
      <w:r w:rsidRPr="00033297">
        <w:rPr>
          <w:b/>
        </w:rPr>
        <w:lastRenderedPageBreak/>
        <w:t>La columna B:</w:t>
      </w:r>
      <w:r>
        <w:t xml:space="preserve"> compara las facturas indicadas en la Columna A, las busca con buscarv en la columna D (facturas enviadas) y devuelve la columna H (ubicación actual) en caso de encontrarla. El objetivo es comprobar que todas las facturas que están punteadas en los movimientos bancarios se encuentran en alguna de las facturas.</w:t>
      </w:r>
    </w:p>
    <w:p w14:paraId="5B9C8A0B" w14:textId="77777777" w:rsidR="005228F6" w:rsidRDefault="00000000">
      <w:pPr>
        <w:pStyle w:val="Ttulo5"/>
        <w:keepNext w:val="0"/>
        <w:keepLines w:val="0"/>
        <w:spacing w:before="220" w:after="40"/>
        <w:rPr>
          <w:b/>
          <w:color w:val="000000"/>
          <w:sz w:val="20"/>
          <w:szCs w:val="20"/>
        </w:rPr>
      </w:pPr>
      <w:bookmarkStart w:id="29" w:name="_q3crv7wi8ai" w:colFirst="0" w:colLast="0"/>
      <w:bookmarkEnd w:id="29"/>
      <w:r>
        <w:rPr>
          <w:b/>
          <w:color w:val="000000"/>
          <w:sz w:val="20"/>
          <w:szCs w:val="20"/>
        </w:rPr>
        <w:t>“Soft-triggers” automáticos ante cambios en:</w:t>
      </w:r>
    </w:p>
    <w:p w14:paraId="1F68B2D9" w14:textId="37F9F841" w:rsidR="005228F6" w:rsidRDefault="00000000">
      <w:pPr>
        <w:spacing w:before="240" w:after="240"/>
        <w:ind w:left="360"/>
      </w:pPr>
      <w:r>
        <w:t>-</w:t>
      </w:r>
      <w:r>
        <w:rPr>
          <w:sz w:val="14"/>
          <w:szCs w:val="14"/>
        </w:rPr>
        <w:t xml:space="preserve">          </w:t>
      </w:r>
      <w:proofErr w:type="spellStart"/>
      <w:r>
        <w:t>Movimientos_cuenta!G</w:t>
      </w:r>
      <w:proofErr w:type="spellEnd"/>
      <w:r>
        <w:t xml:space="preserve"> (Facturas Manualmente Punteadas)</w:t>
      </w:r>
    </w:p>
    <w:p w14:paraId="0EA1E30F" w14:textId="0BB5B9A5" w:rsidR="005228F6" w:rsidRDefault="00000000">
      <w:pPr>
        <w:spacing w:before="240" w:after="240"/>
        <w:ind w:left="360"/>
      </w:pPr>
      <w:r>
        <w:t>-</w:t>
      </w:r>
      <w:r>
        <w:rPr>
          <w:sz w:val="14"/>
          <w:szCs w:val="14"/>
        </w:rPr>
        <w:t xml:space="preserve">          </w:t>
      </w:r>
      <w:proofErr w:type="spellStart"/>
      <w:r>
        <w:t>Movimientos_cuenta!L</w:t>
      </w:r>
      <w:proofErr w:type="spellEnd"/>
      <w:r>
        <w:t xml:space="preserve"> (Periodo Contable)</w:t>
      </w:r>
    </w:p>
    <w:p w14:paraId="73908113" w14:textId="77777777" w:rsidR="005228F6" w:rsidRDefault="00000000">
      <w:pPr>
        <w:pStyle w:val="Ttulo4"/>
        <w:keepNext w:val="0"/>
        <w:keepLines w:val="0"/>
        <w:spacing w:before="240" w:after="40"/>
        <w:rPr>
          <w:b/>
          <w:color w:val="000000"/>
          <w:sz w:val="22"/>
          <w:szCs w:val="22"/>
        </w:rPr>
      </w:pPr>
      <w:bookmarkStart w:id="30" w:name="_kjr0fr2vv62l" w:colFirst="0" w:colLast="0"/>
      <w:bookmarkEnd w:id="30"/>
      <w:r>
        <w:rPr>
          <w:b/>
          <w:color w:val="000000"/>
          <w:sz w:val="22"/>
          <w:szCs w:val="22"/>
        </w:rPr>
        <w:t>Proveedores Especiales:</w:t>
      </w:r>
    </w:p>
    <w:p w14:paraId="09B4B2D0" w14:textId="77777777" w:rsidR="005228F6" w:rsidRDefault="00000000">
      <w:pPr>
        <w:spacing w:before="240" w:after="240"/>
      </w:pPr>
      <w:r>
        <w:t xml:space="preserve">Son bases de datos de movimientos que requieren un tratamiento especial, como los micro pagos de Google </w:t>
      </w:r>
      <w:proofErr w:type="spellStart"/>
      <w:r>
        <w:t>Ads</w:t>
      </w:r>
      <w:proofErr w:type="spellEnd"/>
      <w:r>
        <w:t xml:space="preserve"> o los pagos de telecomunicaciones de Nexmo, que a menudo se consolidan para su posterior conciliación en la hoja principal de movimientos bancarios.  </w:t>
      </w:r>
    </w:p>
    <w:p w14:paraId="743C813E" w14:textId="77777777" w:rsidR="005228F6" w:rsidRDefault="00000000">
      <w:pPr>
        <w:spacing w:before="240" w:after="240"/>
      </w:pPr>
      <w:r>
        <w:t>Por ejemplo, aquellos que presentan varios movimientos por factura (ej: Google o Nexmo) y se ha de comprobar que sumatorio coincide con que factura y si se nos está cobrando de forma adecuada en caso de que no pueda existir coincidencia exacta en sumatorios por factura.</w:t>
      </w:r>
    </w:p>
    <w:p w14:paraId="503723C1" w14:textId="77777777" w:rsidR="005228F6" w:rsidRDefault="00000000">
      <w:pPr>
        <w:spacing w:before="240" w:after="240"/>
      </w:pPr>
      <w:r>
        <w:t xml:space="preserve"> </w:t>
      </w:r>
    </w:p>
    <w:p w14:paraId="6E63833E" w14:textId="77777777" w:rsidR="005228F6" w:rsidRDefault="00000000">
      <w:pPr>
        <w:spacing w:before="240" w:after="240"/>
      </w:pPr>
      <w:r>
        <w:t>Recogen mediante fórmulas query en A2 los movimientos bancarios de proveedores que requieren especial cuidado mostrando toda su información relevante.</w:t>
      </w:r>
    </w:p>
    <w:p w14:paraId="7AAEE372" w14:textId="77777777" w:rsidR="005228F6" w:rsidRDefault="00000000">
      <w:pPr>
        <w:spacing w:before="240" w:after="240"/>
      </w:pPr>
      <w:r>
        <w:t xml:space="preserve"> </w:t>
      </w:r>
    </w:p>
    <w:p w14:paraId="22588B6B" w14:textId="77777777" w:rsidR="005228F6" w:rsidRDefault="00000000">
      <w:pPr>
        <w:spacing w:before="240" w:after="240"/>
      </w:pPr>
      <w:r>
        <w:t>Si los importes coinciden o la diferencia es aceptable daremos el informe como aceptable y precederemos con el flujo hacia la valoración de cierre de mes. En caso contrario enviaremos una petición de revisión a nuestro superior (J2) para luego tratarlo acorde a sus sugerencias (H0).</w:t>
      </w:r>
    </w:p>
    <w:p w14:paraId="39E95D37" w14:textId="77777777" w:rsidR="005228F6" w:rsidRDefault="00000000">
      <w:pPr>
        <w:spacing w:before="240" w:after="240"/>
      </w:pPr>
      <w:r>
        <w:t xml:space="preserve"> </w:t>
      </w:r>
    </w:p>
    <w:p w14:paraId="48A9DC8C" w14:textId="77777777" w:rsidR="005228F6" w:rsidRDefault="00000000">
      <w:pPr>
        <w:pStyle w:val="Ttulo5"/>
        <w:keepNext w:val="0"/>
        <w:keepLines w:val="0"/>
        <w:spacing w:before="220" w:after="40"/>
        <w:rPr>
          <w:b/>
          <w:color w:val="000000"/>
          <w:sz w:val="20"/>
          <w:szCs w:val="20"/>
        </w:rPr>
      </w:pPr>
      <w:bookmarkStart w:id="31" w:name="_mouu0t4j5efl" w:colFirst="0" w:colLast="0"/>
      <w:bookmarkEnd w:id="31"/>
      <w:r>
        <w:rPr>
          <w:b/>
          <w:color w:val="000000"/>
          <w:sz w:val="20"/>
          <w:szCs w:val="20"/>
        </w:rPr>
        <w:t>“Soft-trigger” automáticos ante cambios en:</w:t>
      </w:r>
    </w:p>
    <w:p w14:paraId="377ED155" w14:textId="559FB539" w:rsidR="005228F6" w:rsidRDefault="00000000">
      <w:pPr>
        <w:spacing w:before="240" w:after="240"/>
        <w:ind w:left="360"/>
      </w:pPr>
      <w:r>
        <w:t>-</w:t>
      </w:r>
      <w:r>
        <w:rPr>
          <w:sz w:val="14"/>
          <w:szCs w:val="14"/>
        </w:rPr>
        <w:t xml:space="preserve">          </w:t>
      </w:r>
      <w:proofErr w:type="spellStart"/>
      <w:r>
        <w:t>Movimientos_cuenta!C</w:t>
      </w:r>
      <w:proofErr w:type="spellEnd"/>
      <w:r>
        <w:t xml:space="preserve"> (Movimientos con el nombre del proveedor deseado)</w:t>
      </w:r>
    </w:p>
    <w:p w14:paraId="173187FE" w14:textId="77777777" w:rsidR="005228F6" w:rsidRDefault="00000000">
      <w:pPr>
        <w:pStyle w:val="Ttulo4"/>
        <w:keepNext w:val="0"/>
        <w:keepLines w:val="0"/>
        <w:spacing w:before="240" w:after="40"/>
        <w:rPr>
          <w:b/>
          <w:color w:val="000000"/>
          <w:sz w:val="22"/>
          <w:szCs w:val="22"/>
        </w:rPr>
      </w:pPr>
      <w:bookmarkStart w:id="32" w:name="_q09duuu750n8" w:colFirst="0" w:colLast="0"/>
      <w:bookmarkEnd w:id="32"/>
      <w:r>
        <w:rPr>
          <w:b/>
          <w:color w:val="000000"/>
          <w:sz w:val="22"/>
          <w:szCs w:val="22"/>
        </w:rPr>
        <w:t>Plataformas (Desvinculado de Cierre):</w:t>
      </w:r>
    </w:p>
    <w:p w14:paraId="623AD424" w14:textId="6AF83414" w:rsidR="005228F6" w:rsidRDefault="00000000">
      <w:pPr>
        <w:spacing w:before="240" w:after="240"/>
      </w:pPr>
      <w:r>
        <w:t xml:space="preserve">La hoja </w:t>
      </w:r>
      <w:r w:rsidR="00033297">
        <w:t>“</w:t>
      </w:r>
      <w:r>
        <w:t>ResumenPlataformas</w:t>
      </w:r>
      <w:r w:rsidR="00033297">
        <w:t>”</w:t>
      </w:r>
      <w:r>
        <w:t xml:space="preserve">, es alimentada por la clasificación de gastos </w:t>
      </w:r>
      <w:proofErr w:type="spellStart"/>
      <w:r>
        <w:t>Movimientos_cuenta!I:K</w:t>
      </w:r>
      <w:proofErr w:type="spellEnd"/>
      <w:r>
        <w:t>.</w:t>
      </w:r>
    </w:p>
    <w:p w14:paraId="05E9641D" w14:textId="77777777" w:rsidR="005228F6" w:rsidRDefault="00000000">
      <w:pPr>
        <w:spacing w:before="240" w:after="240"/>
      </w:pPr>
      <w:r>
        <w:t xml:space="preserve"> </w:t>
      </w:r>
    </w:p>
    <w:p w14:paraId="65B269C0" w14:textId="5A82D00D" w:rsidR="005228F6" w:rsidRDefault="00000000">
      <w:pPr>
        <w:spacing w:before="240" w:after="240"/>
      </w:pPr>
      <w:r>
        <w:t xml:space="preserve">Detalla las transacciones mensuales por plataforma de pago (CheckOut, Adyen, Solid Processing), desglosando </w:t>
      </w:r>
      <w:r w:rsidR="00033297">
        <w:t>“</w:t>
      </w:r>
      <w:r>
        <w:t>PayOuts</w:t>
      </w:r>
      <w:r w:rsidR="00033297">
        <w:t>”</w:t>
      </w:r>
      <w:r>
        <w:t xml:space="preserve">, Fees y Otros Gastos. Es crucial para el análisis de costes variables y la eficiencia de las pasarelas de pago.  </w:t>
      </w:r>
    </w:p>
    <w:p w14:paraId="088FD3F4" w14:textId="77777777" w:rsidR="005228F6" w:rsidRDefault="00000000">
      <w:pPr>
        <w:spacing w:before="240" w:after="240"/>
      </w:pPr>
      <w:r>
        <w:lastRenderedPageBreak/>
        <w:t xml:space="preserve">Permite segregar y analizar los siguientes componentes por plataforma:  </w:t>
      </w:r>
    </w:p>
    <w:p w14:paraId="10C2EC05" w14:textId="5CC7D187" w:rsidR="005228F6" w:rsidRDefault="00000000" w:rsidP="00033297">
      <w:pPr>
        <w:pStyle w:val="Prrafodelista"/>
        <w:numPr>
          <w:ilvl w:val="0"/>
          <w:numId w:val="3"/>
        </w:numPr>
        <w:spacing w:before="240" w:after="240"/>
      </w:pPr>
      <w:r>
        <w:t>PayOuts: El ingreso bruto total procesado.</w:t>
      </w:r>
    </w:p>
    <w:p w14:paraId="20E52E05" w14:textId="2ACF6CDC" w:rsidR="005228F6" w:rsidRDefault="00000000" w:rsidP="00033297">
      <w:pPr>
        <w:pStyle w:val="Prrafodelista"/>
        <w:numPr>
          <w:ilvl w:val="0"/>
          <w:numId w:val="3"/>
        </w:numPr>
        <w:spacing w:before="240" w:after="240"/>
      </w:pPr>
      <w:r>
        <w:t xml:space="preserve">Fees: Las comisiones cobradas por la pasarela de pago.  </w:t>
      </w:r>
    </w:p>
    <w:p w14:paraId="1323441F" w14:textId="01A1F3C0" w:rsidR="005228F6" w:rsidRDefault="00000000" w:rsidP="00033297">
      <w:pPr>
        <w:pStyle w:val="Prrafodelista"/>
        <w:numPr>
          <w:ilvl w:val="0"/>
          <w:numId w:val="3"/>
        </w:numPr>
        <w:spacing w:before="240" w:after="240"/>
      </w:pPr>
      <w:r>
        <w:t>Otros Gastos: Cargos diversos.</w:t>
      </w:r>
    </w:p>
    <w:p w14:paraId="4AF9059E" w14:textId="77777777" w:rsidR="005228F6" w:rsidRDefault="00000000">
      <w:pPr>
        <w:spacing w:before="240" w:after="240"/>
      </w:pPr>
      <w:r>
        <w:t xml:space="preserve"> </w:t>
      </w:r>
    </w:p>
    <w:p w14:paraId="4E596C9E" w14:textId="77777777" w:rsidR="005228F6" w:rsidRDefault="00000000">
      <w:pPr>
        <w:spacing w:before="240" w:after="240"/>
      </w:pPr>
      <w:r>
        <w:t>Recoge mediante fórmulas query los movimientos bancarios de las plataformas bancarias que requieren especial cuidado.</w:t>
      </w:r>
    </w:p>
    <w:p w14:paraId="57A8CAA7" w14:textId="77777777" w:rsidR="005228F6" w:rsidRDefault="00000000">
      <w:pPr>
        <w:pStyle w:val="Ttulo5"/>
        <w:keepNext w:val="0"/>
        <w:keepLines w:val="0"/>
        <w:spacing w:before="220" w:after="40"/>
        <w:rPr>
          <w:b/>
          <w:color w:val="000000"/>
          <w:sz w:val="20"/>
          <w:szCs w:val="20"/>
        </w:rPr>
      </w:pPr>
      <w:bookmarkStart w:id="33" w:name="_na8fx7i5tzjv" w:colFirst="0" w:colLast="0"/>
      <w:bookmarkEnd w:id="33"/>
      <w:r>
        <w:rPr>
          <w:b/>
          <w:color w:val="000000"/>
          <w:sz w:val="20"/>
          <w:szCs w:val="20"/>
        </w:rPr>
        <w:t>“Soft-trigger” automáticos ante cambios en:</w:t>
      </w:r>
    </w:p>
    <w:p w14:paraId="01736008" w14:textId="4EF2E471" w:rsidR="005228F6" w:rsidRDefault="00000000" w:rsidP="00033297">
      <w:pPr>
        <w:pStyle w:val="Prrafodelista"/>
        <w:numPr>
          <w:ilvl w:val="0"/>
          <w:numId w:val="3"/>
        </w:numPr>
        <w:spacing w:before="240" w:after="240"/>
      </w:pPr>
      <w:proofErr w:type="spellStart"/>
      <w:r>
        <w:t>Movimientos_cuenta!K</w:t>
      </w:r>
      <w:proofErr w:type="spellEnd"/>
      <w:r>
        <w:t xml:space="preserve"> (Plataformas de pago)</w:t>
      </w:r>
    </w:p>
    <w:p w14:paraId="4237D3F2" w14:textId="77777777" w:rsidR="005228F6" w:rsidRDefault="00000000">
      <w:pPr>
        <w:spacing w:before="240" w:after="240"/>
      </w:pPr>
      <w:r>
        <w:t xml:space="preserve"> </w:t>
      </w:r>
    </w:p>
    <w:p w14:paraId="72CAB7DD" w14:textId="77777777" w:rsidR="005228F6" w:rsidRDefault="00000000">
      <w:pPr>
        <w:spacing w:before="240" w:after="240"/>
      </w:pPr>
      <w:r>
        <w:t>En las columnas importadas hemos de ver los ingresos y gastos y comprobar que coinciden con la factura proporcionada por cada una de las plataformas de pago.</w:t>
      </w:r>
    </w:p>
    <w:p w14:paraId="65FC937E" w14:textId="77777777" w:rsidR="005228F6" w:rsidRDefault="00000000">
      <w:pPr>
        <w:spacing w:before="240" w:after="240"/>
      </w:pPr>
      <w:r>
        <w:t>Este informe no tiene relación directa con el cierre de mes ya que no se da en el mismo plazo, pero sí que se ha de ir mirando e informando de su estado a nuestro superior.</w:t>
      </w:r>
    </w:p>
    <w:p w14:paraId="25B32C81" w14:textId="77777777" w:rsidR="005228F6" w:rsidRDefault="00000000">
      <w:pPr>
        <w:spacing w:before="240" w:after="240"/>
      </w:pPr>
      <w:r>
        <w:t>Si los importes coinciden o la diferencia es aceptable daremos el informe como aceptable. En caso contrario enviaremos una petición de revisión a nuestro superior (J2) para luego tratarlo acorde a sus sugerencias (H0).</w:t>
      </w:r>
    </w:p>
    <w:p w14:paraId="65BF21A2" w14:textId="77777777" w:rsidR="005228F6" w:rsidRDefault="00000000">
      <w:pPr>
        <w:spacing w:before="240" w:after="240"/>
      </w:pPr>
      <w:r>
        <w:t xml:space="preserve"> </w:t>
      </w:r>
    </w:p>
    <w:p w14:paraId="707A3CB5" w14:textId="77777777" w:rsidR="005228F6" w:rsidRDefault="00000000">
      <w:pPr>
        <w:spacing w:before="240" w:after="240"/>
      </w:pPr>
      <w:r>
        <w:t xml:space="preserve"> </w:t>
      </w:r>
    </w:p>
    <w:p w14:paraId="1C77EB6F" w14:textId="77777777" w:rsidR="005228F6" w:rsidRDefault="00000000">
      <w:pPr>
        <w:spacing w:before="240" w:after="240"/>
      </w:pPr>
      <w:r>
        <w:t xml:space="preserve"> </w:t>
      </w:r>
    </w:p>
    <w:p w14:paraId="3F8FC895" w14:textId="77777777" w:rsidR="005228F6" w:rsidRDefault="00000000">
      <w:pPr>
        <w:spacing w:before="240" w:after="240"/>
      </w:pPr>
      <w:r>
        <w:t xml:space="preserve"> </w:t>
      </w:r>
    </w:p>
    <w:p w14:paraId="0A0ECC02" w14:textId="77777777" w:rsidR="005228F6" w:rsidRDefault="005228F6">
      <w:pPr>
        <w:rPr>
          <w:sz w:val="24"/>
          <w:szCs w:val="24"/>
        </w:rPr>
      </w:pPr>
    </w:p>
    <w:p w14:paraId="74B50DF7" w14:textId="77777777" w:rsidR="005228F6" w:rsidRDefault="00000000">
      <w:pPr>
        <w:spacing w:before="240" w:after="240"/>
      </w:pPr>
      <w:r>
        <w:t xml:space="preserve"> </w:t>
      </w:r>
    </w:p>
    <w:p w14:paraId="095753C3" w14:textId="77777777" w:rsidR="00C86C62" w:rsidRDefault="00C86C62">
      <w:pPr>
        <w:rPr>
          <w:b/>
          <w:color w:val="000000"/>
          <w:sz w:val="26"/>
          <w:szCs w:val="26"/>
        </w:rPr>
      </w:pPr>
      <w:bookmarkStart w:id="34" w:name="_bjywq0cmz22q" w:colFirst="0" w:colLast="0"/>
      <w:bookmarkEnd w:id="34"/>
      <w:r>
        <w:rPr>
          <w:b/>
          <w:color w:val="000000"/>
          <w:sz w:val="26"/>
          <w:szCs w:val="26"/>
        </w:rPr>
        <w:br w:type="page"/>
      </w:r>
    </w:p>
    <w:p w14:paraId="60E5A122" w14:textId="29A71181" w:rsidR="005228F6" w:rsidRDefault="00000000">
      <w:pPr>
        <w:pStyle w:val="Ttulo3"/>
        <w:keepNext w:val="0"/>
        <w:keepLines w:val="0"/>
        <w:spacing w:before="280"/>
        <w:rPr>
          <w:b/>
          <w:color w:val="000000"/>
          <w:sz w:val="26"/>
          <w:szCs w:val="26"/>
        </w:rPr>
      </w:pPr>
      <w:r>
        <w:rPr>
          <w:b/>
          <w:color w:val="000000"/>
          <w:sz w:val="26"/>
          <w:szCs w:val="26"/>
        </w:rPr>
        <w:lastRenderedPageBreak/>
        <w:t>Análisis Financiero y Métricas Clave</w:t>
      </w:r>
    </w:p>
    <w:p w14:paraId="64637E79" w14:textId="77777777" w:rsidR="005228F6" w:rsidRDefault="00000000">
      <w:pPr>
        <w:spacing w:before="240" w:after="240"/>
      </w:pPr>
      <w:r>
        <w:t xml:space="preserve">El diseño del ecosistema de Hojas de Cálculo, impulsado por la clasificación I-K, está específicamente orientado a producir métricas financieras de alto nivel, cruciales para la Dirección Financiera (CFO).  </w:t>
      </w:r>
    </w:p>
    <w:p w14:paraId="57F7E217" w14:textId="77777777" w:rsidR="005228F6" w:rsidRDefault="00000000">
      <w:pPr>
        <w:spacing w:before="240" w:after="240"/>
      </w:pPr>
      <w:r>
        <w:t xml:space="preserve"> </w:t>
      </w:r>
    </w:p>
    <w:p w14:paraId="5BA9690A" w14:textId="77777777" w:rsidR="005228F6" w:rsidRDefault="00000000">
      <w:pPr>
        <w:pStyle w:val="Ttulo4"/>
        <w:keepNext w:val="0"/>
        <w:keepLines w:val="0"/>
        <w:spacing w:before="240" w:after="40"/>
        <w:rPr>
          <w:b/>
          <w:color w:val="000000"/>
          <w:sz w:val="22"/>
          <w:szCs w:val="22"/>
        </w:rPr>
      </w:pPr>
      <w:bookmarkStart w:id="35" w:name="_jc4b8dzdd2w7" w:colFirst="0" w:colLast="0"/>
      <w:bookmarkEnd w:id="35"/>
      <w:r>
        <w:rPr>
          <w:b/>
          <w:color w:val="000000"/>
          <w:sz w:val="22"/>
          <w:szCs w:val="22"/>
        </w:rPr>
        <w:t xml:space="preserve">CashFlowDin.Table  </w:t>
      </w:r>
    </w:p>
    <w:p w14:paraId="0D2F98ED" w14:textId="77777777" w:rsidR="005228F6" w:rsidRDefault="00000000">
      <w:pPr>
        <w:spacing w:before="240" w:after="240"/>
      </w:pPr>
      <w:r>
        <w:t>Es una tabla dinámica que consolida los totales de los movimientos de caja, categorizados por CF in/out y CF category (ej: Bancos, Proveedores).</w:t>
      </w:r>
    </w:p>
    <w:p w14:paraId="760A6BF9" w14:textId="77777777" w:rsidR="005228F6" w:rsidRDefault="00000000">
      <w:pPr>
        <w:spacing w:before="240" w:after="240"/>
      </w:pPr>
      <w:r>
        <w:t xml:space="preserve">Los totales clasificados (CF category, CF in/out) se agregan a través de fórmulas de suma para construir el informe de Cash Flow mensual y trimestral.  </w:t>
      </w:r>
    </w:p>
    <w:p w14:paraId="08DD3249" w14:textId="77777777" w:rsidR="005228F6" w:rsidRDefault="00000000">
      <w:pPr>
        <w:spacing w:before="240" w:after="240"/>
      </w:pPr>
      <w:r>
        <w:t>Esta hoja es la base para calcular las métricas críticas, como la liquidez y el Burn Rate. Los totales clasificados (CF category, CF in/out) se agregan a través de fórmulas de suma para construir el informe de Cash Flow mensual y trimestral.</w:t>
      </w:r>
    </w:p>
    <w:p w14:paraId="28DED3B1" w14:textId="77777777" w:rsidR="005228F6" w:rsidRDefault="00000000">
      <w:pPr>
        <w:spacing w:before="240" w:after="240"/>
      </w:pPr>
      <w:r>
        <w:t xml:space="preserve"> </w:t>
      </w:r>
    </w:p>
    <w:p w14:paraId="076BF77C" w14:textId="5732A295" w:rsidR="005228F6" w:rsidRDefault="00000000">
      <w:pPr>
        <w:spacing w:before="240" w:after="240"/>
      </w:pPr>
      <w:r>
        <w:t xml:space="preserve">Fórmulas Implícitas (Ejemplo): Las celdas en CashFlow contienen sumas complejas (SUM) que agregan el campo Importe del archivo Movimientos_cuenta según el </w:t>
      </w:r>
      <w:proofErr w:type="spellStart"/>
      <w:r>
        <w:t>PeriodoCobro</w:t>
      </w:r>
      <w:proofErr w:type="spellEnd"/>
      <w:r>
        <w:t xml:space="preserve"> y la CF category, permitiendo la vista mensual del flujo de caja.  </w:t>
      </w:r>
    </w:p>
    <w:p w14:paraId="5401FCC7" w14:textId="77777777" w:rsidR="005228F6" w:rsidRDefault="00000000">
      <w:pPr>
        <w:spacing w:before="240" w:after="240"/>
      </w:pPr>
      <w:r>
        <w:t xml:space="preserve"> </w:t>
      </w:r>
    </w:p>
    <w:p w14:paraId="6B4B48FD" w14:textId="77777777" w:rsidR="005228F6" w:rsidRDefault="00000000">
      <w:pPr>
        <w:pStyle w:val="Ttulo4"/>
        <w:keepNext w:val="0"/>
        <w:keepLines w:val="0"/>
        <w:spacing w:before="240" w:after="40"/>
        <w:rPr>
          <w:b/>
          <w:color w:val="000000"/>
          <w:sz w:val="22"/>
          <w:szCs w:val="22"/>
        </w:rPr>
      </w:pPr>
      <w:bookmarkStart w:id="36" w:name="_nxdqbrk8t5hm" w:colFirst="0" w:colLast="0"/>
      <w:bookmarkEnd w:id="36"/>
      <w:r>
        <w:rPr>
          <w:b/>
          <w:color w:val="000000"/>
          <w:sz w:val="22"/>
          <w:szCs w:val="22"/>
        </w:rPr>
        <w:t xml:space="preserve">CashFlow  </w:t>
      </w:r>
    </w:p>
    <w:p w14:paraId="423C04ED" w14:textId="77777777" w:rsidR="005228F6" w:rsidRDefault="00000000">
      <w:pPr>
        <w:spacing w:before="240" w:after="240"/>
      </w:pPr>
      <w:r>
        <w:t xml:space="preserve">Presenta una proyección mensual de la liquidez (Caja que tengo en el banco). Contiene las entradas (CFF in, CFO in) y salidas (CFF out, CFO out) de caja segregadas por mes (Ene-25 a Dic-26).  </w:t>
      </w:r>
    </w:p>
    <w:p w14:paraId="1395CB0C" w14:textId="77777777" w:rsidR="005228F6" w:rsidRDefault="00000000">
      <w:pPr>
        <w:spacing w:before="240" w:after="240"/>
      </w:pPr>
      <w:r>
        <w:t xml:space="preserve"> </w:t>
      </w:r>
    </w:p>
    <w:p w14:paraId="749B41C1" w14:textId="77777777" w:rsidR="005228F6" w:rsidRPr="008029BC" w:rsidRDefault="00000000">
      <w:pPr>
        <w:pStyle w:val="Ttulo4"/>
        <w:keepNext w:val="0"/>
        <w:keepLines w:val="0"/>
        <w:spacing w:before="240" w:after="40"/>
        <w:rPr>
          <w:b/>
          <w:color w:val="000000"/>
          <w:sz w:val="22"/>
          <w:szCs w:val="22"/>
          <w:lang w:val="en-US"/>
        </w:rPr>
      </w:pPr>
      <w:bookmarkStart w:id="37" w:name="_1yf04tfo24h2" w:colFirst="0" w:colLast="0"/>
      <w:bookmarkEnd w:id="37"/>
      <w:r w:rsidRPr="008029BC">
        <w:rPr>
          <w:b/>
          <w:color w:val="000000"/>
          <w:sz w:val="22"/>
          <w:szCs w:val="22"/>
          <w:lang w:val="en-US"/>
        </w:rPr>
        <w:t>Cash Flow Forecasting y Burn Rate (Runway)</w:t>
      </w:r>
    </w:p>
    <w:p w14:paraId="03368460" w14:textId="77777777" w:rsidR="005228F6" w:rsidRDefault="00000000">
      <w:pPr>
        <w:spacing w:before="240" w:after="240"/>
      </w:pPr>
      <w:r>
        <w:t>La Columna H, que indica el periodo de cobro, es esencial para transformar el registro de transacciones históricas en una herramienta de gestión predictiva de la tesorería (Cash Flow Forecasting). Esta segregación temporal, combinada con la clasificación de costes I-K, permite distinguir y analizar el Cash Flow Operativo (CFO) de la actividad principal de la entidad, y el Cash Flow Financiero (CFF).</w:t>
      </w:r>
    </w:p>
    <w:p w14:paraId="5D8102B5" w14:textId="77777777" w:rsidR="005228F6" w:rsidRDefault="00000000">
      <w:pPr>
        <w:spacing w:before="240" w:after="240"/>
      </w:pPr>
      <w:r>
        <w:t xml:space="preserve">El CFO es el indicador primario de la sostenibilidad y capacidad de generación de ingresos, mientras que el CFF mide la dependencia de fuentes externas (deuda, capital).  </w:t>
      </w:r>
    </w:p>
    <w:p w14:paraId="3951BD90" w14:textId="77777777" w:rsidR="005228F6" w:rsidRDefault="00000000">
      <w:pPr>
        <w:spacing w:before="240" w:after="240"/>
      </w:pPr>
      <w:r>
        <w:t xml:space="preserve"> </w:t>
      </w:r>
    </w:p>
    <w:p w14:paraId="0FE205B2" w14:textId="77777777" w:rsidR="005228F6" w:rsidRDefault="00000000">
      <w:pPr>
        <w:spacing w:before="240" w:after="240"/>
      </w:pPr>
      <w:r>
        <w:lastRenderedPageBreak/>
        <w:t xml:space="preserve">La segregación I-K también alimenta el cálculo de la Tasa de Consumo de Efectivo (Burn Rate), una métrica vital para startups y empresas en crecimiento. El Burn Rate mide la cantidad de efectivo neto que se gasta mensualmente. Este dato se utiliza para proyectar la Runway (pista de aterrizaje), que es el tiempo que la empresa puede operar antes de agotar sus reservas: Runway=Capital Disponible/Burn Rate Mensual.  </w:t>
      </w:r>
    </w:p>
    <w:p w14:paraId="6D0142F8" w14:textId="77777777" w:rsidR="005228F6" w:rsidRDefault="00000000">
      <w:pPr>
        <w:spacing w:before="240" w:after="240"/>
      </w:pPr>
      <w:r>
        <w:t xml:space="preserve"> </w:t>
      </w:r>
    </w:p>
    <w:p w14:paraId="647324F8" w14:textId="77777777" w:rsidR="005228F6" w:rsidRDefault="00000000">
      <w:pPr>
        <w:spacing w:before="240" w:after="240"/>
      </w:pPr>
      <w:r>
        <w:t xml:space="preserve">El monitoreo de la Runway permite a la dirección asegurarse de que se mantenga el colchón de liquidez recomendado (generalmente entre tres y seis meses de gastos operativos), mitigando el riesgo de insolvencia.  </w:t>
      </w:r>
    </w:p>
    <w:p w14:paraId="305E281E" w14:textId="77777777" w:rsidR="005228F6" w:rsidRDefault="00000000">
      <w:pPr>
        <w:spacing w:before="240" w:after="240"/>
      </w:pPr>
      <w:r>
        <w:t xml:space="preserve"> </w:t>
      </w:r>
    </w:p>
    <w:p w14:paraId="1522BB7D" w14:textId="77777777" w:rsidR="005228F6" w:rsidRDefault="00000000">
      <w:pPr>
        <w:pStyle w:val="Ttulo1"/>
        <w:keepNext w:val="0"/>
        <w:keepLines w:val="0"/>
        <w:spacing w:before="480"/>
        <w:rPr>
          <w:b/>
          <w:sz w:val="46"/>
          <w:szCs w:val="46"/>
        </w:rPr>
      </w:pPr>
      <w:bookmarkStart w:id="38" w:name="_yz4ee4sby7ii" w:colFirst="0" w:colLast="0"/>
      <w:bookmarkStart w:id="39" w:name="_tf7v79enhu3y" w:colFirst="0" w:colLast="0"/>
      <w:bookmarkEnd w:id="38"/>
      <w:bookmarkEnd w:id="39"/>
      <w:r>
        <w:rPr>
          <w:b/>
          <w:sz w:val="46"/>
          <w:szCs w:val="46"/>
        </w:rPr>
        <w:t>Recomendaciones para la Optimización de Sistemas</w:t>
      </w:r>
    </w:p>
    <w:p w14:paraId="707F787C" w14:textId="77777777" w:rsidR="005228F6" w:rsidRDefault="00000000">
      <w:pPr>
        <w:spacing w:before="240" w:after="240"/>
      </w:pPr>
      <w:r>
        <w:t xml:space="preserve"> </w:t>
      </w:r>
    </w:p>
    <w:p w14:paraId="653E1139" w14:textId="77777777" w:rsidR="005228F6" w:rsidRDefault="00000000">
      <w:pPr>
        <w:spacing w:before="240" w:after="240"/>
      </w:pPr>
      <w:r>
        <w:t xml:space="preserve">Escalabilidad Tecnológica: Si bien la solución de Google Sheets y n8n es altamente eficiente para el tamaño actual de la entidad, el riesgo de la fragilidad de REGEX se agravará con el aumento del volumen de transacciones y la diversificación bancaria. Para garantizar la escalabilidad a largo plazo, la entidad deberá evaluar la migración a sistemas ERP o TMS (Treasury Management Systems) que integren capacidades nativas de machine learning para la conciliación de extractos, los cuales están diseñados para ser agnósticos al formato bancario y son más resilientes que las expresiones regulares.  </w:t>
      </w:r>
    </w:p>
    <w:p w14:paraId="1927B25E" w14:textId="77777777" w:rsidR="005228F6" w:rsidRDefault="00000000">
      <w:pPr>
        <w:spacing w:before="240" w:after="240"/>
      </w:pPr>
      <w:r>
        <w:t xml:space="preserve"> </w:t>
      </w:r>
    </w:p>
    <w:p w14:paraId="22F280E3" w14:textId="77777777" w:rsidR="005228F6" w:rsidRDefault="00000000">
      <w:pPr>
        <w:spacing w:before="240" w:after="240"/>
      </w:pPr>
      <w:r>
        <w:t xml:space="preserve"> </w:t>
      </w:r>
    </w:p>
    <w:p w14:paraId="4C475BE8" w14:textId="77777777" w:rsidR="005228F6" w:rsidRDefault="005228F6"/>
    <w:sectPr w:rsidR="005228F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4E2D5AB4-0480-43E5-BDC2-95C56379E530}"/>
  </w:font>
  <w:font w:name="Calibri">
    <w:panose1 w:val="020F0502020204030204"/>
    <w:charset w:val="00"/>
    <w:family w:val="swiss"/>
    <w:pitch w:val="variable"/>
    <w:sig w:usb0="E4002EFF" w:usb1="C200247B" w:usb2="00000009" w:usb3="00000000" w:csb0="000001FF" w:csb1="00000000"/>
    <w:embedRegular r:id="rId2" w:fontKey="{938EC9F0-FE72-43DB-BB7F-60DC9FAB40AD}"/>
  </w:font>
  <w:font w:name="Cambria">
    <w:panose1 w:val="02040503050406030204"/>
    <w:charset w:val="00"/>
    <w:family w:val="roman"/>
    <w:pitch w:val="variable"/>
    <w:sig w:usb0="E00006FF" w:usb1="420024FF" w:usb2="02000000" w:usb3="00000000" w:csb0="0000019F" w:csb1="00000000"/>
    <w:embedRegular r:id="rId3" w:fontKey="{31C9BABC-D49D-4537-A28A-CDF6897EBC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402"/>
    <w:multiLevelType w:val="hybridMultilevel"/>
    <w:tmpl w:val="AD925FA2"/>
    <w:lvl w:ilvl="0" w:tplc="3BF47458">
      <w:numFmt w:val="bullet"/>
      <w:lvlText w:val=""/>
      <w:lvlJc w:val="left"/>
      <w:pPr>
        <w:ind w:left="1800" w:hanging="360"/>
      </w:pPr>
      <w:rPr>
        <w:rFonts w:ascii="Symbol" w:eastAsia="Courier New" w:hAnsi="Symbol"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5145A8E"/>
    <w:multiLevelType w:val="hybridMultilevel"/>
    <w:tmpl w:val="D3D2AD30"/>
    <w:lvl w:ilvl="0" w:tplc="7B26D9B6">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BB35AA7"/>
    <w:multiLevelType w:val="hybridMultilevel"/>
    <w:tmpl w:val="1BA28E30"/>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D5F0196"/>
    <w:multiLevelType w:val="hybridMultilevel"/>
    <w:tmpl w:val="2934FA66"/>
    <w:lvl w:ilvl="0" w:tplc="A452608C">
      <w:numFmt w:val="bullet"/>
      <w:lvlText w:val="-"/>
      <w:lvlJc w:val="left"/>
      <w:pPr>
        <w:ind w:left="1185" w:hanging="465"/>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21DB7B79"/>
    <w:multiLevelType w:val="hybridMultilevel"/>
    <w:tmpl w:val="41BE8FDA"/>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251F41AD"/>
    <w:multiLevelType w:val="hybridMultilevel"/>
    <w:tmpl w:val="AB7E9E1C"/>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8DA6AE4"/>
    <w:multiLevelType w:val="hybridMultilevel"/>
    <w:tmpl w:val="1054B926"/>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2C840BA7"/>
    <w:multiLevelType w:val="hybridMultilevel"/>
    <w:tmpl w:val="83167020"/>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2F1871C4"/>
    <w:multiLevelType w:val="hybridMultilevel"/>
    <w:tmpl w:val="560A47F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F8716B2"/>
    <w:multiLevelType w:val="hybridMultilevel"/>
    <w:tmpl w:val="BF92D3F0"/>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344B61C8"/>
    <w:multiLevelType w:val="hybridMultilevel"/>
    <w:tmpl w:val="0004F2BC"/>
    <w:lvl w:ilvl="0" w:tplc="7B26D9B6">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618779C"/>
    <w:multiLevelType w:val="hybridMultilevel"/>
    <w:tmpl w:val="E9BC82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3A68704D"/>
    <w:multiLevelType w:val="hybridMultilevel"/>
    <w:tmpl w:val="F2F2CE72"/>
    <w:lvl w:ilvl="0" w:tplc="A452608C">
      <w:numFmt w:val="bullet"/>
      <w:lvlText w:val="-"/>
      <w:lvlJc w:val="left"/>
      <w:pPr>
        <w:ind w:left="2265" w:hanging="465"/>
      </w:pPr>
      <w:rPr>
        <w:rFonts w:ascii="Arial" w:eastAsia="Arial" w:hAnsi="Arial" w:cs="Aria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3" w15:restartNumberingAfterBreak="0">
    <w:nsid w:val="3AEF3521"/>
    <w:multiLevelType w:val="hybridMultilevel"/>
    <w:tmpl w:val="F4A8609E"/>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3E395C03"/>
    <w:multiLevelType w:val="hybridMultilevel"/>
    <w:tmpl w:val="3022184E"/>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42E349A1"/>
    <w:multiLevelType w:val="hybridMultilevel"/>
    <w:tmpl w:val="C010CDF4"/>
    <w:lvl w:ilvl="0" w:tplc="7B26D9B6">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3874BE1"/>
    <w:multiLevelType w:val="hybridMultilevel"/>
    <w:tmpl w:val="700CDE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5FD4D8C"/>
    <w:multiLevelType w:val="hybridMultilevel"/>
    <w:tmpl w:val="72DA913A"/>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4936694F"/>
    <w:multiLevelType w:val="hybridMultilevel"/>
    <w:tmpl w:val="955437CC"/>
    <w:lvl w:ilvl="0" w:tplc="7DF8F934">
      <w:numFmt w:val="bullet"/>
      <w:lvlText w:val=""/>
      <w:lvlJc w:val="left"/>
      <w:pPr>
        <w:ind w:left="360" w:hanging="360"/>
      </w:pPr>
      <w:rPr>
        <w:rFonts w:ascii="Symbol" w:eastAsia="Courier New" w:hAnsi="Symbol"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54883A9D"/>
    <w:multiLevelType w:val="hybridMultilevel"/>
    <w:tmpl w:val="AE44FFF8"/>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55F44AEE"/>
    <w:multiLevelType w:val="hybridMultilevel"/>
    <w:tmpl w:val="AE7C6F00"/>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59EB5BE2"/>
    <w:multiLevelType w:val="hybridMultilevel"/>
    <w:tmpl w:val="97C49FE4"/>
    <w:lvl w:ilvl="0" w:tplc="A452608C">
      <w:numFmt w:val="bullet"/>
      <w:lvlText w:val="-"/>
      <w:lvlJc w:val="left"/>
      <w:pPr>
        <w:ind w:left="825" w:hanging="465"/>
      </w:pPr>
      <w:rPr>
        <w:rFonts w:ascii="Arial" w:eastAsia="Arial" w:hAnsi="Arial" w:cs="Arial" w:hint="default"/>
      </w:rPr>
    </w:lvl>
    <w:lvl w:ilvl="1" w:tplc="3BF47458">
      <w:numFmt w:val="bullet"/>
      <w:lvlText w:val=""/>
      <w:lvlJc w:val="left"/>
      <w:pPr>
        <w:ind w:left="1440" w:hanging="360"/>
      </w:pPr>
      <w:rPr>
        <w:rFonts w:ascii="Symbol" w:eastAsia="Courier New" w:hAnsi="Symbol"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3DA7B5D"/>
    <w:multiLevelType w:val="hybridMultilevel"/>
    <w:tmpl w:val="E0EA0738"/>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64264423"/>
    <w:multiLevelType w:val="hybridMultilevel"/>
    <w:tmpl w:val="07CEB3BC"/>
    <w:lvl w:ilvl="0" w:tplc="B588B054">
      <w:numFmt w:val="bullet"/>
      <w:lvlText w:val=""/>
      <w:lvlJc w:val="left"/>
      <w:pPr>
        <w:ind w:left="1800" w:hanging="360"/>
      </w:pPr>
      <w:rPr>
        <w:rFonts w:ascii="Symbol" w:eastAsia="Courier New" w:hAnsi="Symbol"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4" w15:restartNumberingAfterBreak="0">
    <w:nsid w:val="696632FE"/>
    <w:multiLevelType w:val="hybridMultilevel"/>
    <w:tmpl w:val="F9CED57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CEF5EA0"/>
    <w:multiLevelType w:val="hybridMultilevel"/>
    <w:tmpl w:val="D5FEF6E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F8E7561"/>
    <w:multiLevelType w:val="hybridMultilevel"/>
    <w:tmpl w:val="ABB488F2"/>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71A463FD"/>
    <w:multiLevelType w:val="hybridMultilevel"/>
    <w:tmpl w:val="4ADEAA82"/>
    <w:lvl w:ilvl="0" w:tplc="A452608C">
      <w:numFmt w:val="bullet"/>
      <w:lvlText w:val="-"/>
      <w:lvlJc w:val="left"/>
      <w:pPr>
        <w:ind w:left="2265" w:hanging="465"/>
      </w:pPr>
      <w:rPr>
        <w:rFonts w:ascii="Arial" w:eastAsia="Arial" w:hAnsi="Arial" w:cs="Aria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28" w15:restartNumberingAfterBreak="0">
    <w:nsid w:val="72CD007E"/>
    <w:multiLevelType w:val="hybridMultilevel"/>
    <w:tmpl w:val="38CC3510"/>
    <w:lvl w:ilvl="0" w:tplc="7B26D9B6">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72FA3AD2">
      <w:numFmt w:val="bullet"/>
      <w:lvlText w:val=""/>
      <w:lvlJc w:val="left"/>
      <w:pPr>
        <w:ind w:left="2880" w:hanging="360"/>
      </w:pPr>
      <w:rPr>
        <w:rFonts w:ascii="Symbol" w:eastAsia="Courier New" w:hAnsi="Symbol" w:cs="Courier New"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3683C8F"/>
    <w:multiLevelType w:val="hybridMultilevel"/>
    <w:tmpl w:val="12F6DDEE"/>
    <w:lvl w:ilvl="0" w:tplc="7B26D9B6">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C6B6302"/>
    <w:multiLevelType w:val="hybridMultilevel"/>
    <w:tmpl w:val="26ECB272"/>
    <w:lvl w:ilvl="0" w:tplc="A452608C">
      <w:numFmt w:val="bullet"/>
      <w:lvlText w:val="-"/>
      <w:lvlJc w:val="left"/>
      <w:pPr>
        <w:ind w:left="825" w:hanging="465"/>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51490669">
    <w:abstractNumId w:val="28"/>
  </w:num>
  <w:num w:numId="2" w16cid:durableId="1812479371">
    <w:abstractNumId w:val="17"/>
  </w:num>
  <w:num w:numId="3" w16cid:durableId="1598248118">
    <w:abstractNumId w:val="1"/>
  </w:num>
  <w:num w:numId="4" w16cid:durableId="16858304">
    <w:abstractNumId w:val="15"/>
  </w:num>
  <w:num w:numId="5" w16cid:durableId="1740470973">
    <w:abstractNumId w:val="24"/>
  </w:num>
  <w:num w:numId="6" w16cid:durableId="1955669235">
    <w:abstractNumId w:val="8"/>
  </w:num>
  <w:num w:numId="7" w16cid:durableId="1234000643">
    <w:abstractNumId w:val="16"/>
  </w:num>
  <w:num w:numId="8" w16cid:durableId="1046300554">
    <w:abstractNumId w:val="14"/>
  </w:num>
  <w:num w:numId="9" w16cid:durableId="1225146666">
    <w:abstractNumId w:val="11"/>
  </w:num>
  <w:num w:numId="10" w16cid:durableId="698239805">
    <w:abstractNumId w:val="13"/>
  </w:num>
  <w:num w:numId="11" w16cid:durableId="1135559076">
    <w:abstractNumId w:val="26"/>
  </w:num>
  <w:num w:numId="12" w16cid:durableId="47261939">
    <w:abstractNumId w:val="6"/>
  </w:num>
  <w:num w:numId="13" w16cid:durableId="1569802348">
    <w:abstractNumId w:val="5"/>
  </w:num>
  <w:num w:numId="14" w16cid:durableId="2083795741">
    <w:abstractNumId w:val="4"/>
  </w:num>
  <w:num w:numId="15" w16cid:durableId="185681118">
    <w:abstractNumId w:val="7"/>
  </w:num>
  <w:num w:numId="16" w16cid:durableId="393164852">
    <w:abstractNumId w:val="20"/>
  </w:num>
  <w:num w:numId="17" w16cid:durableId="1150630090">
    <w:abstractNumId w:val="21"/>
  </w:num>
  <w:num w:numId="18" w16cid:durableId="510337869">
    <w:abstractNumId w:val="0"/>
  </w:num>
  <w:num w:numId="19" w16cid:durableId="360478316">
    <w:abstractNumId w:val="27"/>
  </w:num>
  <w:num w:numId="20" w16cid:durableId="1018504969">
    <w:abstractNumId w:val="18"/>
  </w:num>
  <w:num w:numId="21" w16cid:durableId="380399938">
    <w:abstractNumId w:val="12"/>
  </w:num>
  <w:num w:numId="22" w16cid:durableId="197159374">
    <w:abstractNumId w:val="23"/>
  </w:num>
  <w:num w:numId="23" w16cid:durableId="1303774935">
    <w:abstractNumId w:val="3"/>
  </w:num>
  <w:num w:numId="24" w16cid:durableId="1140461717">
    <w:abstractNumId w:val="22"/>
  </w:num>
  <w:num w:numId="25" w16cid:durableId="947078475">
    <w:abstractNumId w:val="2"/>
  </w:num>
  <w:num w:numId="26" w16cid:durableId="89278803">
    <w:abstractNumId w:val="9"/>
  </w:num>
  <w:num w:numId="27" w16cid:durableId="198979359">
    <w:abstractNumId w:val="29"/>
  </w:num>
  <w:num w:numId="28" w16cid:durableId="555359352">
    <w:abstractNumId w:val="19"/>
  </w:num>
  <w:num w:numId="29" w16cid:durableId="1966811120">
    <w:abstractNumId w:val="25"/>
  </w:num>
  <w:num w:numId="30" w16cid:durableId="518471827">
    <w:abstractNumId w:val="30"/>
  </w:num>
  <w:num w:numId="31" w16cid:durableId="13221975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F6"/>
    <w:rsid w:val="00002F7B"/>
    <w:rsid w:val="00033297"/>
    <w:rsid w:val="00060E79"/>
    <w:rsid w:val="000634A0"/>
    <w:rsid w:val="00064698"/>
    <w:rsid w:val="00071B19"/>
    <w:rsid w:val="000A06B1"/>
    <w:rsid w:val="00144846"/>
    <w:rsid w:val="0017217B"/>
    <w:rsid w:val="0018749F"/>
    <w:rsid w:val="001D2725"/>
    <w:rsid w:val="001F3CEB"/>
    <w:rsid w:val="00263F14"/>
    <w:rsid w:val="00276D3B"/>
    <w:rsid w:val="00283C91"/>
    <w:rsid w:val="002A61F3"/>
    <w:rsid w:val="00323626"/>
    <w:rsid w:val="00327618"/>
    <w:rsid w:val="003422E6"/>
    <w:rsid w:val="003624F4"/>
    <w:rsid w:val="00376457"/>
    <w:rsid w:val="00377996"/>
    <w:rsid w:val="003A56CC"/>
    <w:rsid w:val="00442546"/>
    <w:rsid w:val="004B1DA0"/>
    <w:rsid w:val="005107C7"/>
    <w:rsid w:val="005228F6"/>
    <w:rsid w:val="005460CD"/>
    <w:rsid w:val="00546BED"/>
    <w:rsid w:val="005A42F4"/>
    <w:rsid w:val="005C485A"/>
    <w:rsid w:val="005C7028"/>
    <w:rsid w:val="005D21B0"/>
    <w:rsid w:val="005D2CE1"/>
    <w:rsid w:val="005E66B1"/>
    <w:rsid w:val="0061120B"/>
    <w:rsid w:val="00704828"/>
    <w:rsid w:val="00752D5B"/>
    <w:rsid w:val="007603D7"/>
    <w:rsid w:val="00771CF0"/>
    <w:rsid w:val="00781204"/>
    <w:rsid w:val="007F31A2"/>
    <w:rsid w:val="008029BC"/>
    <w:rsid w:val="008C52C3"/>
    <w:rsid w:val="008F27CF"/>
    <w:rsid w:val="009041F5"/>
    <w:rsid w:val="00906848"/>
    <w:rsid w:val="009263B8"/>
    <w:rsid w:val="009B39A5"/>
    <w:rsid w:val="00A14035"/>
    <w:rsid w:val="00A737F5"/>
    <w:rsid w:val="00AA4418"/>
    <w:rsid w:val="00AD1E82"/>
    <w:rsid w:val="00AE721D"/>
    <w:rsid w:val="00B75F09"/>
    <w:rsid w:val="00B805A3"/>
    <w:rsid w:val="00BA16DB"/>
    <w:rsid w:val="00C002D1"/>
    <w:rsid w:val="00C61184"/>
    <w:rsid w:val="00C70587"/>
    <w:rsid w:val="00C85C1E"/>
    <w:rsid w:val="00C86C62"/>
    <w:rsid w:val="00CC7918"/>
    <w:rsid w:val="00CD0B16"/>
    <w:rsid w:val="00CE1D3A"/>
    <w:rsid w:val="00D5109E"/>
    <w:rsid w:val="00DE225D"/>
    <w:rsid w:val="00E25BB6"/>
    <w:rsid w:val="00E63B64"/>
    <w:rsid w:val="00E71A4D"/>
    <w:rsid w:val="00EE5DD3"/>
    <w:rsid w:val="00EF6FD2"/>
    <w:rsid w:val="00F06E54"/>
    <w:rsid w:val="00F205D1"/>
    <w:rsid w:val="00F540B3"/>
    <w:rsid w:val="00FA06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29F3"/>
  <w15:docId w15:val="{188A87A1-716F-4F29-BFB1-E0748EAC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Tablaconcuadrcula">
    <w:name w:val="Table Grid"/>
    <w:basedOn w:val="Tablanormal"/>
    <w:uiPriority w:val="39"/>
    <w:rsid w:val="00AA44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76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E954A-719C-43C0-B89F-87F07594E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26</Pages>
  <Words>6603</Words>
  <Characters>36321</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 Ardevol</dc:creator>
  <cp:lastModifiedBy>Admin Norgenic</cp:lastModifiedBy>
  <cp:revision>12</cp:revision>
  <dcterms:created xsi:type="dcterms:W3CDTF">2025-11-11T07:50:00Z</dcterms:created>
  <dcterms:modified xsi:type="dcterms:W3CDTF">2025-11-11T14:04:00Z</dcterms:modified>
</cp:coreProperties>
</file>