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C9" w:rsidRDefault="0080022F" w:rsidP="0080022F">
      <w:pPr>
        <w:jc w:val="center"/>
        <w:rPr>
          <w:b/>
        </w:rPr>
      </w:pPr>
      <w:r w:rsidRPr="0080022F">
        <w:rPr>
          <w:b/>
        </w:rPr>
        <w:t>Software Challenge: Constructing Evolutionary Trees</w:t>
      </w:r>
    </w:p>
    <w:p w:rsidR="0080022F" w:rsidRPr="00284240" w:rsidRDefault="00932DC4" w:rsidP="0080022F">
      <w:pPr>
        <w:pStyle w:val="ListParagraph"/>
        <w:numPr>
          <w:ilvl w:val="0"/>
          <w:numId w:val="1"/>
        </w:numPr>
      </w:pPr>
      <w:r w:rsidRPr="00284240">
        <w:t xml:space="preserve">I would expect the species from Guinea be most closely related to </w:t>
      </w:r>
      <w:r w:rsidR="00546DC4">
        <w:t xml:space="preserve">TAFV because Tai Forest </w:t>
      </w:r>
      <w:r w:rsidRPr="00284240">
        <w:t xml:space="preserve">is closest in physical proximity to Guinea. Therefore, it makes sense to think that the 2 species are most closely related because there is more intermingling with people from the 2 areas than with Guinea and any other area on the list, so it’s likely that one evolved directly from the other. </w:t>
      </w:r>
    </w:p>
    <w:p w:rsidR="00932DC4" w:rsidRPr="00284240" w:rsidRDefault="00284240" w:rsidP="0080022F">
      <w:pPr>
        <w:pStyle w:val="ListParagraph"/>
        <w:numPr>
          <w:ilvl w:val="0"/>
          <w:numId w:val="1"/>
        </w:numPr>
      </w:pPr>
      <w:r w:rsidRPr="00284240">
        <w:t xml:space="preserve">The tree is: 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0-&gt;4:2.250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1-&gt;5:7.250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2-&gt;4:-0.250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3-&gt;5:7.750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4-&gt;5:3.750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4-&gt;0:2.250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4-&gt;2:-0.250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5-&gt;4:3.750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5-&gt;1:7.250</w:t>
      </w:r>
    </w:p>
    <w:p w:rsidR="00284240" w:rsidRPr="00284240" w:rsidRDefault="00284240" w:rsidP="00284240">
      <w:pPr>
        <w:pStyle w:val="ListParagraph"/>
        <w:numPr>
          <w:ilvl w:val="1"/>
          <w:numId w:val="1"/>
        </w:numPr>
      </w:pPr>
      <w:r w:rsidRPr="00284240">
        <w:t>5-&gt;3:7.750</w:t>
      </w:r>
    </w:p>
    <w:p w:rsidR="00284240" w:rsidRDefault="00AE50DA" w:rsidP="00AE50DA">
      <w:pPr>
        <w:pStyle w:val="ListParagraph"/>
        <w:numPr>
          <w:ilvl w:val="0"/>
          <w:numId w:val="1"/>
        </w:numPr>
      </w:pPr>
      <w:r w:rsidRPr="00AE50DA">
        <w:drawing>
          <wp:inline distT="0" distB="0" distL="0" distR="0" wp14:anchorId="77E2203C" wp14:editId="74C7B502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DA" w:rsidRDefault="007715B7" w:rsidP="00AE50DA">
      <w:pPr>
        <w:pStyle w:val="ListParagraph"/>
        <w:numPr>
          <w:ilvl w:val="0"/>
          <w:numId w:val="1"/>
        </w:numPr>
      </w:pPr>
      <w:r>
        <w:t>The nearest species</w:t>
      </w:r>
      <w:r w:rsidR="00546DC4">
        <w:t xml:space="preserve"> is</w:t>
      </w:r>
      <w:r>
        <w:t xml:space="preserve"> EBOV because the 2 strains are by far the closest to the 2014 strain. This is </w:t>
      </w:r>
      <w:r w:rsidR="00546DC4">
        <w:t xml:space="preserve">not </w:t>
      </w:r>
      <w:r>
        <w:t>the same species as in question 1</w:t>
      </w:r>
      <w:r w:rsidR="00546DC4">
        <w:t>, which was TAFV</w:t>
      </w:r>
      <w:r>
        <w:t xml:space="preserve">. </w:t>
      </w:r>
    </w:p>
    <w:p w:rsidR="007715B7" w:rsidRDefault="003C7F43" w:rsidP="003C7F43">
      <w:pPr>
        <w:pStyle w:val="ListParagraph"/>
        <w:numPr>
          <w:ilvl w:val="0"/>
          <w:numId w:val="1"/>
        </w:numPr>
      </w:pPr>
      <w:r w:rsidRPr="003C7F43">
        <w:lastRenderedPageBreak/>
        <w:drawing>
          <wp:inline distT="0" distB="0" distL="0" distR="0" wp14:anchorId="02AFB2A7" wp14:editId="0C541A96">
            <wp:extent cx="5943600" cy="3285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B7" w:rsidRDefault="00194492" w:rsidP="007715B7">
      <w:pPr>
        <w:pStyle w:val="ListParagraph"/>
        <w:numPr>
          <w:ilvl w:val="0"/>
          <w:numId w:val="1"/>
        </w:numPr>
      </w:pPr>
      <w:r>
        <w:t xml:space="preserve">The root of the tree separates the SUDV </w:t>
      </w:r>
      <w:r w:rsidR="007C2890">
        <w:t>viruses’ sub</w:t>
      </w:r>
      <w:r>
        <w:t xml:space="preserve">tree from the subtree of all of the other species. </w:t>
      </w:r>
    </w:p>
    <w:p w:rsidR="00194492" w:rsidRDefault="00194492" w:rsidP="007715B7">
      <w:pPr>
        <w:pStyle w:val="ListParagraph"/>
        <w:numPr>
          <w:ilvl w:val="0"/>
          <w:numId w:val="1"/>
        </w:numPr>
      </w:pPr>
      <w:r>
        <w:t xml:space="preserve">The distance of </w:t>
      </w:r>
      <w:r w:rsidR="007C2890">
        <w:t xml:space="preserve">produced is </w:t>
      </w:r>
      <w:r w:rsidR="003C7F43">
        <w:t xml:space="preserve">about </w:t>
      </w:r>
      <w:r>
        <w:t xml:space="preserve">0.30. </w:t>
      </w:r>
    </w:p>
    <w:p w:rsidR="00194492" w:rsidRDefault="00194492" w:rsidP="007715B7">
      <w:pPr>
        <w:pStyle w:val="ListParagraph"/>
        <w:numPr>
          <w:ilvl w:val="0"/>
          <w:numId w:val="1"/>
        </w:numPr>
      </w:pPr>
      <w:r>
        <w:t>The distance is 0.28 and to the internal node is 0.27</w:t>
      </w:r>
      <w:r w:rsidR="003C7F43">
        <w:t xml:space="preserve"> (approximately)</w:t>
      </w:r>
      <w:r>
        <w:t xml:space="preserve">. </w:t>
      </w:r>
    </w:p>
    <w:p w:rsidR="00194492" w:rsidRDefault="00194492" w:rsidP="007715B7">
      <w:pPr>
        <w:pStyle w:val="ListParagraph"/>
        <w:numPr>
          <w:ilvl w:val="0"/>
          <w:numId w:val="1"/>
        </w:numPr>
      </w:pPr>
      <w:r>
        <w:t xml:space="preserve">It took </w:t>
      </w:r>
      <w:r w:rsidR="003C7F43">
        <w:t xml:space="preserve">approximately </w:t>
      </w:r>
      <w:bookmarkStart w:id="0" w:name="_GoBack"/>
      <w:bookmarkEnd w:id="0"/>
      <w:r>
        <w:t>0.0</w:t>
      </w:r>
      <w:r w:rsidR="00977696">
        <w:t>2</w:t>
      </w:r>
      <w:r>
        <w:t xml:space="preserve"> units. This is simply the</w:t>
      </w:r>
      <w:r w:rsidR="00977696">
        <w:t xml:space="preserve"> sum of the</w:t>
      </w:r>
      <w:r>
        <w:t xml:space="preserve"> branch length</w:t>
      </w:r>
      <w:r w:rsidR="00977696">
        <w:t>s</w:t>
      </w:r>
      <w:r>
        <w:t xml:space="preserve"> of the 2014 virus</w:t>
      </w:r>
      <w:r w:rsidR="00977696">
        <w:t xml:space="preserve"> and </w:t>
      </w:r>
      <w:r w:rsidR="00026BC0">
        <w:t xml:space="preserve">common ancestor for </w:t>
      </w:r>
      <w:r w:rsidR="00977696">
        <w:t xml:space="preserve">other </w:t>
      </w:r>
      <w:proofErr w:type="spellStart"/>
      <w:r w:rsidR="00977696">
        <w:t>ebola</w:t>
      </w:r>
      <w:proofErr w:type="spellEnd"/>
      <w:r w:rsidR="00977696">
        <w:t xml:space="preserve"> viruses </w:t>
      </w:r>
      <w:r>
        <w:t xml:space="preserve">from the internal node (i.e. first common ancestor for other </w:t>
      </w:r>
      <w:proofErr w:type="spellStart"/>
      <w:r>
        <w:t>ebola</w:t>
      </w:r>
      <w:proofErr w:type="spellEnd"/>
      <w:r>
        <w:t xml:space="preserve"> viruses). </w:t>
      </w:r>
    </w:p>
    <w:p w:rsidR="00194492" w:rsidRDefault="00026BC0" w:rsidP="00977696">
      <w:pPr>
        <w:pStyle w:val="ListParagraph"/>
        <w:numPr>
          <w:ilvl w:val="0"/>
          <w:numId w:val="1"/>
        </w:numPr>
      </w:pPr>
      <w:r>
        <w:lastRenderedPageBreak/>
        <w:t>It was 28.02 years ago.</w:t>
      </w:r>
      <w:r w:rsidR="00977696" w:rsidRPr="00977696">
        <w:drawing>
          <wp:inline distT="0" distB="0" distL="0" distR="0" wp14:anchorId="01DE8A9F" wp14:editId="7B1C62AB">
            <wp:extent cx="5943600" cy="722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0" w:rsidRDefault="00026BC0" w:rsidP="00026BC0">
      <w:pPr>
        <w:pStyle w:val="ListParagraph"/>
        <w:numPr>
          <w:ilvl w:val="0"/>
          <w:numId w:val="1"/>
        </w:numPr>
      </w:pPr>
      <w:r w:rsidRPr="00026BC0">
        <w:lastRenderedPageBreak/>
        <w:drawing>
          <wp:inline distT="0" distB="0" distL="0" distR="0" wp14:anchorId="07690DEB" wp14:editId="74371E86">
            <wp:extent cx="5943600" cy="730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C0" w:rsidRDefault="00026BC0" w:rsidP="00026BC0">
      <w:pPr>
        <w:pStyle w:val="ListParagraph"/>
        <w:numPr>
          <w:ilvl w:val="0"/>
          <w:numId w:val="1"/>
        </w:numPr>
      </w:pPr>
      <w:r>
        <w:t xml:space="preserve">It is unrooted. </w:t>
      </w:r>
    </w:p>
    <w:p w:rsidR="00026BC0" w:rsidRDefault="00026BC0" w:rsidP="00026BC0">
      <w:pPr>
        <w:pStyle w:val="ListParagraph"/>
        <w:numPr>
          <w:ilvl w:val="0"/>
          <w:numId w:val="1"/>
        </w:numPr>
      </w:pPr>
      <w:r>
        <w:t xml:space="preserve">The nucleotides represent the inferred nucleotide at each ancestral node at site 1. </w:t>
      </w:r>
    </w:p>
    <w:p w:rsidR="00026BC0" w:rsidRDefault="00546DC4" w:rsidP="00026BC0">
      <w:pPr>
        <w:pStyle w:val="ListParagraph"/>
        <w:numPr>
          <w:ilvl w:val="0"/>
          <w:numId w:val="1"/>
        </w:numPr>
      </w:pPr>
      <w:r>
        <w:t xml:space="preserve">There are 409 changes. </w:t>
      </w:r>
    </w:p>
    <w:p w:rsidR="00546DC4" w:rsidRPr="00284240" w:rsidRDefault="00546DC4" w:rsidP="00026BC0">
      <w:pPr>
        <w:pStyle w:val="ListParagraph"/>
        <w:numPr>
          <w:ilvl w:val="0"/>
          <w:numId w:val="1"/>
        </w:numPr>
      </w:pPr>
      <w:r>
        <w:lastRenderedPageBreak/>
        <w:t xml:space="preserve">Both bats connect parts of central Africa with the West African coast. However, the little collard fruit bat has a range that connects Zaire and Guinea more directly. </w:t>
      </w:r>
    </w:p>
    <w:sectPr w:rsidR="00546DC4" w:rsidRPr="0028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A0F2D"/>
    <w:multiLevelType w:val="hybridMultilevel"/>
    <w:tmpl w:val="DBC6D97A"/>
    <w:lvl w:ilvl="0" w:tplc="D414C0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4D"/>
    <w:rsid w:val="00026BC0"/>
    <w:rsid w:val="00194492"/>
    <w:rsid w:val="00284240"/>
    <w:rsid w:val="003C7F43"/>
    <w:rsid w:val="00546DC4"/>
    <w:rsid w:val="007715B7"/>
    <w:rsid w:val="007C2890"/>
    <w:rsid w:val="0080022F"/>
    <w:rsid w:val="0084774D"/>
    <w:rsid w:val="00932DC4"/>
    <w:rsid w:val="00977696"/>
    <w:rsid w:val="009860C9"/>
    <w:rsid w:val="00A413CF"/>
    <w:rsid w:val="00A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9D36"/>
  <w15:chartTrackingRefBased/>
  <w15:docId w15:val="{D7EDDECD-44BA-4BA3-B898-A15C40E7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Sarwar</dc:creator>
  <cp:keywords/>
  <dc:description/>
  <cp:lastModifiedBy>Owais Sarwar</cp:lastModifiedBy>
  <cp:revision>7</cp:revision>
  <dcterms:created xsi:type="dcterms:W3CDTF">2020-10-25T14:17:00Z</dcterms:created>
  <dcterms:modified xsi:type="dcterms:W3CDTF">2020-10-25T17:53:00Z</dcterms:modified>
</cp:coreProperties>
</file>