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s 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b/>
                <w:color w:val="0F0F0F"/>
                <w:sz w:val="32"/>
              </w:rPr>
              <w:t>TERMO DE CIÊNCIA E ACEITE DIGITAL</w:t>
            </w:r>
            <w:r>
              <w:rPr>
                <w:sz w:val="18"/>
              </w:rPr>
              <w:br/>
              <w:t>Agenda de janelas de disponibilidade operacional | Osasco Express</w:t>
            </w:r>
          </w:p>
        </w:tc>
      </w:tr>
    </w:tbl>
    <w:p/>
    <w:p>
      <w:pPr>
        <w:pStyle w:val="Heading1"/>
      </w:pPr>
      <w:r>
        <w:t>1. Texto de aceite para parceiro autônomo</w:t>
      </w:r>
    </w:p>
    <w:p>
      <w:pPr>
        <w:ind w:left="259" w:hanging="173"/>
      </w:pPr>
      <w:r>
        <w:rPr>
          <w:sz w:val="18"/>
        </w:rPr>
        <w:t>• Declaro que compreendi como funciona a agenda de janelas de disponibilidade operacional da Osasco Express.</w:t>
      </w:r>
    </w:p>
    <w:p>
      <w:pPr>
        <w:ind w:left="259" w:hanging="173"/>
      </w:pPr>
      <w:r>
        <w:rPr>
          <w:sz w:val="18"/>
        </w:rPr>
        <w:t>• Declaro que atuo como prestador parceiro autônomo, sem vínculo empregatício com a Osasco Express ou com os estabelecimentos clientes atendidos.</w:t>
      </w:r>
    </w:p>
    <w:p>
      <w:pPr>
        <w:ind w:left="259" w:hanging="173"/>
      </w:pPr>
      <w:r>
        <w:rPr>
          <w:sz w:val="18"/>
        </w:rPr>
        <w:t>• Declaro que as janelas exibidas são oportunidades operacionais e que a confirmação ocorre por minha livre escolha, conforme minha disponibilidade.</w:t>
      </w:r>
    </w:p>
    <w:p>
      <w:pPr>
        <w:ind w:left="259" w:hanging="173"/>
      </w:pPr>
      <w:r>
        <w:rPr>
          <w:sz w:val="18"/>
        </w:rPr>
        <w:t>• Declaro que não sou obrigado a confirmar janelas, nem existe quantidade mínima obrigatória de dias, períodos ou entregas por semana.</w:t>
      </w:r>
    </w:p>
    <w:p>
      <w:pPr>
        <w:ind w:left="259" w:hanging="173"/>
      </w:pPr>
      <w:r>
        <w:rPr>
          <w:sz w:val="18"/>
        </w:rPr>
        <w:t>• Declaro que, se eu não puder atender uma janela confirmada, poderei liberar a disponibilidade pelo sistema para que outro parceiro habilitado possa assumir.</w:t>
      </w:r>
    </w:p>
    <w:p>
      <w:pPr>
        <w:ind w:left="259" w:hanging="173"/>
      </w:pPr>
      <w:r>
        <w:rPr>
          <w:sz w:val="18"/>
        </w:rPr>
        <w:t>• Declaro ciência de que os registros digitais poderão conter nome, telefone, data, hora, versão do termo, janelas confirmadas, liberações e demais metadados técnicos disponíveis, para fins de organização operacional, auditoria e segurança jurídica.</w:t>
      </w:r>
    </w:p>
    <w:p>
      <w:pPr>
        <w:ind w:left="259" w:hanging="173"/>
      </w:pPr>
      <w:r>
        <w:rPr>
          <w:sz w:val="18"/>
        </w:rPr>
        <w:t>• Declaro que sou responsável por meu veículo, documentação, equipamentos, segurança, tributos e demais obrigações da minha atividade autônoma.</w:t>
      </w:r>
    </w:p>
    <w:p>
      <w:pPr>
        <w:ind w:left="259" w:hanging="173"/>
      </w:pPr>
      <w:r>
        <w:rPr>
          <w:sz w:val="18"/>
        </w:rPr>
        <w:t>• Declaro que devo respeitar a imagem da Osasco Express, dos estabelecimentos clientes, dos clientes finais e dos demais parceiros.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</w:tcPr>
          <w:p>
            <w:r>
              <w:rPr>
                <w:b/>
                <w:sz w:val="22"/>
              </w:rPr>
              <w:t>Checkbox obrigatório</w:t>
            </w:r>
            <w:r>
              <w:rPr>
                <w:sz w:val="19"/>
              </w:rPr>
              <w:br/>
              <w:t>Li, entendi e estou de acordo com os termos de uso da agenda de janelas de disponibilidade operacional da Osasco Express.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</w:tcPr>
          <w:p>
            <w:r>
              <w:rPr>
                <w:b/>
                <w:sz w:val="22"/>
              </w:rPr>
              <w:t>Botão de aceite</w:t>
            </w:r>
            <w:r>
              <w:rPr>
                <w:sz w:val="19"/>
              </w:rPr>
              <w:br/>
              <w:t>Concordo e continuar</w:t>
            </w:r>
          </w:p>
        </w:tc>
      </w:tr>
    </w:tbl>
    <w:p>
      <w:pPr>
        <w:pStyle w:val="Heading1"/>
      </w:pPr>
      <w:r>
        <w:t>2. Linguagem operacional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Usar</w:t>
            </w:r>
          </w:p>
        </w:tc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parceiro autônomo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funcionário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agenda de disponibilidade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escala obrigatória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janela operacional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jornada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liberar disponibilidade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falta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registro operacional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ponto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orientação de qualidade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11111"/>
                <w:sz w:val="17"/>
              </w:rPr>
              <w:t>punição/advertência</w:t>
            </w:r>
          </w:p>
        </w:tc>
      </w:tr>
    </w:tbl>
    <w:p/>
    <w:p>
      <w:r>
        <w:rPr>
          <w:b w:val="0"/>
          <w:sz w:val="19"/>
        </w:rPr>
        <w:t>Observação: minuta preventiva e operacional. Recomenda-se revisão final por advogado trabalhista antes de uso em assinatura eletrônica em massa.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14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