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30AC" w14:textId="77777777" w:rsidR="00F5753A" w:rsidRDefault="00000000" w:rsidP="0078014B">
      <w:r>
        <w:rPr>
          <w:b/>
          <w:bCs/>
          <w:color w:val="0F0F0F"/>
          <w:sz w:val="36"/>
          <w:szCs w:val="36"/>
        </w:rPr>
        <w:t>CONTRATO DE PRESTAÇÃO DE SERVIÇOS</w:t>
      </w:r>
    </w:p>
    <w:p w14:paraId="1F2D17D2" w14:textId="77777777" w:rsidR="00F5753A" w:rsidRDefault="00000000">
      <w:pPr>
        <w:spacing w:after="40" w:line="280" w:lineRule="auto"/>
        <w:jc w:val="center"/>
      </w:pPr>
      <w:r>
        <w:rPr>
          <w:b/>
          <w:bCs/>
          <w:color w:val="C0272D"/>
          <w:sz w:val="32"/>
          <w:szCs w:val="32"/>
        </w:rPr>
        <w:t>GESTÃO LOGÍSTICA DE DELIVERY</w:t>
      </w:r>
    </w:p>
    <w:p w14:paraId="1FF784E5" w14:textId="77777777" w:rsidR="00F5753A" w:rsidRDefault="00000000">
      <w:pPr>
        <w:spacing w:after="40" w:line="280" w:lineRule="auto"/>
        <w:jc w:val="center"/>
      </w:pPr>
      <w:r>
        <w:rPr>
          <w:i/>
          <w:iCs/>
          <w:color w:val="555555"/>
        </w:rPr>
        <w:t>Instrumento Particular de Natureza Comercial</w:t>
      </w:r>
    </w:p>
    <w:p w14:paraId="75B2021B" w14:textId="77777777" w:rsidR="00F5753A" w:rsidRDefault="00F5753A">
      <w:pPr>
        <w:pBdr>
          <w:bottom w:val="single" w:sz="8" w:space="1" w:color="C0272D"/>
        </w:pBdr>
      </w:pPr>
    </w:p>
    <w:p w14:paraId="4907B97F" w14:textId="77777777" w:rsidR="00F5753A" w:rsidRDefault="00F5753A"/>
    <w:p w14:paraId="4864285C" w14:textId="77777777" w:rsidR="00F5753A" w:rsidRDefault="00000000">
      <w:pPr>
        <w:spacing w:after="120" w:line="280" w:lineRule="auto"/>
        <w:jc w:val="center"/>
      </w:pPr>
      <w:r>
        <w:rPr>
          <w:b/>
          <w:bCs/>
          <w:color w:val="0F0F0F"/>
          <w:sz w:val="28"/>
          <w:szCs w:val="28"/>
        </w:rPr>
        <w:t>QUALIFICAÇÃO DAS PARTES</w:t>
      </w:r>
    </w:p>
    <w:p w14:paraId="456D287D" w14:textId="77777777" w:rsidR="00F5753A" w:rsidRDefault="00000000">
      <w:pPr>
        <w:spacing w:after="160" w:line="340" w:lineRule="auto"/>
        <w:jc w:val="both"/>
      </w:pPr>
      <w:r>
        <w:rPr>
          <w:color w:val="0F0F0F"/>
        </w:rPr>
        <w:t>Pelo presente instrumento particular, que entre si celebram: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5753A" w14:paraId="3A71EC13" w14:textId="77777777">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180" w:type="dxa"/>
              <w:bottom w:w="120" w:type="dxa"/>
              <w:right w:w="180" w:type="dxa"/>
            </w:tcMar>
            <w:vAlign w:val="center"/>
          </w:tcPr>
          <w:p w14:paraId="07B71FCD" w14:textId="77777777" w:rsidR="00F5753A" w:rsidRDefault="00000000">
            <w:pPr>
              <w:spacing w:before="60" w:after="60"/>
              <w:jc w:val="center"/>
            </w:pPr>
            <w:r>
              <w:rPr>
                <w:b/>
                <w:bCs/>
                <w:color w:val="FFFFFF"/>
              </w:rPr>
              <w:t>CONTRATADA</w:t>
            </w:r>
          </w:p>
        </w:tc>
        <w:tc>
          <w:tcPr>
            <w:tcW w:w="6840" w:type="dxa"/>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tcPr>
          <w:p w14:paraId="174BAD87" w14:textId="77777777" w:rsidR="00F5753A" w:rsidRDefault="00000000">
            <w:pPr>
              <w:spacing w:before="60" w:after="20" w:line="300" w:lineRule="auto"/>
            </w:pPr>
            <w:r>
              <w:rPr>
                <w:b/>
                <w:bCs/>
                <w:color w:val="0F0F0F"/>
              </w:rPr>
              <w:t>OSASCO EXPRESS SERVIÇOS LTDA – ME</w:t>
            </w:r>
          </w:p>
          <w:p w14:paraId="4D4CD468" w14:textId="77777777" w:rsidR="00F5753A" w:rsidRDefault="00000000">
            <w:pPr>
              <w:spacing w:before="20" w:after="20" w:line="300" w:lineRule="auto"/>
            </w:pPr>
            <w:r>
              <w:rPr>
                <w:color w:val="0F0F0F"/>
              </w:rPr>
              <w:t>CNPJ: 54.707.097/0001-04</w:t>
            </w:r>
          </w:p>
          <w:p w14:paraId="177D74BF" w14:textId="77777777" w:rsidR="00F5753A" w:rsidRDefault="00000000">
            <w:pPr>
              <w:spacing w:before="20" w:after="20" w:line="300" w:lineRule="auto"/>
            </w:pPr>
            <w:r>
              <w:rPr>
                <w:color w:val="0F0F0F"/>
              </w:rPr>
              <w:t>Endereço: Av. Diogo Antônio Feijó, 855, Osasco/SP</w:t>
            </w:r>
          </w:p>
          <w:p w14:paraId="42F48A7E" w14:textId="77777777" w:rsidR="00F5753A" w:rsidRDefault="00000000">
            <w:pPr>
              <w:spacing w:before="20" w:after="60" w:line="300" w:lineRule="auto"/>
            </w:pPr>
            <w:r>
              <w:rPr>
                <w:b/>
                <w:bCs/>
                <w:color w:val="0F0F0F"/>
              </w:rPr>
              <w:t>Denominada neste instrumento como: CONTRATADA</w:t>
            </w:r>
          </w:p>
        </w:tc>
      </w:tr>
      <w:tr w:rsidR="00F5753A" w14:paraId="7078AECC" w14:textId="77777777">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180" w:type="dxa"/>
              <w:bottom w:w="120" w:type="dxa"/>
              <w:right w:w="180" w:type="dxa"/>
            </w:tcMar>
            <w:vAlign w:val="center"/>
          </w:tcPr>
          <w:p w14:paraId="3F7A68BF" w14:textId="77777777" w:rsidR="00F5753A" w:rsidRDefault="00000000">
            <w:pPr>
              <w:spacing w:before="60" w:after="60"/>
              <w:jc w:val="center"/>
            </w:pPr>
            <w:r>
              <w:rPr>
                <w:b/>
                <w:bCs/>
                <w:color w:val="FFFFFF"/>
              </w:rPr>
              <w:t>CONTRATANTE</w:t>
            </w:r>
          </w:p>
        </w:tc>
        <w:tc>
          <w:tcPr>
            <w:tcW w:w="6840" w:type="dxa"/>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tcPr>
          <w:p w14:paraId="56114B0A" w14:textId="77777777" w:rsidR="00A042EB" w:rsidRDefault="00000000">
            <w:r>
              <w:t>CNPJ: 42.212.888/0003-38</w:t>
            </w:r>
            <w:r>
              <w:br/>
              <w:t>Razão Social: Fratelli Espaço Gourmet Ltda</w:t>
            </w:r>
            <w:r>
              <w:br/>
              <w:t>Nome Fantasia: Fratelli Espaço Gourmet</w:t>
            </w:r>
            <w:r>
              <w:br/>
              <w:t>Denominada neste instrumento como: CONTRATANTE</w:t>
            </w:r>
          </w:p>
        </w:tc>
      </w:tr>
    </w:tbl>
    <w:p w14:paraId="60D6C517" w14:textId="77777777" w:rsidR="00F5753A" w:rsidRDefault="00F5753A"/>
    <w:p w14:paraId="2A53DC4C" w14:textId="77777777" w:rsidR="00F5753A" w:rsidRDefault="00000000">
      <w:pPr>
        <w:spacing w:before="120" w:line="340" w:lineRule="auto"/>
        <w:jc w:val="both"/>
      </w:pPr>
      <w:r>
        <w:rPr>
          <w:color w:val="0F0F0F"/>
        </w:rPr>
        <w:t>Têm entre si, justo e contratado, o presente Contrato de Prestação de Serviços de Gestão Logística de Delivery, que se regerá pelas cláusulas e condições a seguir estipuladas, de acordo com o Código Civil Brasileiro (Lei nº 10.406/2002) e legislação complementar aplicável.</w:t>
      </w:r>
    </w:p>
    <w:p w14:paraId="6E371A63" w14:textId="77777777" w:rsidR="00F5753A" w:rsidRDefault="00000000">
      <w:pPr>
        <w:pBdr>
          <w:bottom w:val="single" w:sz="6" w:space="5" w:color="C0272D"/>
        </w:pBdr>
        <w:spacing w:before="400" w:after="160" w:line="280" w:lineRule="auto"/>
      </w:pPr>
      <w:r>
        <w:rPr>
          <w:b/>
          <w:bCs/>
          <w:color w:val="C0272D"/>
          <w:sz w:val="28"/>
          <w:szCs w:val="28"/>
        </w:rPr>
        <w:t>CLÁUSULA PRIMEIRA: DO OBJETO</w:t>
      </w:r>
    </w:p>
    <w:p w14:paraId="52FC2C71" w14:textId="77777777" w:rsidR="00F5753A" w:rsidRDefault="00000000">
      <w:pPr>
        <w:spacing w:before="80" w:after="80" w:line="340" w:lineRule="auto"/>
        <w:jc w:val="both"/>
      </w:pPr>
      <w:r>
        <w:rPr>
          <w:color w:val="0F0F0F"/>
        </w:rPr>
        <w:t>1.1. O presente contrato tem por objeto a prestação, pela CONTRATADA, de serviços especializados de gestão logística de delivery, compreendendo: (i) a estruturação e organização operacional do sistema de entregas da CONTRATANTE; (ii) a coordenação, supervisão e gestão de parceiros entregadores autônomos alocados na operação; (iii) o acompanhamento em tempo real por meio da plataforma tecnológica integrada Foody Delivery; (iv) o suporte operacional contínuo durante os turnos de funcionamento; (v) o controle e gestão da escala de trabalho dos parceiros entregadores; (vi) o registro, tratamento e encaminhamento de ocorrências operacionais; e (vii) a elaboração e apresentação de relatórios periódicos de desempenho logístico.</w:t>
      </w:r>
    </w:p>
    <w:p w14:paraId="2F41DB38" w14:textId="77777777" w:rsidR="00F5753A" w:rsidRDefault="00000000">
      <w:pPr>
        <w:spacing w:before="80" w:after="80" w:line="340" w:lineRule="auto"/>
        <w:jc w:val="both"/>
      </w:pPr>
      <w:r>
        <w:lastRenderedPageBreak/>
        <w:t>1.2. A prestação dos serviços abrange exclusivamente a gestão logística das entregas realizadas pelos canais de venda e delivery da CONTRATANTE, não incluindo serviços relacionados à produção, embalagem, atendimento ao cliente ou gestão interna do estabelecimento.</w:t>
      </w:r>
    </w:p>
    <w:p w14:paraId="0C83C9F7" w14:textId="77777777" w:rsidR="00F5753A" w:rsidRDefault="00000000">
      <w:pPr>
        <w:spacing w:before="80" w:after="80" w:line="340" w:lineRule="auto"/>
        <w:jc w:val="both"/>
      </w:pPr>
      <w:r>
        <w:t>1.3. A plataforma Foody Delivery e/ou plataforma operacional utilizada pela CONTRATADA permitirá, conforme disponibilidade técnica das integrações e sistemas utilizados pela CONTRATANTE, o recebimento e acompanhamento de pedidos, o despacho para parceiros entregadores, o rastreamento em tempo real e o registro histórico das entregas realizadas.</w:t>
      </w:r>
    </w:p>
    <w:p w14:paraId="36E7BB4F" w14:textId="77777777" w:rsidR="00F5753A" w:rsidRDefault="00000000">
      <w:pPr>
        <w:pBdr>
          <w:bottom w:val="single" w:sz="6" w:space="5" w:color="C0272D"/>
        </w:pBdr>
        <w:spacing w:before="400" w:after="160" w:line="280" w:lineRule="auto"/>
      </w:pPr>
      <w:r>
        <w:rPr>
          <w:b/>
          <w:bCs/>
          <w:color w:val="C0272D"/>
          <w:sz w:val="28"/>
          <w:szCs w:val="28"/>
        </w:rPr>
        <w:t>CLÁUSULA SEGUNDA: DA NATUREZA JURÍDICA DA RELAÇÃO</w:t>
      </w:r>
    </w:p>
    <w:p w14:paraId="7309907A" w14:textId="77777777" w:rsidR="00F5753A" w:rsidRDefault="00000000">
      <w:pPr>
        <w:spacing w:before="80" w:after="80" w:line="340" w:lineRule="auto"/>
        <w:jc w:val="both"/>
      </w:pPr>
      <w:r>
        <w:rPr>
          <w:color w:val="0F0F0F"/>
        </w:rPr>
        <w:t>2.1. A relação estabelecida pelo presente instrumento possui natureza exclusivamente comercial, firmada entre pessoas de direito privado, regida pelas disposições do Código Civil Brasileiro, especialmente pelos arts. 593 a 609, e pela Lei nº 13.467/2017, no que concerne à terceirização de atividades.</w:t>
      </w:r>
    </w:p>
    <w:p w14:paraId="50F87CCC" w14:textId="77777777" w:rsidR="00F5753A" w:rsidRDefault="00000000">
      <w:pPr>
        <w:spacing w:before="80" w:after="80" w:line="340" w:lineRule="auto"/>
        <w:jc w:val="both"/>
      </w:pPr>
      <w:r>
        <w:rPr>
          <w:color w:val="0F0F0F"/>
        </w:rPr>
        <w:t>2.2. Não existe, entre as partes, qualquer relação de emprego, subordinação hierárquica, dependência econômica exclusiva ou vínculo de natureza trabalhista ou previdenciária, sendo a CONTRATADA autônoma técnica, operacional e administrativamente na condução dos serviços.</w:t>
      </w:r>
    </w:p>
    <w:p w14:paraId="67D88E46" w14:textId="77777777" w:rsidR="00F5753A" w:rsidRDefault="00000000">
      <w:pPr>
        <w:spacing w:before="80" w:after="80" w:line="340" w:lineRule="auto"/>
        <w:jc w:val="both"/>
      </w:pPr>
      <w:r>
        <w:rPr>
          <w:color w:val="0F0F0F"/>
        </w:rPr>
        <w:t>2.3. A CONTRATADA é empresa regularmente constituída, com objeto social compatível com os serviços ora contratados, possuindo estrutura própria, meios de trabalho, quadro operacional e capacidade técnica para a execução das obrigações assumidas.</w:t>
      </w:r>
    </w:p>
    <w:p w14:paraId="79D71068" w14:textId="77777777" w:rsidR="00F5753A" w:rsidRDefault="00000000">
      <w:pPr>
        <w:spacing w:before="80" w:after="80" w:line="340" w:lineRule="auto"/>
        <w:jc w:val="both"/>
      </w:pPr>
      <w:r>
        <w:rPr>
          <w:color w:val="0F0F0F"/>
        </w:rPr>
        <w:t>2.4. A atividade de gestão logística de delivery não constitui atividade-fim da CONTRATANTE, caracterizando-se como atividade-meio de suporte operacional, o que torna a terceirização plenamente lícita nos termos do art. 4º-A da Lei nº 13.467/2017 e da jurisprudência consolidada dos Tribunais Superiores.</w:t>
      </w:r>
    </w:p>
    <w:p w14:paraId="4A9D6516" w14:textId="77777777" w:rsidR="00145BAC" w:rsidRDefault="00145BAC">
      <w:pPr>
        <w:pBdr>
          <w:bottom w:val="single" w:sz="6" w:space="5" w:color="C0272D"/>
        </w:pBdr>
        <w:spacing w:before="400" w:after="160" w:line="280" w:lineRule="auto"/>
        <w:rPr>
          <w:b/>
          <w:bCs/>
          <w:color w:val="C0272D"/>
          <w:sz w:val="28"/>
          <w:szCs w:val="28"/>
        </w:rPr>
      </w:pPr>
    </w:p>
    <w:p w14:paraId="469D3D42" w14:textId="77777777" w:rsidR="00F2737D" w:rsidRDefault="00F2737D">
      <w:pPr>
        <w:pBdr>
          <w:bottom w:val="single" w:sz="6" w:space="5" w:color="C0272D"/>
        </w:pBdr>
        <w:spacing w:before="400" w:after="160" w:line="280" w:lineRule="auto"/>
        <w:rPr>
          <w:b/>
          <w:bCs/>
          <w:color w:val="C0272D"/>
          <w:sz w:val="28"/>
          <w:szCs w:val="28"/>
        </w:rPr>
      </w:pPr>
    </w:p>
    <w:p w14:paraId="133BC7D9" w14:textId="0EED748F" w:rsidR="00F5753A" w:rsidRDefault="00000000">
      <w:pPr>
        <w:pBdr>
          <w:bottom w:val="single" w:sz="6" w:space="5" w:color="C0272D"/>
        </w:pBdr>
        <w:spacing w:before="400" w:after="160" w:line="280" w:lineRule="auto"/>
      </w:pPr>
      <w:r>
        <w:rPr>
          <w:b/>
          <w:bCs/>
          <w:color w:val="C0272D"/>
          <w:sz w:val="28"/>
          <w:szCs w:val="28"/>
        </w:rPr>
        <w:lastRenderedPageBreak/>
        <w:t>CLÁUSULA TERCEIRA: DO MODELO OPERACIONAL E DA PLATAFORMA TECNOLÓGICA</w:t>
      </w:r>
    </w:p>
    <w:p w14:paraId="776E94EA" w14:textId="77777777" w:rsidR="00F5753A" w:rsidRDefault="00000000">
      <w:pPr>
        <w:spacing w:before="80" w:after="80" w:line="340" w:lineRule="auto"/>
        <w:jc w:val="both"/>
      </w:pPr>
      <w:r>
        <w:t>3.1. A execução dos serviços será realizada por meio da plataforma Foody Delivery e/ou plataforma operacional da CONTRATADA, sistema especializado em gestão logística de delivery que permite o recebimento automatizado de pedidos, despacho inteligente para parceiros entregadores, rastreamento GPS em tempo real, otimização de rotas, controle de múltiplas entregas simultâneas e registro detalhado das operações.</w:t>
      </w:r>
    </w:p>
    <w:p w14:paraId="6853C0FA" w14:textId="77777777" w:rsidR="00F5753A" w:rsidRDefault="00000000">
      <w:pPr>
        <w:spacing w:before="80" w:after="80" w:line="340" w:lineRule="auto"/>
        <w:jc w:val="both"/>
      </w:pPr>
      <w:r>
        <w:t>3.2. O modelo operacional contratado prevê, para o início da operação, a alocação de parceiros entregadores conforme escala operacional inicial constante do Anexo I, com cobertura diferenciada por dia da semana e por turno, considerando o comportamento real da operação da CONTRATANTE. Esse quantitativo inicial não é fixo: conforme a operação amadurece, as partes poderão ajustar o número de entregadores por dia para mais ou para menos, mediante comunicação à CONTRATADA com antecedência mínima de 72 (setenta e duas) horas, sem necessidade de aditivo contratual ou renegociação de preços, aplicando-se o valor de diária vigente na tabela do Anexo I para o respectivo dia da semana. Alterações estruturais permanentes no modelo, como mudança de horário de turno, deverão ser formalizadas por escrito em aditivo contratual.</w:t>
      </w:r>
    </w:p>
    <w:p w14:paraId="701F2D48" w14:textId="77777777" w:rsidR="00F5753A" w:rsidRDefault="00000000">
      <w:pPr>
        <w:spacing w:before="80" w:after="80" w:line="340" w:lineRule="auto"/>
        <w:jc w:val="both"/>
      </w:pPr>
      <w:r>
        <w:rPr>
          <w:color w:val="0F0F0F"/>
        </w:rPr>
        <w:t>3.3. A CONTRATADA confirmará, até as 22h00 do dia anterior a cada turno, a escala de parceiros entregadores prevista, por meio do canal de comunicação acordado entre as partes.</w:t>
      </w:r>
    </w:p>
    <w:p w14:paraId="771903A9" w14:textId="77777777" w:rsidR="00F5753A" w:rsidRDefault="00000000">
      <w:pPr>
        <w:spacing w:before="80" w:after="80" w:line="340" w:lineRule="auto"/>
        <w:jc w:val="both"/>
      </w:pPr>
      <w:r>
        <w:t>3.4. A integração da plataforma Foody Delivery e/ou plataforma operacional da CONTRATADA ao sistema da CONTRATANTE será realizada pela CONTRATADA, sem custo adicional, no prazo de até 5 (cinco) dias úteis contados da data de assinatura deste instrumento e da disponibilização, pela CONTRATANTE, dos acessos, credenciais e informações operacionais necessárias.</w:t>
      </w:r>
    </w:p>
    <w:p w14:paraId="15AE68CD" w14:textId="77777777" w:rsidR="00F5753A" w:rsidRDefault="00000000">
      <w:pPr>
        <w:spacing w:before="80" w:after="80" w:line="340" w:lineRule="auto"/>
        <w:jc w:val="both"/>
      </w:pPr>
      <w:r>
        <w:rPr>
          <w:color w:val="0F0F0F"/>
        </w:rPr>
        <w:t>3.5. Por meio da plataforma, a CONTRATANTE terá acesso a painel de monitoramento com visualização em tempo real do status de cada entrega, localização dos parceiros entregadores em campo e histórico completo das operações, podendo encaminhar link de rastreamento ao cliente final.</w:t>
      </w:r>
    </w:p>
    <w:p w14:paraId="5EF7446E" w14:textId="77777777" w:rsidR="00F5753A" w:rsidRDefault="00000000">
      <w:pPr>
        <w:spacing w:before="80" w:after="80" w:line="340" w:lineRule="auto"/>
        <w:jc w:val="both"/>
      </w:pPr>
      <w:r>
        <w:lastRenderedPageBreak/>
        <w:t>3.6. O despacho dos pedidos será realizado pela plataforma operacional da CONTRATADA, de acordo com as integrações disponíveis e com o fluxo operacional validado entre as partes, buscando direcionar as entregas aos parceiros entregadores disponíveis de forma organizada e acompanhada.</w:t>
      </w:r>
    </w:p>
    <w:p w14:paraId="4F09267F" w14:textId="77777777" w:rsidR="00F5753A" w:rsidRDefault="00000000">
      <w:pPr>
        <w:spacing w:before="80" w:after="80" w:line="340" w:lineRule="auto"/>
        <w:jc w:val="both"/>
      </w:pPr>
      <w:r>
        <w:rPr>
          <w:color w:val="0F0F0F"/>
        </w:rPr>
        <w:t>3.7. A CONTRATANTE compromete-se a manter ativas e atualizadas as integrações necessárias ao funcionamento do sistema, bem como a disponibilizar as credenciais de acesso e informações operacionais solicitadas pela CONTRATADA para fins de configuração e manutenção da plataforma.</w:t>
      </w:r>
    </w:p>
    <w:p w14:paraId="2D16BD9D" w14:textId="77777777" w:rsidR="00F5753A" w:rsidRDefault="00000000">
      <w:pPr>
        <w:spacing w:before="80" w:after="80" w:line="340" w:lineRule="auto"/>
        <w:jc w:val="both"/>
      </w:pPr>
      <w:r>
        <w:t>3.8. Como condição comercial especial de implantação, caso o presente contrato seja assinado até o dia 15, a CONTRATANTE terá isenção da taxa administrativa de gestão logística pelos 12 (doze) primeiros meses de operação, contados do início efetivo da operação, permanecendo devidos, durante esse período, os custos operacionais variáveis previstos neste contrato, incluindo diárias dos parceiros entregadores e taxas por distância percorrida nas corridas realizadas.</w:t>
      </w:r>
    </w:p>
    <w:p w14:paraId="5C7503F4" w14:textId="77777777" w:rsidR="00F5753A" w:rsidRDefault="00000000">
      <w:pPr>
        <w:spacing w:before="80" w:after="80" w:line="340" w:lineRule="auto"/>
        <w:jc w:val="both"/>
      </w:pPr>
      <w:r>
        <w:t>3.9. Os serviços adicionais opcionais apresentados na proposta comercial, incluindo ajustes avançados de cardápio, gestão completa de canais, gestão de chat, avaliações, campanhas comerciais ou outros serviços não relacionados diretamente à gestão logística, não integram o objeto deste contrato. A contratação de quaisquer desses serviços, caso seja do interesse das partes, deverá ser formalizada por meio de aditivo contratual escrito, assinado por representantes autorizados de ambas as partes, estabelecendo escopo, prazo, valor e condições específicas.</w:t>
      </w:r>
    </w:p>
    <w:p w14:paraId="10259244" w14:textId="77777777" w:rsidR="00F5753A" w:rsidRDefault="00000000">
      <w:pPr>
        <w:pBdr>
          <w:bottom w:val="single" w:sz="6" w:space="5" w:color="C0272D"/>
        </w:pBdr>
        <w:spacing w:before="400" w:after="160" w:line="280" w:lineRule="auto"/>
      </w:pPr>
      <w:r>
        <w:rPr>
          <w:b/>
          <w:bCs/>
          <w:color w:val="C0272D"/>
          <w:sz w:val="28"/>
          <w:szCs w:val="28"/>
        </w:rPr>
        <w:t>CLÁUSULA QUARTA: DOS PARCEIROS ENTREGADORES E DA AUSÊNCIA DE VÍNCULO TRABALHISTA</w:t>
      </w:r>
    </w:p>
    <w:p w14:paraId="0C690064" w14:textId="77777777" w:rsidR="00F5753A" w:rsidRDefault="00000000">
      <w:pPr>
        <w:spacing w:before="80" w:after="80" w:line="340" w:lineRule="auto"/>
        <w:jc w:val="both"/>
      </w:pPr>
      <w:r>
        <w:rPr>
          <w:color w:val="0F0F0F"/>
        </w:rPr>
        <w:t>4.1. Os parceiros entregadores que atuam na operação são trabalhadores autônomos que mantêm relação de parceria exclusivamente com a CONTRATADA, nos termos de contratos específicos celebrados entre as partes, sendo sua gestão, coordenação, remuneração, bem como sua responsabilidade civil e trabalhista, de competência exclusiva da CONTRATADA.</w:t>
      </w:r>
    </w:p>
    <w:p w14:paraId="3340ACF5" w14:textId="77777777" w:rsidR="00F5753A" w:rsidRDefault="00000000">
      <w:pPr>
        <w:spacing w:before="80" w:after="80" w:line="340" w:lineRule="auto"/>
        <w:jc w:val="both"/>
      </w:pPr>
      <w:r>
        <w:rPr>
          <w:color w:val="0F0F0F"/>
        </w:rPr>
        <w:t xml:space="preserve">4.2. A CONTRATANTE não mantém, em nenhuma hipótese, relação de emprego, vínculo trabalhista, responsabilidade previdenciária, fiscal ou civil com os </w:t>
      </w:r>
      <w:r>
        <w:rPr>
          <w:color w:val="0F0F0F"/>
        </w:rPr>
        <w:lastRenderedPageBreak/>
        <w:t>parceiros entregadores, cabendo à CONTRATADA a gestão integral desse relacionamento operacional, nos termos do art. 4º-A, §1º, da Lei nº 13.467/2017.</w:t>
      </w:r>
    </w:p>
    <w:p w14:paraId="5338086C" w14:textId="77777777" w:rsidR="00F5753A" w:rsidRDefault="00000000">
      <w:pPr>
        <w:spacing w:before="80" w:after="80" w:line="340" w:lineRule="auto"/>
        <w:jc w:val="both"/>
      </w:pPr>
      <w:r>
        <w:rPr>
          <w:color w:val="0F0F0F"/>
        </w:rPr>
        <w:t>4.3. Os parceiros entregadores atuam com plena autonomia, definindo seus próprios horários de disponibilidade, podendo aceitar ou recusar demandas e prestar serviços a terceiros, não estando sujeitos a controle de jornada, exclusividade ou subordinação jurídica perante a CONTRATANTE.</w:t>
      </w:r>
    </w:p>
    <w:p w14:paraId="27A7F3C6" w14:textId="77777777" w:rsidR="00F5753A" w:rsidRDefault="00000000">
      <w:pPr>
        <w:spacing w:before="80" w:after="80" w:line="340" w:lineRule="auto"/>
        <w:jc w:val="both"/>
      </w:pPr>
      <w:r>
        <w:rPr>
          <w:color w:val="0F0F0F"/>
        </w:rPr>
        <w:t>4.4. Eventual reclamatória trabalhista ajuizada por parceiro entregador em face da CONTRATANTE será de responsabilidade exclusiva da CONTRATADA, que deverá assumir o polo passivo da ação, arcar com todos os custos processuais e indenizar a CONTRATANTE por quaisquer prejuízos decorrentes de condenação judicial relacionada à operação, sem prejuízo do direito de regresso.</w:t>
      </w:r>
    </w:p>
    <w:p w14:paraId="713FB2EA" w14:textId="77777777" w:rsidR="00F5753A" w:rsidRDefault="00000000">
      <w:pPr>
        <w:spacing w:before="80" w:after="80" w:line="340" w:lineRule="auto"/>
        <w:jc w:val="both"/>
      </w:pPr>
      <w:r>
        <w:rPr>
          <w:color w:val="0F0F0F"/>
        </w:rPr>
        <w:t>4.5. A CONTRATADA declara que mantém contratos formalizados com cada parceiro entregador, com cláusulas que afastam expressamente a existência de vínculo empregatício, pessoalidade obrigatória e exclusividade, em conformidade com a legislação trabalhista vigente.</w:t>
      </w:r>
    </w:p>
    <w:p w14:paraId="33BFBFDB" w14:textId="77777777" w:rsidR="00F5753A" w:rsidRDefault="00000000">
      <w:pPr>
        <w:pBdr>
          <w:bottom w:val="single" w:sz="6" w:space="5" w:color="C0272D"/>
        </w:pBdr>
        <w:spacing w:before="400" w:after="160" w:line="280" w:lineRule="auto"/>
      </w:pPr>
      <w:r>
        <w:rPr>
          <w:b/>
          <w:bCs/>
          <w:color w:val="C0272D"/>
          <w:sz w:val="28"/>
          <w:szCs w:val="28"/>
        </w:rPr>
        <w:t>CLÁUSULA QUINTA: DAS RESPONSABILIDADES DA CONTRATADA</w:t>
      </w:r>
    </w:p>
    <w:p w14:paraId="5E301058" w14:textId="77777777" w:rsidR="00F5753A" w:rsidRDefault="00000000">
      <w:pPr>
        <w:spacing w:before="80" w:after="80" w:line="340" w:lineRule="auto"/>
        <w:jc w:val="both"/>
      </w:pPr>
      <w:r>
        <w:t>5.1. Compete à CONTRATADA: (i) estruturar e manter a operação logística em pleno funcionamento durante os turnos contratados no Anexo I; (ii) disponibilizar os parceiros entregadores previstos na escala operacional inicial, ressalvada a hipótese de ajuste formal entre as partes; (iii) gerenciar a escala de trabalho dos parceiros entregadores conforme o volume de pedidos e os horários de pico mapeados; (iv) acompanhar a execução de cada entrega por meio da plataforma tecnológica; (v) prestar suporte operacional em tempo real durante os turnos de funcionamento; (vi) registrar, tratar e reportar todas as ocorrências operacionais que impactem a qualidade ou o prazo das entregas; (vii) fornecer relatório semanal toda segunda-feira e relatório mensal consolidado até o 5º dia útil do mês subsequente; e (viii) manter canal de comunicação direto e humanizado com a equipe da CONTRATANTE.</w:t>
      </w:r>
    </w:p>
    <w:p w14:paraId="74EFED5C" w14:textId="77777777" w:rsidR="00F5753A" w:rsidRDefault="00000000">
      <w:pPr>
        <w:spacing w:before="80" w:after="80" w:line="340" w:lineRule="auto"/>
        <w:jc w:val="both"/>
      </w:pPr>
      <w:r>
        <w:t xml:space="preserve">5.2. A CONTRATADA compromete-se a manter a operação estruturada conforme os parâmetros de escala definidos, realizando os ajustes necessários sempre que houver variação relevante no volume de pedidos. Para inclusão de entregadores </w:t>
      </w:r>
      <w:r>
        <w:lastRenderedPageBreak/>
        <w:t>adicionais ou alteração pontual de horário solicitada pela CONTRATANTE com a antecedência mínima de 72 (setenta e duas) horas, a CONTRATADA garante a mobilização e disponibilização do profissional no turno solicitado, ao mesmo valor de diária vigente na tabela do Anexo I, sem qualquer ônus adicional de gestão ou taxa de inclusão.</w:t>
      </w:r>
    </w:p>
    <w:p w14:paraId="3371EA1E" w14:textId="77777777" w:rsidR="00F5753A" w:rsidRDefault="00000000">
      <w:pPr>
        <w:spacing w:before="80" w:after="80" w:line="340" w:lineRule="auto"/>
        <w:jc w:val="both"/>
      </w:pPr>
      <w:r>
        <w:rPr>
          <w:color w:val="0F0F0F"/>
        </w:rPr>
        <w:t>5.3. Em caso de ausência injustificada de parceiro entregador previamente escalado durante turno reservado, a CONTRATADA deverá iniciar imediatamente o procedimento de substituição, comprometendo-se a providenciar reposição no prazo máximo de até 2 (duas) horas, contado da ciência formal da ausência. O descumprimento injustificado poderá gerar desconto proporcional na diária do entregador ausente, limitado ao valor da respectiva diária, sem incidência sobre taxas de entrega já realizadas, taxa de gestão logística ou demais valores devidos.</w:t>
      </w:r>
    </w:p>
    <w:p w14:paraId="342F58F1" w14:textId="77777777" w:rsidR="00F5753A" w:rsidRDefault="00000000">
      <w:pPr>
        <w:pBdr>
          <w:bottom w:val="single" w:sz="6" w:space="5" w:color="C0272D"/>
        </w:pBdr>
        <w:spacing w:before="400" w:after="160" w:line="280" w:lineRule="auto"/>
      </w:pPr>
      <w:r>
        <w:rPr>
          <w:b/>
          <w:bCs/>
          <w:color w:val="C0272D"/>
          <w:sz w:val="28"/>
          <w:szCs w:val="28"/>
        </w:rPr>
        <w:t>CLÁUSULA SEXTA: DAS RESPONSABILIDADES DA CONTRATANTE</w:t>
      </w:r>
    </w:p>
    <w:p w14:paraId="1773D970" w14:textId="77777777" w:rsidR="00F5753A" w:rsidRDefault="00000000">
      <w:pPr>
        <w:spacing w:before="80" w:after="80" w:line="340" w:lineRule="auto"/>
        <w:jc w:val="both"/>
      </w:pPr>
      <w:r>
        <w:t>6.1. Compete à CONTRATANTE: (i) assegurar a correta preparação, conferência e embalagem dos pedidos antes da entrega ao parceiro entregador; (ii) liberar os pedidos no tempo adequado para que os prazos de entrega sejam cumpridos; (iii) manter atualizadas as informações operacionais necessárias ao funcionamento da integração tecnológica; (iv) comunicar à CONTRATADA, com antecedência mínima de 48 (quarenta e oito) horas, qualquer alteração relevante no volume esperado de pedidos, incluindo promoções, eventos especiais ou fechamentos temporários; (v) comunicar eventual funcionamento em feriados ou necessidade de reforço com antecedência mínima sempre que possível; (vi) efetuar os pagamentos previstos neste contrato nos prazos estabelecidos; e (vii) manter ativas as integrações necessárias ao funcionamento da plataforma Foody Delivery e/ou plataforma operacional utilizada pela CONTRATADA.</w:t>
      </w:r>
    </w:p>
    <w:p w14:paraId="526966E4" w14:textId="77777777" w:rsidR="00F5753A" w:rsidRDefault="00000000">
      <w:pPr>
        <w:spacing w:before="80" w:after="80" w:line="340" w:lineRule="auto"/>
        <w:jc w:val="both"/>
      </w:pPr>
      <w:r>
        <w:rPr>
          <w:color w:val="0F0F0F"/>
        </w:rPr>
        <w:t>6.2. A CONTRATANTE reconhece que falhas atribuíveis à produção interna, embalagem inadequada ou liberação intempestiva de pedidos são de sua exclusiva responsabilidade, não podendo ser imputadas à CONTRATADA.</w:t>
      </w:r>
    </w:p>
    <w:p w14:paraId="5CE9725F" w14:textId="77777777" w:rsidR="00F2737D" w:rsidRDefault="00F2737D">
      <w:pPr>
        <w:pBdr>
          <w:bottom w:val="single" w:sz="6" w:space="5" w:color="C0272D"/>
        </w:pBdr>
        <w:spacing w:before="400" w:after="160" w:line="280" w:lineRule="auto"/>
        <w:rPr>
          <w:b/>
          <w:bCs/>
          <w:color w:val="C0272D"/>
          <w:sz w:val="28"/>
          <w:szCs w:val="28"/>
        </w:rPr>
      </w:pPr>
    </w:p>
    <w:p w14:paraId="309D246D" w14:textId="1943E65E" w:rsidR="00F5753A" w:rsidRDefault="00000000">
      <w:pPr>
        <w:pBdr>
          <w:bottom w:val="single" w:sz="6" w:space="5" w:color="C0272D"/>
        </w:pBdr>
        <w:spacing w:before="400" w:after="160" w:line="280" w:lineRule="auto"/>
      </w:pPr>
      <w:r>
        <w:rPr>
          <w:b/>
          <w:bCs/>
          <w:color w:val="C0272D"/>
          <w:sz w:val="28"/>
          <w:szCs w:val="28"/>
        </w:rPr>
        <w:lastRenderedPageBreak/>
        <w:t>CLÁUSULA SÉTIMA: DA ESTRUTURA FINANCEIRA DA OPERAÇÃO</w:t>
      </w:r>
    </w:p>
    <w:p w14:paraId="178B3D25" w14:textId="77777777" w:rsidR="00F5753A" w:rsidRDefault="00000000">
      <w:pPr>
        <w:spacing w:before="80" w:after="80" w:line="340" w:lineRule="auto"/>
        <w:jc w:val="both"/>
      </w:pPr>
      <w:r>
        <w:rPr>
          <w:color w:val="0F0F0F"/>
        </w:rPr>
        <w:t>7.1. A remuneração da CONTRATADA pela prestação dos serviços de gestão logística será composta por duas categorias distintas: (i) taxa mensal de gestão logística; e (ii) custos operacionais variáveis de execução das entregas.</w:t>
      </w:r>
    </w:p>
    <w:p w14:paraId="53B57C39" w14:textId="77777777" w:rsidR="00F5753A" w:rsidRDefault="00000000">
      <w:pPr>
        <w:spacing w:before="80" w:after="80" w:line="340" w:lineRule="auto"/>
        <w:jc w:val="both"/>
      </w:pPr>
      <w:r>
        <w:t>7.2. A taxa mensal de gestão logística da CONTRATANTE seguirá o Plano Médio Fratelli, no valor de R$ 1.299,00 (mil duzentos e noventa e nove reais) mensais, indicado para o início da parceria e acompanhamento próximo dos primeiros ciclos da operação. Como condição comercial especial de implantação, caso o contrato seja assinado até o dia 15, a CONTRATANTE terá isenção da taxa administrativa de gestão logística pelos 12 (doze) primeiros meses de operação, permanecendo devidos, durante esse período, os custos operacionais variáveis previstos neste instrumento.</w:t>
      </w:r>
    </w:p>
    <w:p w14:paraId="746B70FE" w14:textId="77777777" w:rsidR="00F5753A" w:rsidRDefault="00000000">
      <w:pPr>
        <w:spacing w:before="80" w:after="80" w:line="340" w:lineRule="auto"/>
        <w:jc w:val="both"/>
      </w:pPr>
      <w:r>
        <w:rPr>
          <w:color w:val="0F0F0F"/>
        </w:rPr>
        <w:t>7.3. Os custos operacionais variáveis correspondem às diárias dos parceiros entregadores e às taxas por distância percorrida em cada corrida, apuradas com base na quilometragem real de cada trajeto, conforme tabela constante do Anexo I, parte integrante deste instrumento.</w:t>
      </w:r>
    </w:p>
    <w:p w14:paraId="58DABBC1" w14:textId="77777777" w:rsidR="00F5753A" w:rsidRDefault="00000000">
      <w:pPr>
        <w:spacing w:before="80" w:after="80" w:line="340" w:lineRule="auto"/>
        <w:jc w:val="both"/>
      </w:pPr>
      <w:r>
        <w:t>7.4. As diárias dos parceiros entregadores são fixadas em R$ 50,00 (cinquenta reais) por turno de segunda-feira a quinta-feira, e em R$ 65,00 (sessenta e cinco reais) por turno nos dias de sexta-feira, sábado, domingo e feriados nacionais, municipais e estaduais, conforme tabela do Anexo I.</w:t>
      </w:r>
    </w:p>
    <w:p w14:paraId="5A61C223" w14:textId="77777777" w:rsidR="00F5753A" w:rsidRDefault="00000000">
      <w:pPr>
        <w:spacing w:before="80" w:after="80" w:line="340" w:lineRule="auto"/>
        <w:jc w:val="both"/>
      </w:pPr>
      <w:r>
        <w:t>7.5. As taxas por distância percorrida são cobradas por faixa de quilometragem real de cada corrida, conforme tabela do Anexo I. A operação abrange raio máximo de 12 (doze) quilômetros nos dias de segunda-feira a quinta-feira, e de 13 (treze) quilômetros nos dias de sexta-feira, sábado, domingo e feriados. Entregas que excedam esses limites deverão ser previamente acordadas entre as partes e terão precificação específica, definida caso a caso.</w:t>
      </w:r>
    </w:p>
    <w:p w14:paraId="7361AF8C" w14:textId="77777777" w:rsidR="00F5753A" w:rsidRDefault="00000000">
      <w:pPr>
        <w:spacing w:before="80" w:after="80" w:line="340" w:lineRule="auto"/>
        <w:jc w:val="both"/>
      </w:pPr>
      <w:r>
        <w:rPr>
          <w:color w:val="0F0F0F"/>
        </w:rPr>
        <w:t>7.6. O custo de cada corrida é apurado com base na distância real percorrida pelo parceiro entregador, registrada pela plataforma Foody Delivery, do endereço da CONTRATANTE até o endereço de entrega do cliente final.</w:t>
      </w:r>
    </w:p>
    <w:p w14:paraId="05989136" w14:textId="77777777" w:rsidR="00F5753A" w:rsidRDefault="00000000">
      <w:pPr>
        <w:spacing w:before="80" w:after="80" w:line="340" w:lineRule="auto"/>
        <w:jc w:val="both"/>
      </w:pPr>
      <w:r>
        <w:rPr>
          <w:color w:val="0F0F0F"/>
        </w:rPr>
        <w:t xml:space="preserve">7.7. A taxa mensal de gestão logística poderá ser reajustada anualmente, com base na variação acumulada do IPCA nos 12 (doze) meses anteriores à data de </w:t>
      </w:r>
      <w:r>
        <w:rPr>
          <w:color w:val="0F0F0F"/>
        </w:rPr>
        <w:lastRenderedPageBreak/>
        <w:t>aniversário do contrato, mediante comunicação prévia à CONTRATANTE com antecedência mínima de 30 (trinta) dias.</w:t>
      </w:r>
    </w:p>
    <w:p w14:paraId="49078821" w14:textId="77777777" w:rsidR="00F5753A" w:rsidRDefault="00000000">
      <w:pPr>
        <w:pBdr>
          <w:bottom w:val="single" w:sz="6" w:space="5" w:color="C0272D"/>
        </w:pBdr>
        <w:spacing w:before="400" w:after="160" w:line="280" w:lineRule="auto"/>
      </w:pPr>
      <w:r>
        <w:rPr>
          <w:b/>
          <w:bCs/>
          <w:color w:val="C0272D"/>
          <w:sz w:val="28"/>
          <w:szCs w:val="28"/>
        </w:rPr>
        <w:t>CLÁUSULA OITAVA: DO FLUXO FINANCEIRO E DA FORMA DE PAGAMENTO</w:t>
      </w:r>
    </w:p>
    <w:p w14:paraId="40FE26B7" w14:textId="77777777" w:rsidR="00F5753A" w:rsidRDefault="00000000">
      <w:pPr>
        <w:spacing w:before="80" w:after="80" w:line="340" w:lineRule="auto"/>
        <w:jc w:val="both"/>
      </w:pPr>
      <w:r>
        <w:t>8.1. O fechamento financeiro da operação ocorrerá semanalmente, toda segunda-feira, contemplando todos os valores devidos pela CONTRATANTE referentes à semana operacional imediatamente anterior, compreendendo as diárias dos parceiros entregadores e as taxas por distância percorrida nas corridas realizadas. A taxa administrativa de gestão logística somente será apurada após o período de isenção de 12 (doze) meses, caso aplicável.</w:t>
      </w:r>
    </w:p>
    <w:p w14:paraId="71201451" w14:textId="77777777" w:rsidR="00F5753A" w:rsidRDefault="00000000">
      <w:pPr>
        <w:spacing w:before="80" w:after="80" w:line="340" w:lineRule="auto"/>
        <w:jc w:val="both"/>
      </w:pPr>
      <w:r>
        <w:t>8.2. O pagamento dos valores apurados no fechamento semanal deverá ser realizado pela CONTRATANTE até o final do dia da quarta-feira subsequente ao fechamento, acompanhando o fluxo de repasse das plataformas utilizadas pela CONTRATANTE, por meio de transferência bancária, PIX ou outro meio previamente acordado entre as partes, obrigatoriamente em conta bancária de titularidade da CONTRATADA e vinculada ao CNPJ da OSASCO EXPRESS SERVIÇOS LTDA – ME, mediante apresentação do demonstrativo financeiro semanal emitido pela CONTRATADA.</w:t>
      </w:r>
    </w:p>
    <w:p w14:paraId="76B85F75" w14:textId="77777777" w:rsidR="00F5753A" w:rsidRDefault="00000000">
      <w:pPr>
        <w:spacing w:before="80" w:after="80" w:line="340" w:lineRule="auto"/>
        <w:jc w:val="both"/>
      </w:pPr>
      <w:r>
        <w:t>8.3. O demonstrativo financeiro semanal conterá a discriminação de todos os valores apurados, incluindo: número de entregas realizadas por dia, distância percorrida em cada corrida, valor unitário e total de cada categoria de custo, diárias dos parceiros entregadores, eventuais reforços previamente alinhados e, quando aplicável após o período de isenção, a taxa administrativa de gestão logística.</w:t>
      </w:r>
    </w:p>
    <w:p w14:paraId="1A330B69" w14:textId="77777777" w:rsidR="00F5753A" w:rsidRDefault="00000000">
      <w:pPr>
        <w:spacing w:before="80" w:after="80" w:line="340" w:lineRule="auto"/>
        <w:jc w:val="both"/>
      </w:pPr>
      <w:r>
        <w:rPr>
          <w:color w:val="0F0F0F"/>
        </w:rPr>
        <w:t>8.4. O atraso no pagamento dos valores devidos implicará a incidência de multa moratória de 2% (dois por cento) sobre o valor em atraso, acrescida de juros de mora de 1% (um por cento) ao mês, calculados pro rata die, nos termos do art. 406 do Código Civil Brasileiro, sem prejuízo da atualização monetária pelo IPCA.</w:t>
      </w:r>
    </w:p>
    <w:p w14:paraId="33497105" w14:textId="77777777" w:rsidR="00F5753A" w:rsidRDefault="00000000">
      <w:pPr>
        <w:spacing w:before="80" w:after="80" w:line="340" w:lineRule="auto"/>
        <w:jc w:val="both"/>
      </w:pPr>
      <w:r>
        <w:rPr>
          <w:color w:val="0F0F0F"/>
        </w:rPr>
        <w:t xml:space="preserve">8.5. O inadimplemento por período superior a 15 (quinze) dias corridos autoriza a CONTRATADA a suspender a operação logística, mediante comunicação prévia </w:t>
      </w:r>
      <w:r>
        <w:rPr>
          <w:color w:val="0F0F0F"/>
        </w:rPr>
        <w:lastRenderedPageBreak/>
        <w:t>de 48 (quarenta e oito) horas, sem que tal suspensão configure inadimplemento contratual ou gere qualquer direito indenizatório em favor da CONTRATANTE.</w:t>
      </w:r>
    </w:p>
    <w:p w14:paraId="2381974C" w14:textId="77777777" w:rsidR="00F5753A" w:rsidRDefault="00000000">
      <w:pPr>
        <w:pBdr>
          <w:bottom w:val="single" w:sz="6" w:space="5" w:color="C0272D"/>
        </w:pBdr>
        <w:spacing w:before="400" w:after="160" w:line="280" w:lineRule="auto"/>
      </w:pPr>
      <w:r>
        <w:rPr>
          <w:b/>
          <w:bCs/>
          <w:color w:val="C0272D"/>
          <w:sz w:val="28"/>
          <w:szCs w:val="28"/>
        </w:rPr>
        <w:t>CLÁUSULA NONA: DA ESTRUTURA TRIBUTÁRIA E DA DOCUMENTAÇÃO FISCAL</w:t>
      </w:r>
    </w:p>
    <w:p w14:paraId="3D960737" w14:textId="77777777" w:rsidR="00F5753A" w:rsidRDefault="00000000">
      <w:pPr>
        <w:spacing w:before="80" w:after="80" w:line="340" w:lineRule="auto"/>
        <w:jc w:val="both"/>
      </w:pPr>
      <w:r>
        <w:rPr>
          <w:color w:val="0F0F0F"/>
        </w:rPr>
        <w:t>9.1. A CONTRATADA é optante pelo regime tributário do Simples Nacional, nos termos da Lei Complementar nº 123/2006, emitindo Nota Fiscal de Serviços Eletrônica (NFS-e) exclusivamente sobre o valor da taxa mensal de gestão logística, com destaque do ISS conforme alíquota aplicável à Comarca de Osasco/SP.</w:t>
      </w:r>
    </w:p>
    <w:p w14:paraId="3F9FA332" w14:textId="77777777" w:rsidR="00F5753A" w:rsidRDefault="00000000">
      <w:pPr>
        <w:spacing w:before="80" w:after="80" w:line="340" w:lineRule="auto"/>
        <w:jc w:val="both"/>
      </w:pPr>
      <w:r>
        <w:rPr>
          <w:color w:val="0F0F0F"/>
        </w:rPr>
        <w:t>9.2. Os valores relativos aos custos operacionais de execução das entregas, diárias dos parceiros entregadores e taxas por distância percorrida, não constituem receita da CONTRATADA, correspondendo a repasses destinados à remuneração dos parceiros autônomos, com controle, rastreabilidade e segregação financeira próprios.</w:t>
      </w:r>
    </w:p>
    <w:p w14:paraId="6A448350" w14:textId="77777777" w:rsidR="00F5753A" w:rsidRDefault="00000000">
      <w:pPr>
        <w:spacing w:before="80" w:after="80" w:line="340" w:lineRule="auto"/>
        <w:jc w:val="both"/>
      </w:pPr>
      <w:r>
        <w:t>9.3. A CONTRATADA fornecerá à CONTRATANTE os seguintes documentos: (i) NFS-e referente à taxa de gestão logística, quando aplicável e emitida mensalmente; (ii) relatório semanal de entregas, emitido toda segunda-feira, acompanhado do respectivo demonstrativo financeiro; e (iii) relatório mensal consolidado de desempenho logístico, entregue até o 5º (quinto) dia útil do mês subsequente, contendo todos os valores movimentados na operação, segregados por categoria.</w:t>
      </w:r>
    </w:p>
    <w:p w14:paraId="616E7F35" w14:textId="77777777" w:rsidR="00F5753A" w:rsidRDefault="00000000">
      <w:pPr>
        <w:pBdr>
          <w:bottom w:val="single" w:sz="6" w:space="5" w:color="C0272D"/>
        </w:pBdr>
        <w:spacing w:before="400" w:after="160" w:line="280" w:lineRule="auto"/>
      </w:pPr>
      <w:r>
        <w:rPr>
          <w:b/>
          <w:bCs/>
          <w:color w:val="C0272D"/>
          <w:sz w:val="28"/>
          <w:szCs w:val="28"/>
        </w:rPr>
        <w:t>CLÁUSULA DÉCIMA: DA DOCUMENTAÇÃO OPERACIONAL</w:t>
      </w:r>
    </w:p>
    <w:p w14:paraId="67130AB7" w14:textId="77777777" w:rsidR="00F5753A" w:rsidRDefault="00000000">
      <w:pPr>
        <w:spacing w:before="80" w:after="80" w:line="340" w:lineRule="auto"/>
        <w:jc w:val="both"/>
      </w:pPr>
      <w:r>
        <w:t xml:space="preserve">10.1. A CONTRATADA compromete-se a manter e disponibilizar à CONTRATANTE os seguintes documentos operacionais: (i) relatório semanal de entregas, entregue toda segunda-feira, contendo total de entregas por dia, horário de coleta e entrega, distância percorrida, identificação do parceiro entregador responsável e ocorrências registradas; (ii) demonstrativo financeiro semanal, entregue conjuntamente com o relatório semanal, discriminando todos os valores devidos; (iii) relatório mensal consolidado de desempenho logístico, entregue até o 5º dia útil do mês subsequente, contendo indicadores de tempo médio de </w:t>
      </w:r>
      <w:r>
        <w:lastRenderedPageBreak/>
        <w:t>entrega, taxa de ocorrências, volume por período e análise comparativa; e (iv) NFS-e referente à taxa de gestão logística, quando aplicável e emitida mensalmente.</w:t>
      </w:r>
    </w:p>
    <w:p w14:paraId="608EEEFD" w14:textId="77777777" w:rsidR="00F5753A" w:rsidRDefault="00000000">
      <w:pPr>
        <w:spacing w:before="80" w:after="80" w:line="340" w:lineRule="auto"/>
        <w:jc w:val="both"/>
      </w:pPr>
      <w:r>
        <w:rPr>
          <w:color w:val="0F0F0F"/>
        </w:rPr>
        <w:t>10.2. Todos os documentos operacionais serão emitidos em formato digital, podendo ser encaminhados por e-mail ou aplicativo de mensagens acordado entre as partes, possuindo validade para fins de registro contábil e comprovação da prestação dos serviços.</w:t>
      </w:r>
    </w:p>
    <w:p w14:paraId="667337F3" w14:textId="77777777" w:rsidR="00F5753A" w:rsidRDefault="00000000">
      <w:pPr>
        <w:spacing w:before="80" w:after="80" w:line="340" w:lineRule="auto"/>
        <w:jc w:val="both"/>
      </w:pPr>
      <w:r>
        <w:rPr>
          <w:color w:val="0F0F0F"/>
        </w:rPr>
        <w:t>10.3. A CONTRATANTE poderá solicitar, a qualquer tempo, relatórios adicionais sobre aspectos específicos da operação, que deverão ser fornecidos pela CONTRATADA no prazo de até 3 (três) dias úteis a contar da solicitação.</w:t>
      </w:r>
    </w:p>
    <w:p w14:paraId="6D364F86" w14:textId="77777777" w:rsidR="00F5753A" w:rsidRDefault="00000000">
      <w:pPr>
        <w:pBdr>
          <w:bottom w:val="single" w:sz="6" w:space="5" w:color="C0272D"/>
        </w:pBdr>
        <w:spacing w:before="400" w:after="160" w:line="280" w:lineRule="auto"/>
      </w:pPr>
      <w:r>
        <w:rPr>
          <w:b/>
          <w:bCs/>
          <w:color w:val="C0272D"/>
          <w:sz w:val="28"/>
          <w:szCs w:val="28"/>
        </w:rPr>
        <w:t>CLÁUSULA DÉCIMA PRIMEIRA: DA LIMITAÇÃO DE RESPONSABILIDADE</w:t>
      </w:r>
    </w:p>
    <w:p w14:paraId="5795B73F" w14:textId="77777777" w:rsidR="00F5753A" w:rsidRDefault="00000000">
      <w:pPr>
        <w:spacing w:before="80" w:after="80" w:line="340" w:lineRule="auto"/>
        <w:jc w:val="both"/>
      </w:pPr>
      <w:r>
        <w:rPr>
          <w:color w:val="0F0F0F"/>
        </w:rPr>
        <w:t>11.1. A CONTRATADA não responde por falhas, atrasos ou prejuízos decorrentes de: (i) erros na preparação, conferência ou embalagem dos pedidos pela CONTRATANTE; (ii) liberação intempestiva de pedidos para coleta; (iii) informações incorretas ou incompletas sobre o endereço de entrega fornecidas pelo cliente final; (iv) recusa de recebimento pelo destinatário; (v) caso fortuito ou força maior, incluindo acidentes de trânsito sem culpa do parceiro entregador, bloqueios de vias, eventos climáticos extremos e falhas de infraestrutura urbana; e (vi) falhas nos sistemas de terceiros integrados à operação.</w:t>
      </w:r>
    </w:p>
    <w:p w14:paraId="25A3D790" w14:textId="77777777" w:rsidR="00F5753A" w:rsidRDefault="00000000">
      <w:pPr>
        <w:spacing w:before="80" w:after="80" w:line="340" w:lineRule="auto"/>
        <w:jc w:val="both"/>
      </w:pPr>
      <w:r>
        <w:rPr>
          <w:color w:val="0F0F0F"/>
        </w:rPr>
        <w:t>11.2. A responsabilidade máxima da CONTRATADA por danos materiais diretos causados à CONTRATANTE fica limitada ao valor equivalente a 1 (uma) mensalidade da taxa de gestão logística vigente, excetuados os casos de dolo ou culpa grave devidamente comprovados.</w:t>
      </w:r>
    </w:p>
    <w:p w14:paraId="19916377" w14:textId="77777777" w:rsidR="00F5753A" w:rsidRDefault="00000000">
      <w:pPr>
        <w:spacing w:before="80" w:after="80" w:line="340" w:lineRule="auto"/>
        <w:jc w:val="both"/>
      </w:pPr>
      <w:r>
        <w:rPr>
          <w:color w:val="0F0F0F"/>
        </w:rPr>
        <w:t>11.3. Em nenhuma hipótese a CONTRATADA será responsável por lucros cessantes, danos indiretos, danos morais coletivos ou qualquer outra modalidade de dano que não seja diretamente decorrente de ação ou omissão culposa devidamente comprovada no âmbito da execução deste contrato.</w:t>
      </w:r>
    </w:p>
    <w:p w14:paraId="574D2477" w14:textId="77777777" w:rsidR="00F2737D" w:rsidRDefault="00F2737D">
      <w:pPr>
        <w:pBdr>
          <w:bottom w:val="single" w:sz="6" w:space="5" w:color="C0272D"/>
        </w:pBdr>
        <w:spacing w:before="400" w:after="160" w:line="280" w:lineRule="auto"/>
        <w:rPr>
          <w:b/>
          <w:bCs/>
          <w:color w:val="C0272D"/>
          <w:sz w:val="28"/>
          <w:szCs w:val="28"/>
        </w:rPr>
      </w:pPr>
    </w:p>
    <w:p w14:paraId="79A18FE3" w14:textId="02D598A2" w:rsidR="00F5753A" w:rsidRDefault="00000000">
      <w:pPr>
        <w:pBdr>
          <w:bottom w:val="single" w:sz="6" w:space="5" w:color="C0272D"/>
        </w:pBdr>
        <w:spacing w:before="400" w:after="160" w:line="280" w:lineRule="auto"/>
      </w:pPr>
      <w:r>
        <w:rPr>
          <w:b/>
          <w:bCs/>
          <w:color w:val="C0272D"/>
          <w:sz w:val="28"/>
          <w:szCs w:val="28"/>
        </w:rPr>
        <w:lastRenderedPageBreak/>
        <w:t>CLÁUSULA DÉCIMA SEGUNDA: DA VIGÊNCIA</w:t>
      </w:r>
    </w:p>
    <w:p w14:paraId="4619F87E" w14:textId="77777777" w:rsidR="00F5753A" w:rsidRDefault="00000000">
      <w:pPr>
        <w:spacing w:before="80" w:after="80" w:line="340" w:lineRule="auto"/>
        <w:jc w:val="both"/>
      </w:pPr>
      <w:r>
        <w:rPr>
          <w:color w:val="0F0F0F"/>
        </w:rPr>
        <w:t>12.1. O presente contrato vigorará pelo prazo de 12 (doze) meses, contados da data de início efetivo da operação, que se dará após a implantação da plataforma tecnológica, a integração dos sistemas e o posicionamento dos parceiros entregadores, conforme cronograma de implantação acordado entre as partes.</w:t>
      </w:r>
    </w:p>
    <w:p w14:paraId="6D5ECB85" w14:textId="77777777" w:rsidR="00F5753A" w:rsidRDefault="00000000">
      <w:pPr>
        <w:spacing w:before="80" w:after="80" w:line="340" w:lineRule="auto"/>
        <w:jc w:val="both"/>
      </w:pPr>
      <w:r>
        <w:rPr>
          <w:color w:val="0F0F0F"/>
        </w:rPr>
        <w:t>12.2. Findo o prazo contratual, o presente instrumento será automaticamente renovado por períodos iguais e sucessivos de 12 (doze) meses, salvo manifestação expressa em contrário de qualquer das partes, por escrito, com antecedência mínima de 30 (trinta) dias antes do término do período vigente.</w:t>
      </w:r>
    </w:p>
    <w:p w14:paraId="68B28DAC" w14:textId="77777777" w:rsidR="00F5753A" w:rsidRDefault="00000000">
      <w:pPr>
        <w:spacing w:before="80" w:after="80" w:line="340" w:lineRule="auto"/>
        <w:jc w:val="both"/>
      </w:pPr>
      <w:r>
        <w:rPr>
          <w:color w:val="0F0F0F"/>
        </w:rPr>
        <w:t>12.3. A renovação automática não implica alteração dos valores contratados, ressalvado o reajuste anual pelo IPCA previsto na Cláusula Sétima deste instrumento.</w:t>
      </w:r>
    </w:p>
    <w:p w14:paraId="24F1F01B" w14:textId="77777777" w:rsidR="00F5753A" w:rsidRDefault="00000000">
      <w:pPr>
        <w:pBdr>
          <w:bottom w:val="single" w:sz="6" w:space="5" w:color="C0272D"/>
        </w:pBdr>
        <w:spacing w:before="400" w:after="160" w:line="280" w:lineRule="auto"/>
      </w:pPr>
      <w:r>
        <w:rPr>
          <w:b/>
          <w:bCs/>
          <w:color w:val="C0272D"/>
          <w:sz w:val="28"/>
          <w:szCs w:val="28"/>
        </w:rPr>
        <w:t>CLÁUSULA DÉCIMA TERCEIRA: DA RESCISÃO</w:t>
      </w:r>
    </w:p>
    <w:p w14:paraId="7094EF82" w14:textId="77777777" w:rsidR="00F5753A" w:rsidRDefault="00000000">
      <w:pPr>
        <w:spacing w:before="80" w:after="80" w:line="340" w:lineRule="auto"/>
        <w:jc w:val="both"/>
      </w:pPr>
      <w:r>
        <w:rPr>
          <w:color w:val="0F0F0F"/>
        </w:rPr>
        <w:t>13.1. O presente contrato poderá ser rescindido por qualquer das partes, a qualquer tempo, mediante notificação escrita com antecedência mínima de 30 (trinta) dias, nos termos dos arts. 472 e 473 do Código Civil Brasileiro, sem que tal rescisão, observado o prazo de aviso prévio, gere qualquer penalidade à parte que a promoveu.</w:t>
      </w:r>
    </w:p>
    <w:p w14:paraId="1CB534CE" w14:textId="77777777" w:rsidR="00F5753A" w:rsidRDefault="00000000">
      <w:pPr>
        <w:spacing w:before="80" w:after="80" w:line="340" w:lineRule="auto"/>
        <w:jc w:val="both"/>
      </w:pPr>
      <w:r>
        <w:rPr>
          <w:color w:val="0F0F0F"/>
        </w:rPr>
        <w:t>13.2. Constituem causa de rescisão imediata, por culpa da CONTRATANTE: (i) inadimplemento dos valores devidos por período superior a 15 (quinze) dias corridos; (ii) prática de atos que comprometam a reputação ou a operação da CONTRATADA; e (iii) descumprimento de obrigações essenciais previstas neste instrumento, após notificação e prazo de 5 (cinco) dias para regularização.</w:t>
      </w:r>
    </w:p>
    <w:p w14:paraId="6EB78FEF" w14:textId="77777777" w:rsidR="00F5753A" w:rsidRDefault="00000000">
      <w:pPr>
        <w:spacing w:before="80" w:after="80" w:line="340" w:lineRule="auto"/>
        <w:jc w:val="both"/>
      </w:pPr>
      <w:r>
        <w:rPr>
          <w:color w:val="0F0F0F"/>
        </w:rPr>
        <w:t>13.3. Constituem causa de rescisão imediata, por culpa da CONTRATADA: (i) prestação de serviços em desconformidade grave e reiterada com os padrões estabelecidos, após notificação e prazo de 10 (dez) dias para regularização; e (ii) prática de atos dolosos que causem prejuízo à CONTRATANTE.</w:t>
      </w:r>
    </w:p>
    <w:p w14:paraId="1319C082" w14:textId="77777777" w:rsidR="00F5753A" w:rsidRDefault="00000000">
      <w:pPr>
        <w:spacing w:before="80" w:after="80" w:line="340" w:lineRule="auto"/>
        <w:jc w:val="both"/>
      </w:pPr>
      <w:r>
        <w:rPr>
          <w:color w:val="0F0F0F"/>
        </w:rPr>
        <w:t xml:space="preserve">13.4. Em caso de rescisão imotivada pela CONTRATANTE antes do término do prazo contratual mínimo de 12 (doze) meses, sem observância do aviso prévio </w:t>
      </w:r>
      <w:r>
        <w:rPr>
          <w:color w:val="0F0F0F"/>
        </w:rPr>
        <w:lastRenderedPageBreak/>
        <w:t>de 30 (trinta) dias, aplicar-se-á a cláusula penal prevista na Cláusula Décima Quarta.</w:t>
      </w:r>
    </w:p>
    <w:p w14:paraId="5DFAF84B" w14:textId="77777777" w:rsidR="00F5753A" w:rsidRDefault="00000000">
      <w:pPr>
        <w:pBdr>
          <w:bottom w:val="single" w:sz="6" w:space="5" w:color="C0272D"/>
        </w:pBdr>
        <w:spacing w:before="400" w:after="160" w:line="280" w:lineRule="auto"/>
      </w:pPr>
      <w:r>
        <w:rPr>
          <w:b/>
          <w:bCs/>
          <w:color w:val="C0272D"/>
          <w:sz w:val="28"/>
          <w:szCs w:val="28"/>
        </w:rPr>
        <w:t>CLÁUSULA DÉCIMA QUARTA: DA CLÁUSULA PENAL</w:t>
      </w:r>
    </w:p>
    <w:p w14:paraId="00143083" w14:textId="77777777" w:rsidR="00F5753A" w:rsidRDefault="00000000">
      <w:pPr>
        <w:spacing w:before="80" w:after="80" w:line="340" w:lineRule="auto"/>
        <w:jc w:val="both"/>
      </w:pPr>
      <w:r>
        <w:rPr>
          <w:color w:val="0F0F0F"/>
        </w:rPr>
        <w:t>14.1. Em caso de rescisão imotivada pela CONTRATANTE antes do término do prazo contratual mínimo de 12 (doze) meses, sem observância do aviso prévio de 30 (trinta) dias, fica estipulada multa compensatória equivalente a 20% (vinte por cento) do valor total dos meses remanescentes até o término do prazo mínimo, calculada com base na média dos últimos 3 (três) fechamentos semanais, projetada para o período restante, nos termos dos arts. 412 e 413 do Código Civil Brasileiro.</w:t>
      </w:r>
    </w:p>
    <w:p w14:paraId="2195CE36" w14:textId="77777777" w:rsidR="00F5753A" w:rsidRDefault="00000000">
      <w:pPr>
        <w:spacing w:before="80" w:after="80" w:line="340" w:lineRule="auto"/>
        <w:jc w:val="both"/>
      </w:pPr>
      <w:r>
        <w:rPr>
          <w:color w:val="0F0F0F"/>
        </w:rPr>
        <w:t>14.2. A multa prevista nesta cláusula não exclui o direito da CONTRATADA de exigir indenização suplementar pelos prejuízos que o valor da multa não cubra, nos termos do art. 416, parágrafo único, do Código Civil, caso as partes assim o convencionem expressamente em aditivo.</w:t>
      </w:r>
    </w:p>
    <w:p w14:paraId="0B149F13" w14:textId="77777777" w:rsidR="00F5753A" w:rsidRDefault="00000000">
      <w:pPr>
        <w:spacing w:before="80" w:after="80" w:line="340" w:lineRule="auto"/>
        <w:jc w:val="both"/>
      </w:pPr>
      <w:r>
        <w:rPr>
          <w:color w:val="0F0F0F"/>
        </w:rPr>
        <w:t>14.3. Em caso de rescisão imotivada pela CONTRATADA antes do término do prazo mínimo contratual, sem observância do aviso prévio de 30 (trinta) dias, fica estipulada multa compensatória equivalente a 20% (vinte por cento) do valor total projetado dos meses remanescentes, calculada com base na média dos últimos 3 (três) fechamentos semanais efetivamente faturados, nos mesmos critérios aplicáveis à CONTRATANTE.</w:t>
      </w:r>
    </w:p>
    <w:p w14:paraId="31275885" w14:textId="77777777" w:rsidR="00F5753A" w:rsidRDefault="00000000">
      <w:pPr>
        <w:spacing w:before="80" w:after="80" w:line="340" w:lineRule="auto"/>
        <w:jc w:val="both"/>
      </w:pPr>
      <w:r>
        <w:t>14.4. A multa não será devida quando a rescisão decorrer de inadimplência da outra parte, descumprimento contratual relevante, caso fortuito, força maior, risco à segurança dos entregadores ou acordo formal entre as partes.</w:t>
      </w:r>
    </w:p>
    <w:p w14:paraId="4D7BBE22" w14:textId="77777777" w:rsidR="00F5753A" w:rsidRDefault="00F5753A">
      <w:pPr>
        <w:spacing w:before="80" w:after="80" w:line="340" w:lineRule="auto"/>
        <w:jc w:val="both"/>
      </w:pPr>
    </w:p>
    <w:p w14:paraId="1F39F3B2" w14:textId="77777777" w:rsidR="00F5753A" w:rsidRDefault="00000000">
      <w:pPr>
        <w:spacing w:before="400" w:after="160" w:line="340" w:lineRule="auto"/>
      </w:pPr>
      <w:r>
        <w:rPr>
          <w:b/>
          <w:color w:val="C82633"/>
          <w:sz w:val="28"/>
        </w:rPr>
        <w:t>CLÁUSULA DÉCIMA QUARTA-A: DO ACORDO DE NÍVEL DE SERVIÇO OPERACIONAL (SLA)</w:t>
      </w:r>
    </w:p>
    <w:p w14:paraId="0D46C93C" w14:textId="77777777" w:rsidR="00F5753A" w:rsidRDefault="00000000">
      <w:pPr>
        <w:spacing w:before="80" w:after="80" w:line="340" w:lineRule="auto"/>
        <w:jc w:val="both"/>
      </w:pPr>
      <w:r>
        <w:t>14-A.1. A CONTRATADA compromete-se a manter padrão operacional compatível com o mercado de entregas urbanas e, em caso de ausência injustificada de entregador previamente escalado, providenciará a substituição no prazo máximo de até 2 (duas) horas, contado da ciência formal da ausência.</w:t>
      </w:r>
    </w:p>
    <w:p w14:paraId="6FA2C6E7" w14:textId="77777777" w:rsidR="00F5753A" w:rsidRDefault="00000000">
      <w:pPr>
        <w:spacing w:before="80" w:after="80" w:line="340" w:lineRule="auto"/>
        <w:jc w:val="both"/>
      </w:pPr>
      <w:r>
        <w:lastRenderedPageBreak/>
        <w:t>14-A.2. O descumprimento injustificado do prazo de substituição poderá gerar desconto proporcional na diária do entregador ausente, limitado ao valor da respectiva diária, não incidindo sobre taxas de entrega já realizadas, taxa de gestão logística ou demais valores devidos.</w:t>
      </w:r>
    </w:p>
    <w:p w14:paraId="52B59064" w14:textId="77777777" w:rsidR="00F5753A" w:rsidRDefault="00000000">
      <w:pPr>
        <w:spacing w:before="80" w:after="80" w:line="340" w:lineRule="auto"/>
        <w:jc w:val="both"/>
      </w:pPr>
      <w:r>
        <w:t>14-A.3. Os tempos de entrega poderão variar conforme preparo dos pedidos, distância, trânsito, clima, endereço do cliente, falhas de plataforma e demais fatores externos à atuação direta da CONTRATADA.</w:t>
      </w:r>
    </w:p>
    <w:p w14:paraId="1A712B91" w14:textId="77777777" w:rsidR="00F5753A" w:rsidRDefault="00F5753A">
      <w:pPr>
        <w:spacing w:before="80" w:after="80" w:line="340" w:lineRule="auto"/>
        <w:jc w:val="both"/>
      </w:pPr>
    </w:p>
    <w:p w14:paraId="02A107FC" w14:textId="77777777" w:rsidR="00F5753A" w:rsidRDefault="00000000">
      <w:pPr>
        <w:spacing w:before="400" w:after="160" w:line="340" w:lineRule="auto"/>
      </w:pPr>
      <w:r>
        <w:rPr>
          <w:b/>
          <w:color w:val="C82633"/>
          <w:sz w:val="28"/>
        </w:rPr>
        <w:t>CLÁUSULA DÉCIMA QUARTA-B: DA COMPROVAÇÃO DE REGULARIDADE</w:t>
      </w:r>
    </w:p>
    <w:p w14:paraId="76BC0BC3" w14:textId="77777777" w:rsidR="00F5753A" w:rsidRDefault="00000000">
      <w:pPr>
        <w:spacing w:before="80" w:after="80" w:line="340" w:lineRule="auto"/>
        <w:jc w:val="both"/>
      </w:pPr>
      <w:r>
        <w:t>14-B.1. A CONTRATADA compromete-se a manter sua regularidade fiscal, trabalhista e operacional durante a vigência contratual, podendo apresentar à CONTRATANTE, quando solicitado em prazo razoável, certidões negativas ou positivas com efeito de negativas relativas à sua pessoa jurídica.</w:t>
      </w:r>
    </w:p>
    <w:p w14:paraId="271C210B" w14:textId="77777777" w:rsidR="00F5753A" w:rsidRDefault="00000000">
      <w:pPr>
        <w:spacing w:before="80" w:after="80" w:line="340" w:lineRule="auto"/>
        <w:jc w:val="both"/>
      </w:pPr>
      <w:r>
        <w:t>14-B.2. A CONTRATADA também poderá apresentar comprovantes gerais de repasse financeiro aos parceiros entregadores vinculados à operação, preservados dados pessoais, bancários e informações protegidas por sigilo comercial ou legislação de proteção de dados.</w:t>
      </w:r>
    </w:p>
    <w:p w14:paraId="7D2C6E72" w14:textId="77777777" w:rsidR="00145BAC" w:rsidRDefault="00145BAC">
      <w:pPr>
        <w:pBdr>
          <w:bottom w:val="single" w:sz="6" w:space="5" w:color="C0272D"/>
        </w:pBdr>
        <w:spacing w:before="400" w:after="160" w:line="280" w:lineRule="auto"/>
        <w:rPr>
          <w:b/>
          <w:bCs/>
          <w:color w:val="C0272D"/>
          <w:sz w:val="28"/>
          <w:szCs w:val="28"/>
        </w:rPr>
      </w:pPr>
    </w:p>
    <w:p w14:paraId="2C96083F" w14:textId="77777777" w:rsidR="00F5753A" w:rsidRDefault="00000000">
      <w:pPr>
        <w:pBdr>
          <w:bottom w:val="single" w:sz="6" w:space="5" w:color="C0272D"/>
        </w:pBdr>
        <w:spacing w:before="400" w:after="160" w:line="280" w:lineRule="auto"/>
      </w:pPr>
      <w:r>
        <w:rPr>
          <w:b/>
          <w:bCs/>
          <w:color w:val="C0272D"/>
          <w:sz w:val="28"/>
          <w:szCs w:val="28"/>
        </w:rPr>
        <w:t>CLÁUSULA DÉCIMA QUINTA: DO NÃO ALICIAMENTO</w:t>
      </w:r>
    </w:p>
    <w:p w14:paraId="12C7240B" w14:textId="77777777" w:rsidR="00F5753A" w:rsidRDefault="00000000">
      <w:pPr>
        <w:spacing w:before="80" w:after="80" w:line="340" w:lineRule="auto"/>
        <w:jc w:val="both"/>
      </w:pPr>
      <w:r>
        <w:rPr>
          <w:color w:val="0F0F0F"/>
        </w:rPr>
        <w:t>15.1. Durante a vigência deste contrato e pelo prazo de 12 (doze) meses após sua rescisão ou término, por qualquer motivo, a CONTRATANTE compromete-se a não contratar, direta ou indiretamente, a título de emprego, prestação de serviços autônomos, parceria ou qualquer outra modalidade de vínculo, qualquer parceiro entregador que tenha atuado na operação gerida pela CONTRATADA nos últimos 6 (seis) meses anteriores ao encerramento do contrato.</w:t>
      </w:r>
    </w:p>
    <w:p w14:paraId="7CBE7496" w14:textId="77777777" w:rsidR="00F5753A" w:rsidRDefault="00000000">
      <w:pPr>
        <w:spacing w:before="80" w:after="80" w:line="340" w:lineRule="auto"/>
        <w:jc w:val="both"/>
      </w:pPr>
      <w:r>
        <w:rPr>
          <w:color w:val="0F0F0F"/>
        </w:rPr>
        <w:t xml:space="preserve">15.2. O descumprimento da obrigação prevista no item anterior sujeitará a CONTRATANTE ao pagamento de multa equivalente a R$ 5.000,00 (cinco mil </w:t>
      </w:r>
      <w:r>
        <w:rPr>
          <w:color w:val="0F0F0F"/>
        </w:rPr>
        <w:lastRenderedPageBreak/>
        <w:t>reais) por parceiro entregador aliciado, sem prejuízo da apuração e reparação dos danos adicionais comprovados.</w:t>
      </w:r>
    </w:p>
    <w:p w14:paraId="318BA058" w14:textId="77777777" w:rsidR="00F5753A" w:rsidRDefault="00000000">
      <w:pPr>
        <w:pBdr>
          <w:bottom w:val="single" w:sz="6" w:space="5" w:color="C0272D"/>
        </w:pBdr>
        <w:spacing w:before="400" w:after="160" w:line="280" w:lineRule="auto"/>
      </w:pPr>
      <w:r>
        <w:rPr>
          <w:b/>
          <w:bCs/>
          <w:color w:val="C0272D"/>
          <w:sz w:val="28"/>
          <w:szCs w:val="28"/>
        </w:rPr>
        <w:t>CLÁUSULA DÉCIMA SEXTA: DA CONFIDENCIALIDADE</w:t>
      </w:r>
    </w:p>
    <w:p w14:paraId="54932191" w14:textId="77777777" w:rsidR="00F5753A" w:rsidRDefault="00000000">
      <w:pPr>
        <w:spacing w:before="80" w:after="80" w:line="340" w:lineRule="auto"/>
        <w:jc w:val="both"/>
      </w:pPr>
      <w:r>
        <w:rPr>
          <w:color w:val="0F0F0F"/>
        </w:rPr>
        <w:t>16.1. As partes obrigam-se, durante a vigência deste contrato e pelo prazo de 24 (vinte e quatro) meses após seu encerramento, a manter absoluto sigilo sobre todas as informações confidenciais a que tiverem acesso em razão deste instrumento, incluindo, sem limitação: dados operacionais, estratégicos e financeiros; modelos de precificação; estrutura de custos; dados de clientes; informações sobre parceiros entregadores; tecnologias e processos utilizados; e quaisquer outras informações designadas como confidenciais por qualquer das partes.</w:t>
      </w:r>
    </w:p>
    <w:p w14:paraId="2B7B8A19" w14:textId="77777777" w:rsidR="00F5753A" w:rsidRDefault="00000000">
      <w:pPr>
        <w:spacing w:before="80" w:after="80" w:line="340" w:lineRule="auto"/>
        <w:jc w:val="both"/>
      </w:pPr>
      <w:r>
        <w:rPr>
          <w:color w:val="0F0F0F"/>
        </w:rPr>
        <w:t>16.2. A obrigação de confidencialidade não se aplica às informações que: (i) sejam ou se tornem de domínio público sem culpa da parte receptora; (ii) já eram de conhecimento da parte receptora antes da celebração deste contrato; (iii) sejam recebidas de terceiros sem restrição de uso; ou (iv) devam ser divulgadas por força de lei, regulamento ou determinação judicial.</w:t>
      </w:r>
    </w:p>
    <w:p w14:paraId="3D6DB36E" w14:textId="77777777" w:rsidR="00F5753A" w:rsidRDefault="00000000">
      <w:pPr>
        <w:spacing w:before="80" w:after="80" w:line="340" w:lineRule="auto"/>
        <w:jc w:val="both"/>
      </w:pPr>
      <w:r>
        <w:rPr>
          <w:color w:val="0F0F0F"/>
        </w:rPr>
        <w:t>16.3. O descumprimento desta obrigação sujeitará a parte infratora ao pagamento de multa de R$ 10.000,00 (dez mil reais), sem prejuízo da reparação integral dos danos materiais e morais comprovados, nos termos do art. 927 do Código Civil.</w:t>
      </w:r>
    </w:p>
    <w:p w14:paraId="34894E57" w14:textId="77777777" w:rsidR="00145BAC" w:rsidRDefault="00145BAC">
      <w:pPr>
        <w:pBdr>
          <w:bottom w:val="single" w:sz="6" w:space="5" w:color="C0272D"/>
        </w:pBdr>
        <w:spacing w:before="400" w:after="160" w:line="280" w:lineRule="auto"/>
        <w:rPr>
          <w:b/>
          <w:bCs/>
          <w:color w:val="C0272D"/>
          <w:sz w:val="28"/>
          <w:szCs w:val="28"/>
        </w:rPr>
      </w:pPr>
    </w:p>
    <w:p w14:paraId="128F2F1C" w14:textId="77777777" w:rsidR="00F5753A" w:rsidRDefault="00000000">
      <w:pPr>
        <w:pBdr>
          <w:bottom w:val="single" w:sz="6" w:space="5" w:color="C0272D"/>
        </w:pBdr>
        <w:spacing w:before="400" w:after="160" w:line="280" w:lineRule="auto"/>
      </w:pPr>
      <w:r>
        <w:rPr>
          <w:b/>
          <w:bCs/>
          <w:color w:val="C0272D"/>
          <w:sz w:val="28"/>
          <w:szCs w:val="28"/>
        </w:rPr>
        <w:t>CLÁUSULA DÉCIMA SÉTIMA: DA PROTEÇÃO DE DADOS PESSOAIS (LGPD)</w:t>
      </w:r>
    </w:p>
    <w:p w14:paraId="1A0EEDEF" w14:textId="77777777" w:rsidR="00F5753A" w:rsidRDefault="00000000">
      <w:pPr>
        <w:spacing w:before="80" w:after="80" w:line="340" w:lineRule="auto"/>
        <w:jc w:val="both"/>
      </w:pPr>
      <w:r>
        <w:rPr>
          <w:color w:val="0F0F0F"/>
        </w:rPr>
        <w:t>17.1. As partes comprometem-se a observar rigorosamente as disposições da Lei nº 13.709/2018 (Lei Geral de Proteção de Dados, LGPD) no tratamento de dados pessoais de clientes finais, parceiros entregadores e demais pessoas físicas cujos dados sejam necessários à execução deste contrato.</w:t>
      </w:r>
    </w:p>
    <w:p w14:paraId="49CABC78" w14:textId="77777777" w:rsidR="00F5753A" w:rsidRDefault="00000000">
      <w:pPr>
        <w:spacing w:before="80" w:after="80" w:line="340" w:lineRule="auto"/>
        <w:jc w:val="both"/>
      </w:pPr>
      <w:r>
        <w:rPr>
          <w:color w:val="0F0F0F"/>
        </w:rPr>
        <w:t xml:space="preserve">17.2. Para os fins desta cláusula, a CONTRATANTE atua como controladora dos dados pessoais dos clientes finais que realizam pedidos por seu canal próprio de vendas, sendo responsável pela coleta, armazenamento e uso dessas </w:t>
      </w:r>
      <w:r>
        <w:rPr>
          <w:color w:val="0F0F0F"/>
        </w:rPr>
        <w:lastRenderedPageBreak/>
        <w:t>informações em conformidade com a LGPD. A CONTRATADA atua como operadora no que concerne ao tratamento de dados necessários à execução das entregas.</w:t>
      </w:r>
    </w:p>
    <w:p w14:paraId="01AD2ED9" w14:textId="77777777" w:rsidR="00F5753A" w:rsidRDefault="00000000">
      <w:pPr>
        <w:spacing w:before="80" w:after="80" w:line="340" w:lineRule="auto"/>
        <w:jc w:val="both"/>
      </w:pPr>
      <w:r>
        <w:rPr>
          <w:color w:val="0F0F0F"/>
        </w:rPr>
        <w:t>17.3. A CONTRATADA tratará os dados pessoais fornecidos pela CONTRATANTE exclusivamente para as finalidades necessárias à execução dos serviços de gestão logística, sendo vedado o uso para finalidades diversas, o compartilhamento com terceiros não autorizados e o armazenamento além do prazo necessário à prestação dos serviços.</w:t>
      </w:r>
    </w:p>
    <w:p w14:paraId="6BEAF9D8" w14:textId="77777777" w:rsidR="00F5753A" w:rsidRDefault="00000000">
      <w:pPr>
        <w:spacing w:before="80" w:after="80" w:line="340" w:lineRule="auto"/>
        <w:jc w:val="both"/>
      </w:pPr>
      <w:r>
        <w:rPr>
          <w:color w:val="0F0F0F"/>
        </w:rPr>
        <w:t>17.4. Em caso de incidente de segurança que possa acarretar risco ou dano relevante aos titulares dos dados, a parte que tomar conhecimento comunicará a outra no prazo de 48 (quarenta e oito) horas, adotando as medidas corretivas necessárias e procedendo à notificação à ANPD quando exigível.</w:t>
      </w:r>
    </w:p>
    <w:p w14:paraId="307FCA75" w14:textId="77777777" w:rsidR="00F5753A" w:rsidRDefault="00000000">
      <w:pPr>
        <w:pBdr>
          <w:bottom w:val="single" w:sz="6" w:space="5" w:color="C0272D"/>
        </w:pBdr>
        <w:spacing w:before="400" w:after="160" w:line="280" w:lineRule="auto"/>
      </w:pPr>
      <w:r>
        <w:rPr>
          <w:b/>
          <w:bCs/>
          <w:color w:val="C0272D"/>
          <w:sz w:val="28"/>
          <w:szCs w:val="28"/>
        </w:rPr>
        <w:t>CLÁUSULA DÉCIMA OITAVA: DAS COMUNICAÇÕES FORMAIS</w:t>
      </w:r>
    </w:p>
    <w:p w14:paraId="3186C624" w14:textId="77777777" w:rsidR="00F5753A" w:rsidRDefault="00000000">
      <w:pPr>
        <w:spacing w:before="80" w:after="80" w:line="340" w:lineRule="auto"/>
        <w:jc w:val="both"/>
      </w:pPr>
      <w:r>
        <w:rPr>
          <w:color w:val="0F0F0F"/>
        </w:rPr>
        <w:t>18.1. Todas as comunicações formais entre as partes deverão ser realizadas por escrito, por meio de: (i) correspondência eletrônica (e-mail), com confirmação de recebimento; (ii) aplicativo de mensagens instantâneas (WhatsApp), com confirmação de leitura; ou (iii) notificação extrajudicial enviada por Cartório de Títulos e Documentos, nos casos que demandem maior formalidade probatória.</w:t>
      </w:r>
    </w:p>
    <w:p w14:paraId="1A6C328A" w14:textId="77777777" w:rsidR="00F5753A" w:rsidRDefault="00000000">
      <w:pPr>
        <w:spacing w:before="80" w:after="80" w:line="340" w:lineRule="auto"/>
        <w:jc w:val="both"/>
      </w:pPr>
      <w:r>
        <w:rPr>
          <w:color w:val="0F0F0F"/>
        </w:rPr>
        <w:t>18.2. As comunicações realizadas por e-mail ou aplicativo de mensagens considerar-se-ão recebidas no momento de sua transmissão, desde que não haja retorno de erro de entrega ou comunicação expressa de alteração do endereço ou número de contato.</w:t>
      </w:r>
    </w:p>
    <w:p w14:paraId="43DB9B58" w14:textId="77777777" w:rsidR="00F5753A" w:rsidRDefault="00000000">
      <w:pPr>
        <w:spacing w:before="80" w:after="80" w:line="340" w:lineRule="auto"/>
        <w:jc w:val="both"/>
      </w:pPr>
      <w:r>
        <w:rPr>
          <w:color w:val="0F0F0F"/>
        </w:rPr>
        <w:t>18.3. As partes comprometem-se a comunicar qualquer alteração em seus dados de contato no prazo de 5 (cinco) dias úteis, sendo de responsabilidade exclusiva da parte omissa os prejuízos decorrentes da não atualização das informações.</w:t>
      </w:r>
    </w:p>
    <w:p w14:paraId="5AE3562F" w14:textId="77777777" w:rsidR="00F5753A" w:rsidRDefault="00000000">
      <w:pPr>
        <w:pBdr>
          <w:bottom w:val="single" w:sz="6" w:space="5" w:color="C0272D"/>
        </w:pBdr>
        <w:spacing w:before="400" w:after="160" w:line="280" w:lineRule="auto"/>
      </w:pPr>
      <w:r>
        <w:rPr>
          <w:b/>
          <w:bCs/>
          <w:color w:val="C0272D"/>
          <w:sz w:val="28"/>
          <w:szCs w:val="28"/>
        </w:rPr>
        <w:t>CLÁUSULA DÉCIMA NONA: DA ASSINATURA DIGITAL</w:t>
      </w:r>
    </w:p>
    <w:p w14:paraId="5E6E3365" w14:textId="77777777" w:rsidR="00F5753A" w:rsidRDefault="00000000">
      <w:pPr>
        <w:spacing w:before="80" w:after="80" w:line="340" w:lineRule="auto"/>
        <w:jc w:val="both"/>
      </w:pPr>
      <w:r>
        <w:rPr>
          <w:color w:val="0F0F0F"/>
        </w:rPr>
        <w:t>19.1. O presente contrato poderá ser celebrado por meio de assinatura eletrônica ou digital, com plena validade jurídica nos termos da Medida Provisória nº 2.200-2/2001 e da Lei nº 14.063/2020.</w:t>
      </w:r>
    </w:p>
    <w:p w14:paraId="44B6A03A" w14:textId="77777777" w:rsidR="00F5753A" w:rsidRDefault="00000000">
      <w:pPr>
        <w:spacing w:before="80" w:after="80" w:line="340" w:lineRule="auto"/>
        <w:jc w:val="both"/>
      </w:pPr>
      <w:r>
        <w:rPr>
          <w:color w:val="0F0F0F"/>
        </w:rPr>
        <w:lastRenderedPageBreak/>
        <w:t>19.2. Para fins deste instrumento, são aceitas: (i) assinatura digital certificada por autoridade certificadora credenciada pela ICP-Brasil; (ii) assinatura eletrônica qualificada, nos termos do art. 4º, III, da Lei nº 14.063/2020; e (iii) assinatura eletrônica simples realizada por meio de plataformas especializadas, como DocuSign, ClickSign ou similares, reconhecidas pelo mercado.</w:t>
      </w:r>
    </w:p>
    <w:p w14:paraId="2D2DB88C" w14:textId="77777777" w:rsidR="00F5753A" w:rsidRDefault="00000000">
      <w:pPr>
        <w:spacing w:before="80" w:after="80" w:line="340" w:lineRule="auto"/>
        <w:jc w:val="both"/>
      </w:pPr>
      <w:r>
        <w:rPr>
          <w:color w:val="0F0F0F"/>
        </w:rPr>
        <w:t>19.3. O documento assinado eletronicamente terá o mesmo valor probante que o documento físico assinado de próprio punho, nos termos do art. 10, §2º, da Medida Provisória nº 2.200-2/2001, sendo admitido como prova em qualquer instância judicial ou administrativa.</w:t>
      </w:r>
    </w:p>
    <w:p w14:paraId="4E0DA6C7" w14:textId="77777777" w:rsidR="00F5753A" w:rsidRDefault="00000000">
      <w:pPr>
        <w:pBdr>
          <w:bottom w:val="single" w:sz="6" w:space="5" w:color="C0272D"/>
        </w:pBdr>
        <w:spacing w:before="400" w:after="160" w:line="280" w:lineRule="auto"/>
      </w:pPr>
      <w:r>
        <w:rPr>
          <w:b/>
          <w:bCs/>
          <w:color w:val="C0272D"/>
          <w:sz w:val="28"/>
          <w:szCs w:val="28"/>
        </w:rPr>
        <w:t>CLÁUSULA VIGÉSIMA: DAS DISPOSIÇÕES GERAIS</w:t>
      </w:r>
    </w:p>
    <w:p w14:paraId="7CC40AEA" w14:textId="77777777" w:rsidR="00F5753A" w:rsidRDefault="00000000">
      <w:pPr>
        <w:spacing w:before="80" w:after="80" w:line="340" w:lineRule="auto"/>
        <w:jc w:val="both"/>
      </w:pPr>
      <w:r>
        <w:rPr>
          <w:color w:val="0F0F0F"/>
        </w:rPr>
        <w:t>20.1. O presente contrato representa o acordo integral entre as partes com relação ao seu objeto, substituindo todas as negociações, entendimentos, propostas e acordos anteriores, escritos ou verbais, relativos ao mesmo objeto.</w:t>
      </w:r>
    </w:p>
    <w:p w14:paraId="07E39F0F" w14:textId="77777777" w:rsidR="00F5753A" w:rsidRDefault="00000000">
      <w:pPr>
        <w:spacing w:before="80" w:after="80" w:line="340" w:lineRule="auto"/>
        <w:jc w:val="both"/>
      </w:pPr>
      <w:r>
        <w:rPr>
          <w:color w:val="0F0F0F"/>
        </w:rPr>
        <w:t>20.2. Qualquer alteração ou aditamento a este instrumento somente terá validade se formalizado por escrito e assinado por representantes autorizados de ambas as partes.</w:t>
      </w:r>
    </w:p>
    <w:p w14:paraId="4259B33A" w14:textId="77777777" w:rsidR="00F5753A" w:rsidRDefault="00000000">
      <w:pPr>
        <w:spacing w:before="80" w:after="80" w:line="340" w:lineRule="auto"/>
        <w:jc w:val="both"/>
      </w:pPr>
      <w:r>
        <w:rPr>
          <w:color w:val="0F0F0F"/>
        </w:rPr>
        <w:t>20.3. A tolerância de qualquer das partes quanto ao descumprimento de obrigações pela outra não constituirá novação, renúncia ou alteração contratual, podendo a parte tolerante, a qualquer tempo, exigir o cumprimento das obrigações originalmente pactuadas.</w:t>
      </w:r>
    </w:p>
    <w:p w14:paraId="063D9B6E" w14:textId="77777777" w:rsidR="00F5753A" w:rsidRDefault="00000000">
      <w:pPr>
        <w:spacing w:before="80" w:after="80" w:line="340" w:lineRule="auto"/>
        <w:jc w:val="both"/>
      </w:pPr>
      <w:r>
        <w:rPr>
          <w:color w:val="0F0F0F"/>
        </w:rPr>
        <w:t>20.4. A eventual invalidade ou inexequibilidade de qualquer cláusula ou disposição deste contrato não afetará a validade das demais, que permanecerão em pleno vigor, nos termos dos arts. 170 e 184 do Código Civil Brasileiro.</w:t>
      </w:r>
    </w:p>
    <w:p w14:paraId="048078E5" w14:textId="77777777" w:rsidR="00F5753A" w:rsidRDefault="00000000">
      <w:pPr>
        <w:spacing w:before="80" w:after="80" w:line="340" w:lineRule="auto"/>
        <w:jc w:val="both"/>
      </w:pPr>
      <w:r>
        <w:rPr>
          <w:color w:val="0F0F0F"/>
        </w:rPr>
        <w:t>20.5. As partes declaram que este contrato foi celebrado de boa-fé, com pleno conhecimento de seu conteúdo e consequências jurídicas, inexistindo vício de consentimento de qualquer natureza.</w:t>
      </w:r>
    </w:p>
    <w:p w14:paraId="4FAAA9EE" w14:textId="77777777" w:rsidR="00F5753A" w:rsidRDefault="00000000">
      <w:pPr>
        <w:spacing w:before="80" w:after="80" w:line="340" w:lineRule="auto"/>
        <w:jc w:val="both"/>
      </w:pPr>
      <w:r>
        <w:rPr>
          <w:color w:val="0F0F0F"/>
        </w:rPr>
        <w:t xml:space="preserve">20.6. A CONTRATANTE declara expressamente ter lido, compreendido e concordado com: (i) a cláusula penal prevista na Cláusula Décima Quarta, que estabelece multa compensatória em caso de rescisão imotivada antes do término do prazo mínimo de 12 (doze) meses sem observância do aviso prévio de 30 (trinta) dias; e (ii) a obrigação de não aliciamento prevista na Cláusula Décima </w:t>
      </w:r>
      <w:r>
        <w:rPr>
          <w:color w:val="0F0F0F"/>
        </w:rPr>
        <w:lastRenderedPageBreak/>
        <w:t>Quinta, que veda a contratação direta de parceiros entregadores durante a vigência do contrato e pelo prazo de 12 (doze) meses após seu encerramento, sob pena de multa de R$ 5.000,00 (cinco mil reais) por parceiro aliciado.</w:t>
      </w:r>
    </w:p>
    <w:p w14:paraId="6145E6E7" w14:textId="77777777" w:rsidR="00F5753A" w:rsidRDefault="00000000">
      <w:pPr>
        <w:pBdr>
          <w:bottom w:val="single" w:sz="6" w:space="5" w:color="C0272D"/>
        </w:pBdr>
        <w:spacing w:before="400" w:after="160" w:line="280" w:lineRule="auto"/>
      </w:pPr>
      <w:r>
        <w:rPr>
          <w:b/>
          <w:bCs/>
          <w:color w:val="C0272D"/>
          <w:sz w:val="28"/>
          <w:szCs w:val="28"/>
        </w:rPr>
        <w:t>CLÁUSULA VIGÉSIMA PRIMEIRA: DO FORO</w:t>
      </w:r>
    </w:p>
    <w:p w14:paraId="51B804C8" w14:textId="77777777" w:rsidR="00F5753A" w:rsidRDefault="00000000">
      <w:pPr>
        <w:spacing w:before="80" w:after="80" w:line="340" w:lineRule="auto"/>
        <w:jc w:val="both"/>
      </w:pPr>
      <w:r>
        <w:rPr>
          <w:color w:val="0F0F0F"/>
        </w:rPr>
        <w:t>21.1. Fica eleito o foro da Comarca de Osasco, Estado de São Paulo, para dirimir quaisquer controvérsias oriundas deste instrumento, com renúncia expressa a qualquer outro, por mais privilegiado que seja.</w:t>
      </w:r>
    </w:p>
    <w:p w14:paraId="1B9C56D5" w14:textId="77777777" w:rsidR="00F5753A" w:rsidRDefault="00F5753A"/>
    <w:p w14:paraId="57BBEB9D" w14:textId="77777777" w:rsidR="00F5753A" w:rsidRDefault="00F5753A"/>
    <w:p w14:paraId="5F4AD5C0" w14:textId="77777777" w:rsidR="00F5753A" w:rsidRDefault="00000000">
      <w:pPr>
        <w:spacing w:before="160" w:after="80" w:line="340" w:lineRule="auto"/>
      </w:pPr>
      <w:r>
        <w:rPr>
          <w:color w:val="0F0F0F"/>
        </w:rPr>
        <w:t>Assinado eletronicamente pelas partes, com validade jurídica nos termos da Lei nº 14.063/2020 e da Medida Provisória nº 2.200-2/2001. A data e hora de assinatura de cada parte ficam registradas na plataforma de assinatura eletrônica utilizada.</w:t>
      </w:r>
    </w:p>
    <w:p w14:paraId="54F72048" w14:textId="77777777" w:rsidR="00F5753A" w:rsidRDefault="00F5753A"/>
    <w:p w14:paraId="279E5BD3" w14:textId="77777777" w:rsidR="00F5753A" w:rsidRDefault="00F5753A"/>
    <w:p w14:paraId="01357630" w14:textId="77777777" w:rsidR="00F5753A" w:rsidRDefault="00F5753A">
      <w:pPr>
        <w:pBdr>
          <w:bottom w:val="single" w:sz="4" w:space="1" w:color="CCCCCC"/>
        </w:pBdr>
      </w:pPr>
    </w:p>
    <w:p w14:paraId="7B03BC51" w14:textId="77777777" w:rsidR="00F5753A" w:rsidRDefault="00F575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F5753A" w14:paraId="49862EF6" w14:textId="77777777">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360" w:type="dxa"/>
            </w:tcMar>
          </w:tcPr>
          <w:p w14:paraId="595C680F" w14:textId="77777777" w:rsidR="00A042EB" w:rsidRDefault="00000000">
            <w:r>
              <w:t>CONTRATANTE</w:t>
            </w:r>
            <w:r>
              <w:br/>
              <w:t>Fratelli Espaço Gourmet Ltda</w:t>
            </w:r>
            <w:r>
              <w:br/>
              <w:t>CNPJ: 42.212.888/0003-38</w:t>
            </w:r>
            <w:r>
              <w:br/>
              <w:t>Fratelli Espaço Gourmet</w:t>
            </w:r>
            <w:r>
              <w:br/>
              <w:t>Assinatura eletrônica</w:t>
            </w:r>
          </w:p>
        </w:tc>
        <w:tc>
          <w:tcPr>
            <w:tcW w:w="48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910FDC3" w14:textId="77777777" w:rsidR="00F5753A" w:rsidRDefault="00000000">
            <w:pPr>
              <w:spacing w:after="80"/>
              <w:jc w:val="center"/>
            </w:pPr>
            <w:r>
              <w:rPr>
                <w:b/>
                <w:bCs/>
                <w:color w:val="0F0F0F"/>
              </w:rPr>
              <w:t>CONTRATADA</w:t>
            </w:r>
          </w:p>
          <w:p w14:paraId="2BE3F46A" w14:textId="77777777" w:rsidR="00F5753A" w:rsidRDefault="00000000">
            <w:pPr>
              <w:spacing w:after="30"/>
              <w:jc w:val="center"/>
            </w:pPr>
            <w:r>
              <w:rPr>
                <w:color w:val="0F0F0F"/>
              </w:rPr>
              <w:t>Osasco Express Serviços Ltda – ME</w:t>
            </w:r>
          </w:p>
          <w:p w14:paraId="6324406D" w14:textId="77777777" w:rsidR="00F5753A" w:rsidRDefault="00000000">
            <w:pPr>
              <w:spacing w:after="30"/>
              <w:jc w:val="center"/>
            </w:pPr>
            <w:r>
              <w:rPr>
                <w:color w:val="0F0F0F"/>
              </w:rPr>
              <w:t>CNPJ: 54.707.097/0001-04</w:t>
            </w:r>
          </w:p>
          <w:p w14:paraId="00C87F1A" w14:textId="77777777" w:rsidR="00F5753A" w:rsidRDefault="00000000">
            <w:pPr>
              <w:spacing w:after="30"/>
              <w:jc w:val="center"/>
            </w:pPr>
            <w:r>
              <w:rPr>
                <w:color w:val="0F0F0F"/>
              </w:rPr>
              <w:t>Representante Legal</w:t>
            </w:r>
          </w:p>
          <w:p w14:paraId="26C0B255" w14:textId="77777777" w:rsidR="00F5753A" w:rsidRDefault="00000000">
            <w:pPr>
              <w:pBdr>
                <w:top w:val="single" w:sz="4" w:space="4" w:color="0F0F0F"/>
              </w:pBdr>
              <w:spacing w:before="600" w:after="40"/>
              <w:jc w:val="center"/>
            </w:pPr>
            <w:r>
              <w:rPr>
                <w:color w:val="888888"/>
                <w:sz w:val="22"/>
                <w:szCs w:val="22"/>
              </w:rPr>
              <w:t>Assinatura eletrônica</w:t>
            </w:r>
          </w:p>
        </w:tc>
      </w:tr>
    </w:tbl>
    <w:p w14:paraId="3BC46EAB" w14:textId="77777777" w:rsidR="00F5753A" w:rsidRDefault="00F5753A"/>
    <w:p w14:paraId="79D66970" w14:textId="77777777" w:rsidR="00F5753A" w:rsidRDefault="00F5753A"/>
    <w:p w14:paraId="3197ED4B" w14:textId="77777777" w:rsidR="00F5753A" w:rsidRDefault="00F5753A"/>
    <w:p w14:paraId="5F62A60E" w14:textId="77777777" w:rsidR="00F2737D" w:rsidRDefault="00F2737D">
      <w:pPr>
        <w:spacing w:after="60" w:line="280" w:lineRule="auto"/>
        <w:jc w:val="center"/>
        <w:rPr>
          <w:b/>
          <w:bCs/>
          <w:color w:val="0F0F0F"/>
          <w:sz w:val="36"/>
          <w:szCs w:val="36"/>
        </w:rPr>
      </w:pPr>
    </w:p>
    <w:p w14:paraId="3E4F8A72" w14:textId="77777777" w:rsidR="00F2737D" w:rsidRDefault="00F2737D">
      <w:pPr>
        <w:spacing w:after="60" w:line="280" w:lineRule="auto"/>
        <w:jc w:val="center"/>
        <w:rPr>
          <w:b/>
          <w:bCs/>
          <w:color w:val="0F0F0F"/>
          <w:sz w:val="36"/>
          <w:szCs w:val="36"/>
        </w:rPr>
      </w:pPr>
    </w:p>
    <w:p w14:paraId="01C89C29" w14:textId="77777777" w:rsidR="00F2737D" w:rsidRDefault="00F2737D">
      <w:pPr>
        <w:spacing w:after="60" w:line="280" w:lineRule="auto"/>
        <w:jc w:val="center"/>
        <w:rPr>
          <w:b/>
          <w:bCs/>
          <w:color w:val="0F0F0F"/>
          <w:sz w:val="36"/>
          <w:szCs w:val="36"/>
        </w:rPr>
      </w:pPr>
    </w:p>
    <w:p w14:paraId="2202AA14" w14:textId="77777777" w:rsidR="00F2737D" w:rsidRDefault="00F2737D">
      <w:pPr>
        <w:spacing w:after="60" w:line="280" w:lineRule="auto"/>
        <w:jc w:val="center"/>
        <w:rPr>
          <w:b/>
          <w:bCs/>
          <w:color w:val="0F0F0F"/>
          <w:sz w:val="36"/>
          <w:szCs w:val="36"/>
        </w:rPr>
      </w:pPr>
    </w:p>
    <w:p w14:paraId="46B10969" w14:textId="77777777" w:rsidR="00F2737D" w:rsidRDefault="00F2737D">
      <w:pPr>
        <w:spacing w:after="60" w:line="280" w:lineRule="auto"/>
        <w:jc w:val="center"/>
        <w:rPr>
          <w:b/>
          <w:bCs/>
          <w:color w:val="0F0F0F"/>
          <w:sz w:val="36"/>
          <w:szCs w:val="36"/>
        </w:rPr>
      </w:pPr>
    </w:p>
    <w:p w14:paraId="1D24350F" w14:textId="77777777" w:rsidR="00F2737D" w:rsidRDefault="00F2737D">
      <w:pPr>
        <w:spacing w:after="60" w:line="280" w:lineRule="auto"/>
        <w:jc w:val="center"/>
        <w:rPr>
          <w:b/>
          <w:bCs/>
          <w:color w:val="0F0F0F"/>
          <w:sz w:val="36"/>
          <w:szCs w:val="36"/>
        </w:rPr>
      </w:pPr>
    </w:p>
    <w:p w14:paraId="2C77169C" w14:textId="10C2D2F8" w:rsidR="00F5753A" w:rsidRDefault="00000000">
      <w:pPr>
        <w:spacing w:after="60" w:line="280" w:lineRule="auto"/>
        <w:jc w:val="center"/>
      </w:pPr>
      <w:r>
        <w:rPr>
          <w:b/>
          <w:bCs/>
          <w:color w:val="0F0F0F"/>
          <w:sz w:val="36"/>
          <w:szCs w:val="36"/>
        </w:rPr>
        <w:lastRenderedPageBreak/>
        <w:t>ANEXO I</w:t>
      </w:r>
    </w:p>
    <w:p w14:paraId="6FAB39A2" w14:textId="77777777" w:rsidR="00F5753A" w:rsidRDefault="00000000">
      <w:pPr>
        <w:spacing w:after="40" w:line="280" w:lineRule="auto"/>
        <w:jc w:val="center"/>
      </w:pPr>
      <w:r>
        <w:rPr>
          <w:b/>
          <w:bCs/>
          <w:color w:val="C0272D"/>
          <w:sz w:val="32"/>
          <w:szCs w:val="32"/>
        </w:rPr>
        <w:t>TABELA OPERACIONAL DE CUSTOS</w:t>
      </w:r>
    </w:p>
    <w:p w14:paraId="16CEE953" w14:textId="77777777" w:rsidR="00F5753A" w:rsidRDefault="00000000">
      <w:pPr>
        <w:spacing w:after="40" w:line="280" w:lineRule="auto"/>
        <w:jc w:val="center"/>
      </w:pPr>
      <w:r>
        <w:rPr>
          <w:i/>
          <w:iCs/>
          <w:color w:val="555555"/>
        </w:rPr>
        <w:t>Parte integrante do Contrato de Prestação de Serviços de Gestão Logística de Delivery</w:t>
      </w:r>
    </w:p>
    <w:p w14:paraId="1AD9D72B" w14:textId="77777777" w:rsidR="00F5753A" w:rsidRDefault="00F5753A">
      <w:pPr>
        <w:pBdr>
          <w:bottom w:val="single" w:sz="8" w:space="1" w:color="C0272D"/>
        </w:pBdr>
      </w:pPr>
    </w:p>
    <w:p w14:paraId="32204112" w14:textId="77777777" w:rsidR="00F5753A" w:rsidRDefault="00F5753A"/>
    <w:p w14:paraId="1A6D2F13" w14:textId="77777777" w:rsidR="00F5753A" w:rsidRDefault="00000000">
      <w:pPr>
        <w:spacing w:before="320" w:after="140" w:line="280" w:lineRule="auto"/>
      </w:pPr>
      <w:r>
        <w:rPr>
          <w:b/>
          <w:bCs/>
          <w:color w:val="C0272D"/>
          <w:sz w:val="28"/>
          <w:szCs w:val="28"/>
        </w:rPr>
        <w:t>1. Taxa Mensal de Gestão Logística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F5753A" w14:paraId="0B790DF0" w14:textId="77777777">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180" w:type="dxa"/>
              <w:bottom w:w="120" w:type="dxa"/>
              <w:right w:w="180" w:type="dxa"/>
            </w:tcMar>
            <w:vAlign w:val="center"/>
          </w:tcPr>
          <w:p w14:paraId="69B3B614" w14:textId="77777777" w:rsidR="00A042EB" w:rsidRDefault="00000000">
            <w:r>
              <w:t>Plano</w:t>
            </w:r>
          </w:p>
        </w:tc>
        <w:tc>
          <w:tcPr>
            <w:tcW w:w="308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180" w:type="dxa"/>
              <w:bottom w:w="120" w:type="dxa"/>
              <w:right w:w="180" w:type="dxa"/>
            </w:tcMar>
            <w:vAlign w:val="center"/>
          </w:tcPr>
          <w:p w14:paraId="2E5D16BA" w14:textId="77777777" w:rsidR="00A042EB" w:rsidRDefault="00000000">
            <w:r>
              <w:t>Limite de Entregas</w:t>
            </w:r>
          </w:p>
        </w:tc>
        <w:tc>
          <w:tcPr>
            <w:tcW w:w="308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180" w:type="dxa"/>
              <w:bottom w:w="120" w:type="dxa"/>
              <w:right w:w="180" w:type="dxa"/>
            </w:tcMar>
            <w:vAlign w:val="center"/>
          </w:tcPr>
          <w:p w14:paraId="443DA1E8" w14:textId="77777777" w:rsidR="00A042EB" w:rsidRDefault="00000000">
            <w:r>
              <w:t>Valor Mensal</w:t>
            </w:r>
          </w:p>
        </w:tc>
      </w:tr>
      <w:tr w:rsidR="00F5753A" w14:paraId="04E8DB11" w14:textId="77777777">
        <w:tc>
          <w:tcPr>
            <w:tcW w:w="3200" w:type="dxa"/>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vAlign w:val="center"/>
          </w:tcPr>
          <w:p w14:paraId="3E185CB2" w14:textId="77777777" w:rsidR="00A042EB" w:rsidRDefault="00000000">
            <w:r>
              <w:t>Plano Básico</w:t>
            </w:r>
          </w:p>
        </w:tc>
        <w:tc>
          <w:tcPr>
            <w:tcW w:w="3080" w:type="dxa"/>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vAlign w:val="center"/>
          </w:tcPr>
          <w:p w14:paraId="47A8EE75" w14:textId="77777777" w:rsidR="00A042EB" w:rsidRDefault="00000000">
            <w:r>
              <w:t>Até 800 entregas mensais</w:t>
            </w:r>
          </w:p>
        </w:tc>
        <w:tc>
          <w:tcPr>
            <w:tcW w:w="3080" w:type="dxa"/>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vAlign w:val="center"/>
          </w:tcPr>
          <w:p>
            <w:r>
              <w:t>R$ 799,00</w:t>
            </w:r>
          </w:p>
        </w:tc>
      </w:tr>
      <w:tr w:rsidR="00A042EB" w14:paraId="4302DE60" w14:textId="77777777">
        <w:tc>
          <w:tcPr>
            <w:tcW w:w="3200" w:type="dxa"/>
          </w:tcPr>
          <w:p w14:paraId="7428D52B" w14:textId="77777777" w:rsidR="00A042EB" w:rsidRDefault="00000000">
            <w:r>
              <w:t>Plano Médio</w:t>
            </w:r>
          </w:p>
        </w:tc>
        <w:tc>
          <w:tcPr>
            <w:tcW w:w="3080" w:type="dxa"/>
          </w:tcPr>
          <w:p>
            <w:r>
              <w:t>Indicado para início da operação</w:t>
            </w:r>
          </w:p>
        </w:tc>
        <w:tc>
          <w:tcPr>
            <w:tcW w:w="3080" w:type="dxa"/>
          </w:tcPr>
          <w:p>
            <w:r>
              <w:t>R$ 1.299,00</w:t>
            </w:r>
          </w:p>
        </w:tc>
      </w:tr>
      <w:tr w:rsidR="00A042EB" w14:paraId="5648B152" w14:textId="77777777">
        <w:tc>
          <w:tcPr>
            <w:tcW w:w="3200" w:type="dxa"/>
          </w:tcPr>
          <w:p w14:paraId="6019D108" w14:textId="77777777" w:rsidR="00A042EB" w:rsidRDefault="00000000">
            <w:r>
              <w:t>Plano Contratado</w:t>
            </w:r>
          </w:p>
        </w:tc>
        <w:tc>
          <w:tcPr>
            <w:tcW w:w="3080" w:type="dxa"/>
          </w:tcPr>
          <w:p w14:paraId="5974F6AC" w14:textId="77777777" w:rsidR="00A042EB" w:rsidRDefault="00000000">
            <w:r>
              <w:t>Até 1.800 entregas mensais</w:t>
            </w:r>
          </w:p>
        </w:tc>
        <w:tc>
          <w:tcPr>
            <w:tcW w:w="3080" w:type="dxa"/>
          </w:tcPr>
          <w:p w14:paraId="77280B5C" w14:textId="77777777" w:rsidR="00A042EB" w:rsidRDefault="00000000">
            <w:r>
              <w:t>R$ 1.599,00</w:t>
            </w:r>
          </w:p>
        </w:tc>
      </w:tr>
      <w:tr w:rsidR="00A042EB" w14:paraId="3112D591" w14:textId="77777777">
        <w:tc>
          <w:tcPr>
            <w:tcW w:w="3200" w:type="dxa"/>
          </w:tcPr>
          <w:p>
            <w:r>
              <w:t>Plano Avançado</w:t>
            </w:r>
          </w:p>
        </w:tc>
        <w:tc>
          <w:tcPr>
            <w:tcW w:w="3080" w:type="dxa"/>
          </w:tcPr>
          <w:p>
            <w:r>
              <w:t>Acima de 1.800 entregas mensais</w:t>
            </w:r>
          </w:p>
        </w:tc>
        <w:tc>
          <w:tcPr>
            <w:tcW w:w="3080" w:type="dxa"/>
          </w:tcPr>
          <w:p>
            <w:r>
              <w:t>Personalizado mediante aditivo</w:t>
            </w:r>
          </w:p>
        </w:tc>
      </w:tr>
    </w:tbl>
    <w:p w14:paraId="3A97E93A" w14:textId="77777777" w:rsidR="00F5753A" w:rsidRDefault="00F5753A"/>
    <w:p w14:paraId="70DB2FD5" w14:textId="77777777" w:rsidR="00F5753A" w:rsidRDefault="00000000">
      <w:pPr>
        <w:spacing w:before="320" w:line="280" w:lineRule="auto"/>
      </w:pPr>
      <w:r>
        <w:rPr>
          <w:b/>
          <w:color w:val="C62828"/>
        </w:rPr>
        <w:t>2. Diárias por Parceiro Entregador / Turno Operacional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F5753A" w14:paraId="2DA4C2D2" w14:textId="77777777">
        <w:tc>
          <w:tcPr>
            <w:tcW w:w="576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180" w:type="dxa"/>
              <w:bottom w:w="120" w:type="dxa"/>
              <w:right w:w="180" w:type="dxa"/>
            </w:tcMar>
            <w:vAlign w:val="center"/>
          </w:tcPr>
          <w:p w14:paraId="23C6EF73" w14:textId="77777777" w:rsidR="00F5753A" w:rsidRDefault="00000000">
            <w:pPr>
              <w:spacing w:before="80" w:after="80" w:line="280" w:lineRule="auto"/>
              <w:jc w:val="center"/>
            </w:pPr>
            <w:r>
              <w:rPr>
                <w:b/>
                <w:bCs/>
                <w:color w:val="FFFFFF"/>
              </w:rPr>
              <w:t>Dia da Semana</w:t>
            </w:r>
          </w:p>
        </w:tc>
        <w:tc>
          <w:tcPr>
            <w:tcW w:w="360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180" w:type="dxa"/>
              <w:bottom w:w="120" w:type="dxa"/>
              <w:right w:w="180" w:type="dxa"/>
            </w:tcMar>
            <w:vAlign w:val="center"/>
          </w:tcPr>
          <w:p w14:paraId="21DCC600" w14:textId="77777777" w:rsidR="00F5753A" w:rsidRDefault="00000000">
            <w:pPr>
              <w:spacing w:before="80" w:after="80" w:line="280" w:lineRule="auto"/>
              <w:jc w:val="center"/>
            </w:pPr>
            <w:r>
              <w:rPr>
                <w:b/>
                <w:bCs/>
                <w:color w:val="FFFFFF"/>
              </w:rPr>
              <w:t>Valor por Turno / Entregador</w:t>
            </w:r>
          </w:p>
        </w:tc>
      </w:tr>
      <w:tr w:rsidR="00F5753A" w14:paraId="63C11D36" w14:textId="77777777">
        <w:tc>
          <w:tcPr>
            <w:tcW w:w="5760" w:type="dxa"/>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vAlign w:val="center"/>
          </w:tcPr>
          <w:p w14:paraId="24D2BD72" w14:textId="77777777" w:rsidR="00A042EB" w:rsidRDefault="00000000">
            <w:r>
              <w:t>Segunda-feira a Quinta-feira</w:t>
            </w:r>
          </w:p>
        </w:tc>
        <w:tc>
          <w:tcPr>
            <w:tcW w:w="3600" w:type="dxa"/>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vAlign w:val="center"/>
          </w:tcPr>
          <w:p w14:paraId="43BA7902" w14:textId="77777777" w:rsidR="00A042EB" w:rsidRDefault="00000000">
            <w:r>
              <w:t>R$ 50,00</w:t>
            </w:r>
          </w:p>
        </w:tc>
      </w:tr>
      <w:tr w:rsidR="00F5753A" w14:paraId="738DF1E4" w14:textId="77777777">
        <w:tc>
          <w:tcPr>
            <w:tcW w:w="576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028A9882" w14:textId="77777777" w:rsidR="00A042EB" w:rsidRDefault="00000000">
            <w:r>
              <w:t>Sexta-feira, Sábado, Domingo e Feriados Nacionais, Municipais e Estaduais</w:t>
            </w:r>
          </w:p>
        </w:tc>
        <w:tc>
          <w:tcPr>
            <w:tcW w:w="360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1A095852" w14:textId="77777777" w:rsidR="00A042EB" w:rsidRDefault="00000000">
            <w:r>
              <w:t>R$ 65,00</w:t>
            </w:r>
          </w:p>
        </w:tc>
      </w:tr>
    </w:tbl>
    <w:p w14:paraId="2785C033" w14:textId="77777777" w:rsidR="00F5753A" w:rsidRDefault="00F5753A"/>
    <w:p w14:paraId="512B2E7B" w14:textId="77777777" w:rsidR="00F5753A" w:rsidRDefault="00000000">
      <w:pPr>
        <w:spacing w:before="320" w:after="140" w:line="280" w:lineRule="auto"/>
      </w:pPr>
      <w:r>
        <w:rPr>
          <w:b/>
          <w:bCs/>
          <w:color w:val="C0272D"/>
          <w:sz w:val="28"/>
          <w:szCs w:val="28"/>
        </w:rPr>
        <w:t>3. Taxas por Distância Percorrida por Corrida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2272"/>
        <w:gridCol w:w="2427"/>
        <w:gridCol w:w="2272"/>
      </w:tblGrid>
      <w:tr w:rsidR="00F5753A" w14:paraId="131F8E0D" w14:textId="77777777">
        <w:tc>
          <w:tcPr>
            <w:tcW w:w="2400" w:type="dxa"/>
            <w:tcBorders>
              <w:top w:val="single" w:sz="4" w:space="0" w:color="CCCCCC"/>
              <w:left w:val="single" w:sz="4" w:space="0" w:color="CCCCCC"/>
              <w:bottom w:val="single" w:sz="4" w:space="0" w:color="CCCCCC"/>
              <w:right w:val="single" w:sz="4" w:space="0" w:color="CCCCCC"/>
            </w:tcBorders>
            <w:shd w:val="clear" w:color="auto" w:fill="1A56DB"/>
            <w:tcMar>
              <w:top w:w="120" w:type="dxa"/>
              <w:left w:w="180" w:type="dxa"/>
              <w:bottom w:w="120" w:type="dxa"/>
              <w:right w:w="180" w:type="dxa"/>
            </w:tcMar>
            <w:vAlign w:val="center"/>
          </w:tcPr>
          <w:p w14:paraId="00A3093E" w14:textId="77777777" w:rsidR="00A042EB" w:rsidRDefault="00000000">
            <w:r>
              <w:t>Seg a Qui</w:t>
            </w:r>
          </w:p>
        </w:tc>
        <w:tc>
          <w:tcPr>
            <w:tcW w:w="2280" w:type="dxa"/>
            <w:tcBorders>
              <w:top w:val="single" w:sz="4" w:space="0" w:color="CCCCCC"/>
              <w:left w:val="single" w:sz="4" w:space="0" w:color="CCCCCC"/>
              <w:bottom w:val="single" w:sz="4" w:space="0" w:color="CCCCCC"/>
              <w:right w:val="single" w:sz="4" w:space="0" w:color="CCCCCC"/>
            </w:tcBorders>
            <w:shd w:val="clear" w:color="auto" w:fill="1A56DB"/>
            <w:tcMar>
              <w:top w:w="120" w:type="dxa"/>
              <w:left w:w="180" w:type="dxa"/>
              <w:bottom w:w="120" w:type="dxa"/>
              <w:right w:w="180" w:type="dxa"/>
            </w:tcMar>
            <w:vAlign w:val="center"/>
          </w:tcPr>
          <w:p w14:paraId="09A639DD" w14:textId="77777777" w:rsidR="00A042EB" w:rsidRDefault="00000000">
            <w:r>
              <w:t>Valor</w:t>
            </w:r>
          </w:p>
        </w:tc>
        <w:tc>
          <w:tcPr>
            <w:tcW w:w="2400" w:type="dxa"/>
            <w:tcBorders>
              <w:top w:val="single" w:sz="4" w:space="0" w:color="CCCCCC"/>
              <w:left w:val="single" w:sz="4" w:space="0" w:color="CCCCCC"/>
              <w:bottom w:val="single" w:sz="4" w:space="0" w:color="CCCCCC"/>
              <w:right w:val="single" w:sz="4" w:space="0" w:color="CCCCCC"/>
            </w:tcBorders>
            <w:shd w:val="clear" w:color="auto" w:fill="C0272D"/>
            <w:tcMar>
              <w:top w:w="120" w:type="dxa"/>
              <w:left w:w="180" w:type="dxa"/>
              <w:bottom w:w="120" w:type="dxa"/>
              <w:right w:w="180" w:type="dxa"/>
            </w:tcMar>
            <w:vAlign w:val="center"/>
          </w:tcPr>
          <w:p w14:paraId="49067873" w14:textId="77777777" w:rsidR="00A042EB" w:rsidRDefault="00000000">
            <w:r>
              <w:t>Sex/Sáb/Dom/Fer</w:t>
            </w:r>
          </w:p>
        </w:tc>
        <w:tc>
          <w:tcPr>
            <w:tcW w:w="2280" w:type="dxa"/>
            <w:tcBorders>
              <w:top w:val="single" w:sz="4" w:space="0" w:color="CCCCCC"/>
              <w:left w:val="single" w:sz="4" w:space="0" w:color="CCCCCC"/>
              <w:bottom w:val="single" w:sz="4" w:space="0" w:color="CCCCCC"/>
              <w:right w:val="single" w:sz="4" w:space="0" w:color="CCCCCC"/>
            </w:tcBorders>
            <w:shd w:val="clear" w:color="auto" w:fill="C0272D"/>
            <w:tcMar>
              <w:top w:w="120" w:type="dxa"/>
              <w:left w:w="180" w:type="dxa"/>
              <w:bottom w:w="120" w:type="dxa"/>
              <w:right w:w="180" w:type="dxa"/>
            </w:tcMar>
            <w:vAlign w:val="center"/>
          </w:tcPr>
          <w:p w14:paraId="1847BCB8" w14:textId="77777777" w:rsidR="00A042EB" w:rsidRDefault="00000000">
            <w:r>
              <w:t>Valor</w:t>
            </w:r>
          </w:p>
        </w:tc>
      </w:tr>
      <w:tr w:rsidR="00F5753A" w14:paraId="6801BD4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3C994CD5" w14:textId="77777777" w:rsidR="00A042EB" w:rsidRDefault="00000000">
            <w:r>
              <w:t>1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6025657D" w14:textId="77777777" w:rsidR="00A042EB" w:rsidRDefault="00000000">
            <w:r>
              <w:t>R$ 6,00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15B34BA6" w14:textId="77777777" w:rsidR="00A042EB" w:rsidRDefault="00000000">
            <w:r>
              <w:t>1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1A69CD9D" w14:textId="77777777" w:rsidR="00A042EB" w:rsidRDefault="00000000">
            <w:r>
              <w:t>R$ 8,00</w:t>
            </w:r>
          </w:p>
        </w:tc>
      </w:tr>
      <w:tr w:rsidR="00F5753A" w14:paraId="70BB5331" w14:textId="77777777">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25C62974" w14:textId="77777777" w:rsidR="00A042EB" w:rsidRDefault="00000000">
            <w:r>
              <w:t>2 km</w:t>
            </w:r>
          </w:p>
        </w:tc>
        <w:tc>
          <w:tcPr>
            <w:tcW w:w="228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3E30FB84" w14:textId="77777777" w:rsidR="00A042EB" w:rsidRDefault="00000000">
            <w:r>
              <w:t>R$ 6,00</w:t>
            </w:r>
          </w:p>
        </w:tc>
        <w:tc>
          <w:tcPr>
            <w:tcW w:w="240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782DCF84" w14:textId="77777777" w:rsidR="00A042EB" w:rsidRDefault="00000000">
            <w:r>
              <w:t>2 km</w:t>
            </w:r>
          </w:p>
        </w:tc>
        <w:tc>
          <w:tcPr>
            <w:tcW w:w="228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107EEF9F" w14:textId="77777777" w:rsidR="00A042EB" w:rsidRDefault="00000000">
            <w:r>
              <w:t>R$ 8,00</w:t>
            </w:r>
          </w:p>
        </w:tc>
      </w:tr>
      <w:tr w:rsidR="00F5753A" w14:paraId="0DFCBA5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5D7373FD" w14:textId="77777777" w:rsidR="00A042EB" w:rsidRDefault="00000000">
            <w:r>
              <w:t>3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31358E0C" w14:textId="77777777" w:rsidR="00A042EB" w:rsidRDefault="00000000">
            <w:r>
              <w:t>R$ 7,00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6E9733BB" w14:textId="77777777" w:rsidR="00A042EB" w:rsidRDefault="00000000">
            <w:r>
              <w:t>3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39A870D0" w14:textId="77777777" w:rsidR="00A042EB" w:rsidRDefault="00000000">
            <w:r>
              <w:t>R$ 8,00</w:t>
            </w:r>
          </w:p>
        </w:tc>
      </w:tr>
      <w:tr w:rsidR="00F5753A" w14:paraId="02E6C930" w14:textId="77777777">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3385B98E" w14:textId="77777777" w:rsidR="00A042EB" w:rsidRDefault="00000000">
            <w:r>
              <w:t>4 km</w:t>
            </w:r>
          </w:p>
        </w:tc>
        <w:tc>
          <w:tcPr>
            <w:tcW w:w="228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2C2C5288" w14:textId="77777777" w:rsidR="00A042EB" w:rsidRDefault="00000000">
            <w:r>
              <w:t>R$ 7,00</w:t>
            </w:r>
          </w:p>
        </w:tc>
        <w:tc>
          <w:tcPr>
            <w:tcW w:w="240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3B66EBFF" w14:textId="77777777" w:rsidR="00A042EB" w:rsidRDefault="00000000">
            <w:r>
              <w:t>4 km</w:t>
            </w:r>
          </w:p>
        </w:tc>
        <w:tc>
          <w:tcPr>
            <w:tcW w:w="228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76785F23" w14:textId="77777777" w:rsidR="00A042EB" w:rsidRDefault="00000000">
            <w:r>
              <w:t>R$ 9,00</w:t>
            </w:r>
          </w:p>
        </w:tc>
      </w:tr>
      <w:tr w:rsidR="00F5753A" w14:paraId="295065E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6AC0F97F" w14:textId="77777777" w:rsidR="00A042EB" w:rsidRDefault="00000000">
            <w:r>
              <w:lastRenderedPageBreak/>
              <w:t>5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08306CC9" w14:textId="77777777" w:rsidR="00A042EB" w:rsidRDefault="00000000">
            <w:r>
              <w:t>R$ 8,00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44CA17DD" w14:textId="77777777" w:rsidR="00A042EB" w:rsidRDefault="00000000">
            <w:r>
              <w:t>5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18023FA5" w14:textId="77777777" w:rsidR="00A042EB" w:rsidRDefault="00000000">
            <w:r>
              <w:t>R$ 10,00</w:t>
            </w:r>
          </w:p>
        </w:tc>
      </w:tr>
      <w:tr w:rsidR="00F5753A" w14:paraId="1623FE37" w14:textId="77777777">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0C62E56E" w14:textId="77777777" w:rsidR="00A042EB" w:rsidRDefault="00000000">
            <w:r>
              <w:t>6 km</w:t>
            </w:r>
          </w:p>
        </w:tc>
        <w:tc>
          <w:tcPr>
            <w:tcW w:w="228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49086681" w14:textId="77777777" w:rsidR="00A042EB" w:rsidRDefault="00000000">
            <w:r>
              <w:t>R$ 9,00</w:t>
            </w:r>
          </w:p>
        </w:tc>
        <w:tc>
          <w:tcPr>
            <w:tcW w:w="240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62514FE2" w14:textId="77777777" w:rsidR="00A042EB" w:rsidRDefault="00000000">
            <w:r>
              <w:t>6 km</w:t>
            </w:r>
          </w:p>
        </w:tc>
        <w:tc>
          <w:tcPr>
            <w:tcW w:w="228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647275F4" w14:textId="77777777" w:rsidR="00A042EB" w:rsidRDefault="00000000">
            <w:r>
              <w:t>R$ 10,00</w:t>
            </w:r>
          </w:p>
        </w:tc>
      </w:tr>
      <w:tr w:rsidR="00F5753A" w14:paraId="28490A6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7DDC3F05" w14:textId="77777777" w:rsidR="00A042EB" w:rsidRDefault="00000000">
            <w:r>
              <w:t>7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056AA81E" w14:textId="77777777" w:rsidR="00A042EB" w:rsidRDefault="00000000">
            <w:r>
              <w:t>R$ 10,00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67C03FC4" w14:textId="77777777" w:rsidR="00A042EB" w:rsidRDefault="00000000">
            <w:r>
              <w:t>7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555B3D3C" w14:textId="77777777" w:rsidR="00A042EB" w:rsidRDefault="00000000">
            <w:r>
              <w:t>R$ 12,00</w:t>
            </w:r>
          </w:p>
        </w:tc>
      </w:tr>
      <w:tr w:rsidR="00F5753A" w14:paraId="5B2139D1" w14:textId="77777777">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151FEE14" w14:textId="77777777" w:rsidR="00A042EB" w:rsidRDefault="00000000">
            <w:r>
              <w:t>8 km</w:t>
            </w:r>
          </w:p>
        </w:tc>
        <w:tc>
          <w:tcPr>
            <w:tcW w:w="228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04FD29A5" w14:textId="77777777" w:rsidR="00A042EB" w:rsidRDefault="00000000">
            <w:r>
              <w:t>R$ 11,00</w:t>
            </w:r>
          </w:p>
        </w:tc>
        <w:tc>
          <w:tcPr>
            <w:tcW w:w="240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7F335124" w14:textId="77777777" w:rsidR="00A042EB" w:rsidRDefault="00000000">
            <w:r>
              <w:t>8 km</w:t>
            </w:r>
          </w:p>
        </w:tc>
        <w:tc>
          <w:tcPr>
            <w:tcW w:w="228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6EBCC6BD" w14:textId="77777777" w:rsidR="00A042EB" w:rsidRDefault="00000000">
            <w:r>
              <w:t>R$ 13,00</w:t>
            </w:r>
          </w:p>
        </w:tc>
      </w:tr>
      <w:tr w:rsidR="00F5753A" w14:paraId="4B1193C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24B3FC31" w14:textId="77777777" w:rsidR="00A042EB" w:rsidRDefault="00000000">
            <w:r>
              <w:t>9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27DEA18B" w14:textId="77777777" w:rsidR="00A042EB" w:rsidRDefault="00000000">
            <w:r>
              <w:t>R$ 12,00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22E81EC0" w14:textId="77777777" w:rsidR="00A042EB" w:rsidRDefault="00000000">
            <w:r>
              <w:t>9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3DF069A4" w14:textId="77777777" w:rsidR="00A042EB" w:rsidRDefault="00000000">
            <w:r>
              <w:t>R$ 14,00</w:t>
            </w:r>
          </w:p>
        </w:tc>
      </w:tr>
      <w:tr w:rsidR="00F5753A" w14:paraId="7958346B" w14:textId="77777777">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7C5EA236" w14:textId="77777777" w:rsidR="00A042EB" w:rsidRDefault="00000000">
            <w:r>
              <w:t>10 km</w:t>
            </w:r>
          </w:p>
        </w:tc>
        <w:tc>
          <w:tcPr>
            <w:tcW w:w="228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5581F3EB" w14:textId="77777777" w:rsidR="00A042EB" w:rsidRDefault="00000000">
            <w:r>
              <w:t>R$ 14,00</w:t>
            </w:r>
          </w:p>
        </w:tc>
        <w:tc>
          <w:tcPr>
            <w:tcW w:w="240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75775369" w14:textId="77777777" w:rsidR="00A042EB" w:rsidRDefault="00000000">
            <w:r>
              <w:t>10 km</w:t>
            </w:r>
          </w:p>
        </w:tc>
        <w:tc>
          <w:tcPr>
            <w:tcW w:w="228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7DC7E990" w14:textId="77777777" w:rsidR="00A042EB" w:rsidRDefault="00000000">
            <w:r>
              <w:t>R$ 16,00</w:t>
            </w:r>
          </w:p>
        </w:tc>
      </w:tr>
      <w:tr w:rsidR="00F5753A" w14:paraId="68C745E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47DFD77E" w14:textId="77777777" w:rsidR="00A042EB" w:rsidRDefault="00000000">
            <w:r>
              <w:t>11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715AE8E4" w14:textId="77777777" w:rsidR="00A042EB" w:rsidRDefault="00000000">
            <w:r>
              <w:t>R$ 14,00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47A57727" w14:textId="77777777" w:rsidR="00A042EB" w:rsidRDefault="00000000">
            <w:r>
              <w:t>11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31D8E49E" w14:textId="77777777" w:rsidR="00A042EB" w:rsidRDefault="00000000">
            <w:r>
              <w:t>R$ 16,00</w:t>
            </w:r>
          </w:p>
        </w:tc>
      </w:tr>
      <w:tr w:rsidR="00F5753A" w14:paraId="2B89BC25" w14:textId="77777777">
        <w:tc>
          <w:tcPr>
            <w:tcW w:w="240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3FD0C9B1" w14:textId="77777777" w:rsidR="00A042EB" w:rsidRDefault="00000000">
            <w:r>
              <w:t>12 km</w:t>
            </w:r>
          </w:p>
        </w:tc>
        <w:tc>
          <w:tcPr>
            <w:tcW w:w="2280" w:type="dxa"/>
            <w:tcBorders>
              <w:top w:val="single" w:sz="4" w:space="0" w:color="CCCCCC"/>
              <w:left w:val="single" w:sz="4" w:space="0" w:color="CCCCCC"/>
              <w:bottom w:val="single" w:sz="4" w:space="0" w:color="CCCCCC"/>
              <w:right w:val="single" w:sz="4" w:space="0" w:color="CCCCCC"/>
            </w:tcBorders>
            <w:shd w:val="clear" w:color="auto" w:fill="EFF6FF"/>
            <w:tcMar>
              <w:top w:w="120" w:type="dxa"/>
              <w:left w:w="180" w:type="dxa"/>
              <w:bottom w:w="120" w:type="dxa"/>
              <w:right w:w="180" w:type="dxa"/>
            </w:tcMar>
            <w:vAlign w:val="center"/>
          </w:tcPr>
          <w:p w14:paraId="47D655EE" w14:textId="77777777" w:rsidR="00A042EB" w:rsidRDefault="00000000">
            <w:r>
              <w:t>R$ 15,00</w:t>
            </w:r>
          </w:p>
        </w:tc>
        <w:tc>
          <w:tcPr>
            <w:tcW w:w="240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04AB6202" w14:textId="77777777" w:rsidR="00A042EB" w:rsidRDefault="00000000">
            <w:r>
              <w:t>12 km</w:t>
            </w:r>
          </w:p>
        </w:tc>
        <w:tc>
          <w:tcPr>
            <w:tcW w:w="2280" w:type="dxa"/>
            <w:tcBorders>
              <w:top w:val="single" w:sz="4" w:space="0" w:color="CCCCCC"/>
              <w:left w:val="single" w:sz="4" w:space="0" w:color="CCCCCC"/>
              <w:bottom w:val="single" w:sz="4" w:space="0" w:color="CCCCCC"/>
              <w:right w:val="single" w:sz="4" w:space="0" w:color="CCCCCC"/>
            </w:tcBorders>
            <w:shd w:val="clear" w:color="auto" w:fill="FBF0F0"/>
            <w:tcMar>
              <w:top w:w="120" w:type="dxa"/>
              <w:left w:w="180" w:type="dxa"/>
              <w:bottom w:w="120" w:type="dxa"/>
              <w:right w:w="180" w:type="dxa"/>
            </w:tcMar>
            <w:vAlign w:val="center"/>
          </w:tcPr>
          <w:p w14:paraId="3DDB9256" w14:textId="77777777" w:rsidR="00A042EB" w:rsidRDefault="00000000">
            <w:r>
              <w:t>R$ 16,00</w:t>
            </w:r>
          </w:p>
        </w:tc>
      </w:tr>
      <w:tr w:rsidR="00F5753A" w14:paraId="3510871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5E03952E" w14:textId="77777777" w:rsidR="00A042EB" w:rsidRDefault="00A042EB"/>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4A7EF953" w14:textId="77777777" w:rsidR="00A042EB" w:rsidRDefault="00A042EB"/>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042FC969" w14:textId="77777777" w:rsidR="00A042EB" w:rsidRDefault="00000000">
            <w:r>
              <w:t>13 km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vAlign w:val="center"/>
          </w:tcPr>
          <w:p w14:paraId="384E75F8" w14:textId="77777777" w:rsidR="00A042EB" w:rsidRDefault="00000000">
            <w:r>
              <w:t>R$ 20,00</w:t>
            </w:r>
          </w:p>
        </w:tc>
      </w:tr>
    </w:tbl>
    <w:p w14:paraId="561BF2BF" w14:textId="77777777" w:rsidR="00F5753A" w:rsidRDefault="00F5753A"/>
    <w:p w14:paraId="093C5E5C" w14:textId="77777777" w:rsidR="00F5753A" w:rsidRDefault="00000000">
      <w:pPr>
        <w:spacing w:before="320" w:after="140" w:line="280" w:lineRule="auto"/>
      </w:pPr>
      <w:r>
        <w:rPr>
          <w:b/>
          <w:bCs/>
          <w:color w:val="0F0F0F"/>
          <w:sz w:val="28"/>
          <w:szCs w:val="28"/>
        </w:rPr>
        <w:t>4. Observações</w:t>
      </w:r>
    </w:p>
    <w:p w14:paraId="6BFCA225" w14:textId="77777777" w:rsidR="00F5753A" w:rsidRDefault="00000000">
      <w:pPr>
        <w:spacing w:before="80" w:after="80" w:line="340" w:lineRule="auto"/>
        <w:jc w:val="both"/>
        <w:rPr>
          <w:color w:val="0F0F0F"/>
        </w:rPr>
      </w:pPr>
      <w:r>
        <w:t>4.1. A escala operacional inicial da CONTRATANTE será composta por: (i) segunda-feira a quarta-feira: 1 (um) parceiro entregador no almoço, das 11h00 às 15h00, e 4 (quatro) parceiros entregadores no jantar, das 18h00 às 23h00; (ii) quinta-feira: 1 (um) parceiro entregador no almoço, das 11h00 às 15h00, e 5 (cinco) parceiros entregadores no jantar, das 18h00 às 23h00; (iii) sexta-feira: 2 (dois) parceiros entregadores no almoço, das 11h00 às 15h00, e 8 (oito) parceiros entregadores no jantar, das 18h00 às 23h30; (iv) sábado: 2 (dois) parceiros entregadores no almoço, das 12h00 às 15h00, e 6 (seis) parceiros entregadores no jantar, das 18h00 às 23h30; e (v) domingo: 6 (seis) parceiros entregadores no período de fim de tarde/jantar, das 17h00 às 23h00. Esse número não é fixo e será ajustado conforme o amadurecimento da operação, a critério das partes.</w:t>
      </w:r>
    </w:p>
    <w:p w14:paraId="55E56485" w14:textId="77777777" w:rsidR="00145BAC" w:rsidRDefault="00145BAC">
      <w:pPr>
        <w:spacing w:before="80" w:after="80" w:line="340" w:lineRule="auto"/>
        <w:jc w:val="both"/>
      </w:pPr>
    </w:p>
    <w:p w14:paraId="5C4E1E8D" w14:textId="77777777" w:rsidR="00F5753A" w:rsidRDefault="00000000">
      <w:pPr>
        <w:spacing w:before="80" w:after="80" w:line="340" w:lineRule="auto"/>
        <w:jc w:val="both"/>
        <w:rPr>
          <w:color w:val="0F0F0F"/>
        </w:rPr>
      </w:pPr>
      <w:r>
        <w:t>4.2. A CONTRATANTE poderá solicitar mais ou menos entregadores ou ajuste pontual de horário com antecedência mínima de 72 (setenta e duas) horas. O valor de diária por entregador se mantém o mesmo constante desta tabela, sem renegociação de preços ou cobrança de taxa de ajuste exclusivamente pela solicitação pontual.</w:t>
      </w:r>
    </w:p>
    <w:p w14:paraId="3BF6F811" w14:textId="77777777" w:rsidR="00145BAC" w:rsidRDefault="00145BAC">
      <w:pPr>
        <w:spacing w:before="80" w:after="80" w:line="340" w:lineRule="auto"/>
        <w:jc w:val="both"/>
      </w:pPr>
    </w:p>
    <w:p w14:paraId="0C976CC9" w14:textId="77777777" w:rsidR="00F5753A" w:rsidRDefault="00000000">
      <w:pPr>
        <w:spacing w:before="80" w:after="80" w:line="340" w:lineRule="auto"/>
        <w:jc w:val="both"/>
        <w:rPr>
          <w:color w:val="0F0F0F"/>
        </w:rPr>
      </w:pPr>
      <w:r>
        <w:rPr>
          <w:color w:val="0F0F0F"/>
        </w:rPr>
        <w:lastRenderedPageBreak/>
        <w:t>4.3. Entregas que excedam 12 km (segunda a quinta) ou 13 km (sexta a domingo e feriados) deverão ser previamente acordadas entre as partes e terão precificação específica, definida caso a caso.</w:t>
      </w:r>
    </w:p>
    <w:p w14:paraId="28350EDF" w14:textId="77777777" w:rsidR="00145BAC" w:rsidRDefault="00145BAC">
      <w:pPr>
        <w:spacing w:before="80" w:after="80" w:line="340" w:lineRule="auto"/>
        <w:jc w:val="both"/>
      </w:pPr>
    </w:p>
    <w:p w14:paraId="16884F2A" w14:textId="77777777" w:rsidR="00F5753A" w:rsidRDefault="00000000">
      <w:pPr>
        <w:spacing w:before="80" w:after="80" w:line="340" w:lineRule="auto"/>
        <w:jc w:val="both"/>
        <w:rPr>
          <w:color w:val="0F0F0F"/>
        </w:rPr>
      </w:pPr>
      <w:r>
        <w:t>4.4. A taxa mensal de gestão logística poderá ser reajustada anualmente pelo IPCA, nos termos da Cláusula Sétima do contrato. Como condição comercial especial de implantação, caso o contrato seja assinado até o dia 15, a CONTRATANTE terá isenção da taxa administrativa de gestão logística pelos 12 (doze) primeiros meses de operação, permanecendo devidos os custos operacionais variáveis.</w:t>
      </w:r>
    </w:p>
    <w:p w14:paraId="0651C30C" w14:textId="77777777" w:rsidR="00145BAC" w:rsidRDefault="00145BAC">
      <w:pPr>
        <w:spacing w:before="80" w:after="80" w:line="340" w:lineRule="auto"/>
        <w:jc w:val="both"/>
      </w:pPr>
    </w:p>
    <w:p w14:paraId="09B44D19" w14:textId="77777777" w:rsidR="00F5753A" w:rsidRDefault="00000000">
      <w:pPr>
        <w:spacing w:before="80" w:after="80" w:line="340" w:lineRule="auto"/>
        <w:jc w:val="both"/>
      </w:pPr>
      <w:r>
        <w:t>4.5. Os valores constantes desta tabela são válidos para a data de assinatura do contrato, podendo ser atualizados mediante aditivo firmado entre as partes. Após o período de isenção de 12 (doze) meses, a eventual cobrança da taxa administrativa seguirá o Plano Médio Fratelli, salvo ajuste diverso formalizado entre as partes por aditivo contratual ou proposta comercial específica.</w:t>
      </w:r>
    </w:p>
    <w:p w14:paraId="64FE7239" w14:textId="77777777" w:rsidR="00F5753A" w:rsidRDefault="00F5753A"/>
    <w:p w14:paraId="1070F31D" w14:textId="77777777" w:rsidR="00F5753A" w:rsidRDefault="00F5753A"/>
    <w:p w14:paraId="582B636B" w14:textId="77777777" w:rsidR="00F5753A" w:rsidRDefault="00F5753A">
      <w:pPr>
        <w:pBdr>
          <w:bottom w:val="single" w:sz="2" w:space="1" w:color="CCCCCC"/>
        </w:pBdr>
      </w:pPr>
    </w:p>
    <w:p w14:paraId="1391EF71" w14:textId="77777777" w:rsidR="00F5753A" w:rsidRDefault="00000000">
      <w:pPr>
        <w:spacing w:before="120" w:line="280" w:lineRule="auto"/>
        <w:jc w:val="center"/>
      </w:pPr>
      <w:r>
        <w:rPr>
          <w:i/>
          <w:iCs/>
          <w:color w:val="888888"/>
          <w:sz w:val="22"/>
          <w:szCs w:val="22"/>
        </w:rPr>
        <w:t>Este contrato foi elaborado em conformidade com: Código Civil Brasileiro (Lei nº 10.406/2002) · Lei nº 13.467/2017 (Reforma Trabalhista) · Lei nº 13.709/2018 (LGPD) · Lei nº 14.063/2020 (Assinatura eletrônica Eletrônica) · MP nº 2.200-2/2001 (ICP-Brasil)</w:t>
      </w:r>
    </w:p>
    <w:sectPr w:rsidR="00F5753A">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11E7"/>
    <w:multiLevelType w:val="hybridMultilevel"/>
    <w:tmpl w:val="C298ED9A"/>
    <w:lvl w:ilvl="0" w:tplc="B3C880C0">
      <w:start w:val="1"/>
      <w:numFmt w:val="bullet"/>
      <w:lvlText w:val="●"/>
      <w:lvlJc w:val="left"/>
      <w:pPr>
        <w:ind w:left="720" w:hanging="360"/>
      </w:pPr>
    </w:lvl>
    <w:lvl w:ilvl="1" w:tplc="BE3A29D4">
      <w:start w:val="1"/>
      <w:numFmt w:val="bullet"/>
      <w:lvlText w:val="○"/>
      <w:lvlJc w:val="left"/>
      <w:pPr>
        <w:ind w:left="1440" w:hanging="360"/>
      </w:pPr>
    </w:lvl>
    <w:lvl w:ilvl="2" w:tplc="F8709848">
      <w:start w:val="1"/>
      <w:numFmt w:val="bullet"/>
      <w:lvlText w:val="■"/>
      <w:lvlJc w:val="left"/>
      <w:pPr>
        <w:ind w:left="2160" w:hanging="360"/>
      </w:pPr>
    </w:lvl>
    <w:lvl w:ilvl="3" w:tplc="AF4471C0">
      <w:start w:val="1"/>
      <w:numFmt w:val="bullet"/>
      <w:lvlText w:val="●"/>
      <w:lvlJc w:val="left"/>
      <w:pPr>
        <w:ind w:left="2880" w:hanging="360"/>
      </w:pPr>
    </w:lvl>
    <w:lvl w:ilvl="4" w:tplc="6EB81E16">
      <w:start w:val="1"/>
      <w:numFmt w:val="bullet"/>
      <w:lvlText w:val="○"/>
      <w:lvlJc w:val="left"/>
      <w:pPr>
        <w:ind w:left="3600" w:hanging="360"/>
      </w:pPr>
    </w:lvl>
    <w:lvl w:ilvl="5" w:tplc="8C1E0492">
      <w:start w:val="1"/>
      <w:numFmt w:val="bullet"/>
      <w:lvlText w:val="■"/>
      <w:lvlJc w:val="left"/>
      <w:pPr>
        <w:ind w:left="4320" w:hanging="360"/>
      </w:pPr>
    </w:lvl>
    <w:lvl w:ilvl="6" w:tplc="AD8E9534">
      <w:start w:val="1"/>
      <w:numFmt w:val="bullet"/>
      <w:lvlText w:val="●"/>
      <w:lvlJc w:val="left"/>
      <w:pPr>
        <w:ind w:left="5040" w:hanging="360"/>
      </w:pPr>
    </w:lvl>
    <w:lvl w:ilvl="7" w:tplc="6AA6E752">
      <w:start w:val="1"/>
      <w:numFmt w:val="bullet"/>
      <w:lvlText w:val="●"/>
      <w:lvlJc w:val="left"/>
      <w:pPr>
        <w:ind w:left="5760" w:hanging="360"/>
      </w:pPr>
    </w:lvl>
    <w:lvl w:ilvl="8" w:tplc="C76AD6E4">
      <w:start w:val="1"/>
      <w:numFmt w:val="bullet"/>
      <w:lvlText w:val="●"/>
      <w:lvlJc w:val="left"/>
      <w:pPr>
        <w:ind w:left="6480" w:hanging="360"/>
      </w:pPr>
    </w:lvl>
  </w:abstractNum>
  <w:num w:numId="1" w16cid:durableId="1529565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53A"/>
    <w:rsid w:val="00145BAC"/>
    <w:rsid w:val="002F3A85"/>
    <w:rsid w:val="0078014B"/>
    <w:rsid w:val="007B3BFB"/>
    <w:rsid w:val="00A042EB"/>
    <w:rsid w:val="00F2737D"/>
    <w:rsid w:val="00F575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3F4A"/>
  <w15:docId w15:val="{53614C3A-E3DB-40D1-8128-925F9C17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5620</Words>
  <Characters>30353</Characters>
  <Application>Microsoft Office Word</Application>
  <DocSecurity>0</DocSecurity>
  <Lines>252</Lines>
  <Paragraphs>71</Paragraphs>
  <ScaleCrop>false</ScaleCrop>
  <Company/>
  <LinksUpToDate>false</LinksUpToDate>
  <CharactersWithSpaces>35902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Bruna Funari</cp:lastModifiedBy>
  <cp:revision>2</cp:revision>
  <dcterms:created xsi:type="dcterms:W3CDTF">2026-05-12T21:16:00Z</dcterms:created>
  <dcterms:modified xsi:type="dcterms:W3CDTF">2026-05-12T21:16:00Z</dcterms:modified>
</cp:coreProperties>
</file>