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6E2AF5" w14:textId="77777777" w:rsidR="00145CA6" w:rsidRPr="00145CA6" w:rsidRDefault="00145CA6" w:rsidP="00145CA6">
      <w:pPr>
        <w:pStyle w:val="ListParagraph"/>
        <w:ind w:left="360"/>
        <w:rPr>
          <w:sz w:val="32"/>
          <w:szCs w:val="32"/>
        </w:rPr>
      </w:pPr>
      <w:r w:rsidRPr="00145CA6">
        <w:rPr>
          <w:sz w:val="32"/>
          <w:szCs w:val="32"/>
        </w:rPr>
        <w:t>Assignment 2: Part 1 Network Security Lab</w:t>
      </w:r>
    </w:p>
    <w:p w14:paraId="39F8D232" w14:textId="77777777" w:rsidR="00145CA6" w:rsidRDefault="00145CA6" w:rsidP="00145CA6">
      <w:pPr>
        <w:pStyle w:val="ListParagraph"/>
        <w:ind w:left="360"/>
      </w:pPr>
    </w:p>
    <w:p w14:paraId="5BB9D41A" w14:textId="77777777" w:rsidR="00145CA6" w:rsidRDefault="00145CA6" w:rsidP="00145CA6">
      <w:pPr>
        <w:pStyle w:val="ListParagraph"/>
        <w:ind w:left="360"/>
      </w:pPr>
    </w:p>
    <w:p w14:paraId="070DA47D" w14:textId="79EABC95" w:rsidR="00505160" w:rsidRDefault="00505160" w:rsidP="00145CA6">
      <w:pPr>
        <w:pStyle w:val="ListParagraph"/>
        <w:numPr>
          <w:ilvl w:val="0"/>
          <w:numId w:val="6"/>
        </w:numPr>
      </w:pPr>
      <w:r w:rsidRPr="00505160">
        <w:t xml:space="preserve">Question response 1: Are there any considerations that stand out to you? </w:t>
      </w:r>
      <w:r w:rsidR="00145CA6" w:rsidRPr="00505160">
        <w:t>Are</w:t>
      </w:r>
      <w:r w:rsidRPr="00505160">
        <w:t xml:space="preserve"> there any red flags you would need to provide to your manager as part of this review of the software firewall</w:t>
      </w:r>
      <w:r>
        <w:t>.</w:t>
      </w:r>
    </w:p>
    <w:p w14:paraId="0025F9DF" w14:textId="6CD78D6E" w:rsidR="00505160" w:rsidRDefault="00505160">
      <w:r w:rsidRPr="00505160">
        <w:t>The very low traffic (368.64 bit/s in/out) stands out. It might indicate low network activity or an issue with network utilization, especially if you were expecting more significant traffic volumes.</w:t>
      </w:r>
      <w:r>
        <w:t xml:space="preserve"> </w:t>
      </w:r>
      <w:r w:rsidRPr="00505160">
        <w:t>Running on core version 187 while an update to 188 is available is a potential red flag. Delaying updates can leave the firewall vulnerable to known exploits. It is critical to plan and apply the update soon to ensure the firewall is secure.</w:t>
      </w:r>
    </w:p>
    <w:p w14:paraId="1D071D49" w14:textId="77777777" w:rsidR="00505160" w:rsidRDefault="00505160"/>
    <w:p w14:paraId="6840405C" w14:textId="29C0EF3F" w:rsidR="00505160" w:rsidRDefault="00505160" w:rsidP="00145CA6">
      <w:pPr>
        <w:pStyle w:val="ListParagraph"/>
        <w:numPr>
          <w:ilvl w:val="0"/>
          <w:numId w:val="6"/>
        </w:numPr>
      </w:pPr>
      <w:r w:rsidRPr="00505160">
        <w:t>Response Question 2: What is the relevance to the number following the IP Address? If you saw another device connecting using that port to your network, what could it mean?</w:t>
      </w:r>
    </w:p>
    <w:p w14:paraId="3F3CCC5E" w14:textId="6B618C54" w:rsidR="00505160" w:rsidRDefault="00505160">
      <w:r w:rsidRPr="00505160">
        <w:t>The number following the IP address, such as /24 in 192.168.56.20/24, is called the subnet mask in CIDR (Classless Inter-Domain Routing) notation. It indicates how many bits of the IP address are used for the network portion, which defines the size of the network and the available number of host addresses within it.</w:t>
      </w:r>
    </w:p>
    <w:p w14:paraId="3F02880E" w14:textId="77777777" w:rsidR="007D5EF5" w:rsidRDefault="007D5EF5"/>
    <w:p w14:paraId="75317BD0" w14:textId="572C9AF3" w:rsidR="007D5EF5" w:rsidRDefault="007D5EF5">
      <w:r>
        <w:rPr>
          <w:noProof/>
        </w:rPr>
        <w:lastRenderedPageBreak/>
        <w:drawing>
          <wp:inline distT="0" distB="0" distL="0" distR="0" wp14:anchorId="65413EBB" wp14:editId="12C0E764">
            <wp:extent cx="5943600" cy="3293110"/>
            <wp:effectExtent l="0" t="0" r="0" b="2540"/>
            <wp:docPr id="177507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0758"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293110"/>
                    </a:xfrm>
                    <a:prstGeom prst="rect">
                      <a:avLst/>
                    </a:prstGeom>
                  </pic:spPr>
                </pic:pic>
              </a:graphicData>
            </a:graphic>
          </wp:inline>
        </w:drawing>
      </w:r>
    </w:p>
    <w:p w14:paraId="79D3AA37" w14:textId="77777777" w:rsidR="007D5EF5" w:rsidRDefault="007D5EF5"/>
    <w:p w14:paraId="5446476F" w14:textId="49C4E37B" w:rsidR="00505160" w:rsidRDefault="00505160" w:rsidP="00145CA6">
      <w:pPr>
        <w:pStyle w:val="ListParagraph"/>
        <w:numPr>
          <w:ilvl w:val="0"/>
          <w:numId w:val="6"/>
        </w:numPr>
      </w:pPr>
      <w:r w:rsidRPr="00505160">
        <w:t>Response Question 3: Was there service or configuration that was unexpected or surprised you? Why or why not?</w:t>
      </w:r>
    </w:p>
    <w:p w14:paraId="64EA7C76" w14:textId="440459D3" w:rsidR="001F7885" w:rsidRDefault="001F7885">
      <w:r w:rsidRPr="001F7885">
        <w:t>The hard disk cache size is set to 0 MB, meaning that caching is only happening in memory (128 MB configured). This might be unexpected, especially if you're expecting efficient use of disk storage to cache frequently requested content. Disabling disk caching could lead to missed performance optimizations in environments with high web traffic.</w:t>
      </w:r>
    </w:p>
    <w:p w14:paraId="01A65BD8" w14:textId="2ED11F58" w:rsidR="00084E35" w:rsidRDefault="00084E35">
      <w:r>
        <w:rPr>
          <w:noProof/>
        </w:rPr>
        <w:lastRenderedPageBreak/>
        <w:drawing>
          <wp:inline distT="0" distB="0" distL="0" distR="0" wp14:anchorId="27AC458B" wp14:editId="40E2A9C7">
            <wp:extent cx="5943600" cy="3509645"/>
            <wp:effectExtent l="0" t="0" r="0" b="0"/>
            <wp:docPr id="17733948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394856"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509645"/>
                    </a:xfrm>
                    <a:prstGeom prst="rect">
                      <a:avLst/>
                    </a:prstGeom>
                  </pic:spPr>
                </pic:pic>
              </a:graphicData>
            </a:graphic>
          </wp:inline>
        </w:drawing>
      </w:r>
    </w:p>
    <w:p w14:paraId="3FAEA7CA" w14:textId="6B8EF553" w:rsidR="00A50DF1" w:rsidRDefault="00A50DF1">
      <w:r>
        <w:rPr>
          <w:noProof/>
        </w:rPr>
        <w:drawing>
          <wp:inline distT="0" distB="0" distL="0" distR="0" wp14:anchorId="66665CF9" wp14:editId="35FF0072">
            <wp:extent cx="5943600" cy="3646805"/>
            <wp:effectExtent l="0" t="0" r="0" b="0"/>
            <wp:docPr id="46591143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911437" name="Picture 4"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646805"/>
                    </a:xfrm>
                    <a:prstGeom prst="rect">
                      <a:avLst/>
                    </a:prstGeom>
                  </pic:spPr>
                </pic:pic>
              </a:graphicData>
            </a:graphic>
          </wp:inline>
        </w:drawing>
      </w:r>
    </w:p>
    <w:p w14:paraId="17617605" w14:textId="77777777" w:rsidR="001F7885" w:rsidRDefault="001F7885"/>
    <w:p w14:paraId="4754800E" w14:textId="14C6F3DD" w:rsidR="001F7885" w:rsidRDefault="001F7885" w:rsidP="00145CA6">
      <w:pPr>
        <w:pStyle w:val="ListParagraph"/>
        <w:numPr>
          <w:ilvl w:val="0"/>
          <w:numId w:val="6"/>
        </w:numPr>
      </w:pPr>
      <w:r w:rsidRPr="001F7885">
        <w:t>Response Question 4: What benefits might the update accelerator provide? If you’re unsure of the function check back on the IPFire wiki.</w:t>
      </w:r>
    </w:p>
    <w:p w14:paraId="20B36BAA" w14:textId="70702EAB" w:rsidR="00A50DF1" w:rsidRDefault="00A50DF1">
      <w:r w:rsidRPr="00A50DF1">
        <w:lastRenderedPageBreak/>
        <w:t>The Update Accelerator in IPFire provides several advantages, primarily aimed at optimizing network bandwidth and speeding up update processes for your systems. It works by caching update packages from various software vendors (e.g., Microsoft, Linux distributions) locally on your IPFire system. When multiple devices on your network need the same updates, instead of each device downloading the update individually from the internet, they fetch it from the local cache. This reduces external bandwidth usage and speeds up the update process.</w:t>
      </w:r>
    </w:p>
    <w:p w14:paraId="23E4BFAA" w14:textId="77777777" w:rsidR="001F7885" w:rsidRDefault="001F7885"/>
    <w:p w14:paraId="37836E53" w14:textId="14619473" w:rsidR="001F7885" w:rsidRDefault="001F7885" w:rsidP="00145CA6">
      <w:pPr>
        <w:pStyle w:val="ListParagraph"/>
        <w:numPr>
          <w:ilvl w:val="0"/>
          <w:numId w:val="6"/>
        </w:numPr>
      </w:pPr>
      <w:r w:rsidRPr="001F7885">
        <w:t>Response Question 5: What are some of the benefits of using a web proxy configuration? What are some of the risks/downsides?</w:t>
      </w:r>
    </w:p>
    <w:p w14:paraId="56CAB139" w14:textId="77777777" w:rsidR="00A50DF1" w:rsidRDefault="00A50DF1" w:rsidP="00A50DF1">
      <w:r>
        <w:t>Benefits of Using a Web Proxy Configuration:</w:t>
      </w:r>
    </w:p>
    <w:p w14:paraId="38FDAA47" w14:textId="77777777" w:rsidR="00A50DF1" w:rsidRDefault="00A50DF1" w:rsidP="00A50DF1">
      <w:pPr>
        <w:pStyle w:val="ListParagraph"/>
        <w:numPr>
          <w:ilvl w:val="0"/>
          <w:numId w:val="1"/>
        </w:numPr>
        <w:spacing w:after="0" w:line="240" w:lineRule="auto"/>
      </w:pPr>
      <w:r>
        <w:t>Enhanced Security: A web proxy hides internal IP addresses and filters out malicious content, offering an additional layer of security for internal networks.</w:t>
      </w:r>
    </w:p>
    <w:p w14:paraId="767A4613" w14:textId="77777777" w:rsidR="00A50DF1" w:rsidRDefault="00A50DF1" w:rsidP="00A50DF1">
      <w:pPr>
        <w:spacing w:after="0" w:line="240" w:lineRule="auto"/>
      </w:pPr>
    </w:p>
    <w:p w14:paraId="4BDF3067" w14:textId="77777777" w:rsidR="00A50DF1" w:rsidRDefault="00A50DF1" w:rsidP="00A50DF1">
      <w:pPr>
        <w:pStyle w:val="ListParagraph"/>
        <w:numPr>
          <w:ilvl w:val="0"/>
          <w:numId w:val="1"/>
        </w:numPr>
        <w:spacing w:after="0" w:line="240" w:lineRule="auto"/>
      </w:pPr>
      <w:r>
        <w:t>Content Filtering: Proxies allow administrators to block specific websites or restrict access to certain types of content, enforcing usage policies.</w:t>
      </w:r>
    </w:p>
    <w:p w14:paraId="4C50AFAA" w14:textId="77777777" w:rsidR="00A50DF1" w:rsidRDefault="00A50DF1" w:rsidP="00A50DF1">
      <w:pPr>
        <w:spacing w:after="0" w:line="240" w:lineRule="auto"/>
      </w:pPr>
    </w:p>
    <w:p w14:paraId="4E6FFB34" w14:textId="77777777" w:rsidR="00A50DF1" w:rsidRDefault="00A50DF1" w:rsidP="00A50DF1">
      <w:pPr>
        <w:pStyle w:val="ListParagraph"/>
        <w:numPr>
          <w:ilvl w:val="0"/>
          <w:numId w:val="1"/>
        </w:numPr>
        <w:spacing w:after="0" w:line="240" w:lineRule="auto"/>
      </w:pPr>
      <w:r>
        <w:t>Bandwidth Savings: By caching frequently accessed content, proxies reduce bandwidth usage, serving stored copies instead of repeatedly downloading the same data.</w:t>
      </w:r>
    </w:p>
    <w:p w14:paraId="3904C9B1" w14:textId="77777777" w:rsidR="00A50DF1" w:rsidRDefault="00A50DF1" w:rsidP="00A50DF1">
      <w:pPr>
        <w:spacing w:after="0" w:line="240" w:lineRule="auto"/>
      </w:pPr>
    </w:p>
    <w:p w14:paraId="07BA4FF0" w14:textId="77777777" w:rsidR="00A50DF1" w:rsidRDefault="00A50DF1" w:rsidP="00A50DF1">
      <w:pPr>
        <w:pStyle w:val="ListParagraph"/>
        <w:numPr>
          <w:ilvl w:val="0"/>
          <w:numId w:val="1"/>
        </w:numPr>
        <w:spacing w:after="0" w:line="240" w:lineRule="auto"/>
      </w:pPr>
      <w:r>
        <w:t>Anonymity and Privacy: Web proxies mask users’ IP addresses, enabling anonymous browsing and preventing external tracking.</w:t>
      </w:r>
    </w:p>
    <w:p w14:paraId="11996C5A" w14:textId="77777777" w:rsidR="00A50DF1" w:rsidRDefault="00A50DF1" w:rsidP="00A50DF1">
      <w:pPr>
        <w:spacing w:after="0" w:line="240" w:lineRule="auto"/>
      </w:pPr>
    </w:p>
    <w:p w14:paraId="45DE7B15" w14:textId="77777777" w:rsidR="00A50DF1" w:rsidRDefault="00A50DF1" w:rsidP="00A50DF1">
      <w:pPr>
        <w:pStyle w:val="ListParagraph"/>
        <w:numPr>
          <w:ilvl w:val="0"/>
          <w:numId w:val="1"/>
        </w:numPr>
        <w:spacing w:after="0" w:line="240" w:lineRule="auto"/>
      </w:pPr>
      <w:r>
        <w:t>Access Control: Proxies enable user authentication and activity logging, ensuring controlled access and monitoring for compliance and usage policies.</w:t>
      </w:r>
    </w:p>
    <w:p w14:paraId="0324ABED" w14:textId="77777777" w:rsidR="00A50DF1" w:rsidRDefault="00A50DF1" w:rsidP="00A50DF1"/>
    <w:p w14:paraId="30E447AA" w14:textId="77777777" w:rsidR="00A50DF1" w:rsidRDefault="00A50DF1" w:rsidP="00A50DF1">
      <w:r>
        <w:t>Risks/Downsides of Using a Web Proxy Configuration:</w:t>
      </w:r>
    </w:p>
    <w:p w14:paraId="409E10D0" w14:textId="77777777" w:rsidR="00A50DF1" w:rsidRDefault="00A50DF1" w:rsidP="00A50DF1">
      <w:pPr>
        <w:pStyle w:val="ListParagraph"/>
        <w:numPr>
          <w:ilvl w:val="0"/>
          <w:numId w:val="2"/>
        </w:numPr>
        <w:spacing w:after="0" w:line="240" w:lineRule="auto"/>
      </w:pPr>
      <w:r>
        <w:t>Performance Overhead: Proxy servers can introduce latency since all traffic is routed through them, potentially slowing down browsing.</w:t>
      </w:r>
    </w:p>
    <w:p w14:paraId="0AF7D40E" w14:textId="77777777" w:rsidR="00A50DF1" w:rsidRDefault="00A50DF1" w:rsidP="00A50DF1">
      <w:pPr>
        <w:spacing w:after="0" w:line="240" w:lineRule="auto"/>
      </w:pPr>
    </w:p>
    <w:p w14:paraId="608EE46A" w14:textId="77777777" w:rsidR="00A50DF1" w:rsidRDefault="00A50DF1" w:rsidP="00A50DF1">
      <w:pPr>
        <w:pStyle w:val="ListParagraph"/>
        <w:numPr>
          <w:ilvl w:val="0"/>
          <w:numId w:val="2"/>
        </w:numPr>
        <w:spacing w:after="0" w:line="240" w:lineRule="auto"/>
      </w:pPr>
      <w:r>
        <w:t>Single Point of Failure: If the proxy server fails, it can block all internet access, causing network-wide disruptions.</w:t>
      </w:r>
    </w:p>
    <w:p w14:paraId="64DDB3B6" w14:textId="77777777" w:rsidR="00A50DF1" w:rsidRDefault="00A50DF1" w:rsidP="00A50DF1">
      <w:pPr>
        <w:spacing w:after="0" w:line="240" w:lineRule="auto"/>
      </w:pPr>
    </w:p>
    <w:p w14:paraId="28443AF7" w14:textId="77777777" w:rsidR="00A50DF1" w:rsidRDefault="00A50DF1" w:rsidP="00A50DF1">
      <w:pPr>
        <w:pStyle w:val="ListParagraph"/>
        <w:numPr>
          <w:ilvl w:val="0"/>
          <w:numId w:val="2"/>
        </w:numPr>
        <w:spacing w:after="0" w:line="240" w:lineRule="auto"/>
      </w:pPr>
      <w:r>
        <w:t>Limited Encryption: Many proxies only handle HTTP traffic, allowing HTTPS connections to bypass rules, leading to potential security loopholes.</w:t>
      </w:r>
    </w:p>
    <w:p w14:paraId="5C96D425" w14:textId="77777777" w:rsidR="00A50DF1" w:rsidRDefault="00A50DF1" w:rsidP="00A50DF1">
      <w:pPr>
        <w:spacing w:after="0" w:line="240" w:lineRule="auto"/>
      </w:pPr>
    </w:p>
    <w:p w14:paraId="2155750C" w14:textId="77777777" w:rsidR="00A50DF1" w:rsidRDefault="00A50DF1" w:rsidP="00A50DF1">
      <w:pPr>
        <w:pStyle w:val="ListParagraph"/>
        <w:numPr>
          <w:ilvl w:val="0"/>
          <w:numId w:val="2"/>
        </w:numPr>
        <w:spacing w:after="0" w:line="240" w:lineRule="auto"/>
      </w:pPr>
      <w:r>
        <w:lastRenderedPageBreak/>
        <w:t>Privacy Risks: A compromised or malicious proxy server can log sensitive user data, leading to security breaches.</w:t>
      </w:r>
    </w:p>
    <w:p w14:paraId="66780C86" w14:textId="77777777" w:rsidR="00A50DF1" w:rsidRDefault="00A50DF1" w:rsidP="00A50DF1">
      <w:pPr>
        <w:spacing w:after="0" w:line="240" w:lineRule="auto"/>
      </w:pPr>
    </w:p>
    <w:p w14:paraId="018B31DA" w14:textId="330D7F65" w:rsidR="00A50DF1" w:rsidRDefault="00A50DF1" w:rsidP="00A50DF1">
      <w:pPr>
        <w:pStyle w:val="ListParagraph"/>
        <w:numPr>
          <w:ilvl w:val="0"/>
          <w:numId w:val="2"/>
        </w:numPr>
        <w:spacing w:after="0" w:line="240" w:lineRule="auto"/>
      </w:pPr>
      <w:r>
        <w:t>Incompatibility: Some modern web applications and real-time services may not work properly when routed through a proxy server.</w:t>
      </w:r>
    </w:p>
    <w:p w14:paraId="5404230E" w14:textId="77777777" w:rsidR="00A50DF1" w:rsidRDefault="00A50DF1" w:rsidP="00A50DF1">
      <w:pPr>
        <w:pStyle w:val="ListParagraph"/>
      </w:pPr>
    </w:p>
    <w:p w14:paraId="519287CE" w14:textId="55AA4E50" w:rsidR="00A50DF1" w:rsidRDefault="00A50DF1" w:rsidP="00A50DF1">
      <w:pPr>
        <w:spacing w:after="0" w:line="240" w:lineRule="auto"/>
      </w:pPr>
      <w:r>
        <w:rPr>
          <w:noProof/>
        </w:rPr>
        <w:drawing>
          <wp:inline distT="0" distB="0" distL="0" distR="0" wp14:anchorId="5DC9A1E2" wp14:editId="10F58514">
            <wp:extent cx="5943600" cy="3457575"/>
            <wp:effectExtent l="0" t="0" r="0" b="9525"/>
            <wp:docPr id="17348161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81613" name="Picture 3"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457575"/>
                    </a:xfrm>
                    <a:prstGeom prst="rect">
                      <a:avLst/>
                    </a:prstGeom>
                  </pic:spPr>
                </pic:pic>
              </a:graphicData>
            </a:graphic>
          </wp:inline>
        </w:drawing>
      </w:r>
    </w:p>
    <w:p w14:paraId="0B1688E0" w14:textId="77777777" w:rsidR="00A50DF1" w:rsidRDefault="00A50DF1" w:rsidP="00A50DF1">
      <w:pPr>
        <w:pStyle w:val="ListParagraph"/>
      </w:pPr>
    </w:p>
    <w:p w14:paraId="483096D0" w14:textId="249CCC81" w:rsidR="00A50DF1" w:rsidRDefault="00A50DF1" w:rsidP="00A50DF1">
      <w:pPr>
        <w:spacing w:after="0" w:line="240" w:lineRule="auto"/>
      </w:pPr>
      <w:r>
        <w:rPr>
          <w:noProof/>
        </w:rPr>
        <w:lastRenderedPageBreak/>
        <w:drawing>
          <wp:inline distT="0" distB="0" distL="0" distR="0" wp14:anchorId="2E5E31AD" wp14:editId="14E0D91A">
            <wp:extent cx="5943600" cy="3821430"/>
            <wp:effectExtent l="0" t="0" r="0" b="7620"/>
            <wp:docPr id="191218765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187652" name="Picture 2"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821430"/>
                    </a:xfrm>
                    <a:prstGeom prst="rect">
                      <a:avLst/>
                    </a:prstGeom>
                  </pic:spPr>
                </pic:pic>
              </a:graphicData>
            </a:graphic>
          </wp:inline>
        </w:drawing>
      </w:r>
    </w:p>
    <w:p w14:paraId="6DCAC513" w14:textId="77777777" w:rsidR="000A49F8" w:rsidRDefault="000A49F8"/>
    <w:p w14:paraId="60AE2E0B" w14:textId="26995779" w:rsidR="00145CA6" w:rsidRDefault="00145CA6" w:rsidP="00145CA6">
      <w:pPr>
        <w:pStyle w:val="ListParagraph"/>
        <w:numPr>
          <w:ilvl w:val="0"/>
          <w:numId w:val="6"/>
        </w:numPr>
      </w:pPr>
      <w:r w:rsidRPr="00145CA6">
        <w:t>Response Question 6: Why might you start configuring your filtering by blacklisting all URLs and then building your whitelist? What are some of the impacts of this configuration?</w:t>
      </w:r>
    </w:p>
    <w:p w14:paraId="6A891F56" w14:textId="77777777" w:rsidR="00145CA6" w:rsidRDefault="00145CA6" w:rsidP="00145CA6">
      <w:r w:rsidRPr="00145CA6">
        <w:t>Why Start by Blacklisting All URLs and Building a Whitelist:</w:t>
      </w:r>
    </w:p>
    <w:p w14:paraId="093E8A4D" w14:textId="767B12B2" w:rsidR="00145CA6" w:rsidRDefault="00145CA6" w:rsidP="00145CA6">
      <w:pPr>
        <w:pStyle w:val="ListParagraph"/>
        <w:numPr>
          <w:ilvl w:val="0"/>
          <w:numId w:val="3"/>
        </w:numPr>
      </w:pPr>
      <w:r>
        <w:t>Maximizes Security: Only explicitly approved sites can be accessed, reducing exposure to malicious content.</w:t>
      </w:r>
    </w:p>
    <w:p w14:paraId="3F4C62D2" w14:textId="77777777" w:rsidR="00145CA6" w:rsidRDefault="00145CA6" w:rsidP="00145CA6">
      <w:r>
        <w:t>Impacts of This Configuration:</w:t>
      </w:r>
    </w:p>
    <w:p w14:paraId="7077EAA0" w14:textId="77777777" w:rsidR="00145CA6" w:rsidRDefault="00145CA6" w:rsidP="00145CA6">
      <w:pPr>
        <w:pStyle w:val="ListParagraph"/>
        <w:numPr>
          <w:ilvl w:val="0"/>
          <w:numId w:val="3"/>
        </w:numPr>
        <w:spacing w:after="0" w:line="240" w:lineRule="auto"/>
      </w:pPr>
      <w:r>
        <w:t>Inconvenience to Users: Restricts most websites, potentially frustrating users with limited access.</w:t>
      </w:r>
    </w:p>
    <w:p w14:paraId="4371023F" w14:textId="77777777" w:rsidR="00145CA6" w:rsidRDefault="00145CA6" w:rsidP="00145CA6">
      <w:pPr>
        <w:spacing w:after="0" w:line="240" w:lineRule="auto"/>
      </w:pPr>
    </w:p>
    <w:p w14:paraId="61700A1E" w14:textId="77777777" w:rsidR="00145CA6" w:rsidRDefault="00145CA6" w:rsidP="00145CA6">
      <w:pPr>
        <w:pStyle w:val="ListParagraph"/>
        <w:numPr>
          <w:ilvl w:val="0"/>
          <w:numId w:val="3"/>
        </w:numPr>
        <w:spacing w:after="0" w:line="240" w:lineRule="auto"/>
      </w:pPr>
      <w:r>
        <w:t>Increased Management Overhead: Requires constant updates to the whitelist, increasing administrative effort.</w:t>
      </w:r>
    </w:p>
    <w:p w14:paraId="22411BEF" w14:textId="77777777" w:rsidR="00145CA6" w:rsidRDefault="00145CA6" w:rsidP="00145CA6">
      <w:pPr>
        <w:spacing w:after="0" w:line="240" w:lineRule="auto"/>
      </w:pPr>
    </w:p>
    <w:p w14:paraId="36D95D0B" w14:textId="77777777" w:rsidR="00145CA6" w:rsidRDefault="00145CA6" w:rsidP="00145CA6">
      <w:pPr>
        <w:pStyle w:val="ListParagraph"/>
        <w:numPr>
          <w:ilvl w:val="0"/>
          <w:numId w:val="3"/>
        </w:numPr>
        <w:spacing w:after="0" w:line="240" w:lineRule="auto"/>
      </w:pPr>
      <w:r>
        <w:t>Reduced Flexibility: Limits spontaneous access to useful resources, hindering productivity in dynamic environments.</w:t>
      </w:r>
    </w:p>
    <w:p w14:paraId="6375EB32" w14:textId="77777777" w:rsidR="00145CA6" w:rsidRDefault="00145CA6" w:rsidP="00145CA6">
      <w:pPr>
        <w:pStyle w:val="ListParagraph"/>
      </w:pPr>
    </w:p>
    <w:p w14:paraId="71C9BD73" w14:textId="77777777" w:rsidR="00145CA6" w:rsidRDefault="00145CA6" w:rsidP="00145CA6">
      <w:pPr>
        <w:pStyle w:val="ListParagraph"/>
        <w:spacing w:after="0" w:line="240" w:lineRule="auto"/>
      </w:pPr>
    </w:p>
    <w:p w14:paraId="778540B6" w14:textId="77777777" w:rsidR="00145CA6" w:rsidRDefault="00145CA6" w:rsidP="00145CA6">
      <w:pPr>
        <w:pStyle w:val="ListParagraph"/>
        <w:spacing w:after="0" w:line="240" w:lineRule="auto"/>
      </w:pPr>
    </w:p>
    <w:p w14:paraId="37CD2529" w14:textId="77777777" w:rsidR="00145CA6" w:rsidRDefault="00145CA6" w:rsidP="00145CA6">
      <w:pPr>
        <w:pStyle w:val="ListParagraph"/>
      </w:pPr>
    </w:p>
    <w:p w14:paraId="4B3B2A28" w14:textId="2E5AF161" w:rsidR="00145CA6" w:rsidRDefault="00145CA6" w:rsidP="00145CA6">
      <w:pPr>
        <w:pStyle w:val="ListParagraph"/>
        <w:numPr>
          <w:ilvl w:val="0"/>
          <w:numId w:val="6"/>
        </w:numPr>
        <w:spacing w:after="0" w:line="240" w:lineRule="auto"/>
      </w:pPr>
      <w:r w:rsidRPr="00145CA6">
        <w:t>Response Question 7: What are some use cases where an open-source firewall would be of benefit? What situations might it be better to use an off the shelf model?</w:t>
      </w:r>
    </w:p>
    <w:p w14:paraId="0F3CE9A7" w14:textId="77777777" w:rsidR="002C3B32" w:rsidRDefault="002C3B32" w:rsidP="002C3B32">
      <w:pPr>
        <w:spacing w:after="0" w:line="240" w:lineRule="auto"/>
      </w:pPr>
    </w:p>
    <w:p w14:paraId="06A1B2C1" w14:textId="081E8FD8" w:rsidR="002C3B32" w:rsidRDefault="002C3B32" w:rsidP="002C3B32">
      <w:pPr>
        <w:spacing w:after="0" w:line="240" w:lineRule="auto"/>
      </w:pPr>
      <w:r w:rsidRPr="002C3B32">
        <w:t>Use Cases for Open-Source Firewalls:</w:t>
      </w:r>
    </w:p>
    <w:p w14:paraId="61C0B60E" w14:textId="77777777" w:rsidR="002C3B32" w:rsidRDefault="002C3B32" w:rsidP="002C3B32">
      <w:pPr>
        <w:pStyle w:val="ListParagraph"/>
        <w:spacing w:after="0" w:line="240" w:lineRule="auto"/>
        <w:ind w:left="360"/>
      </w:pPr>
    </w:p>
    <w:p w14:paraId="40EE9877" w14:textId="77777777" w:rsidR="002C3B32" w:rsidRDefault="002C3B32" w:rsidP="002C3B32">
      <w:pPr>
        <w:pStyle w:val="ListParagraph"/>
        <w:numPr>
          <w:ilvl w:val="0"/>
          <w:numId w:val="8"/>
        </w:numPr>
        <w:spacing w:after="0" w:line="240" w:lineRule="auto"/>
        <w:ind w:left="714" w:hanging="357"/>
      </w:pPr>
      <w:r>
        <w:t>Custom Security Requirements: Organizations needing highly customizable security setups can benefit from open-source firewalls that allow granular control over configurations and policies.</w:t>
      </w:r>
    </w:p>
    <w:p w14:paraId="3A999026" w14:textId="77777777" w:rsidR="002C3B32" w:rsidRDefault="002C3B32" w:rsidP="002C3B32">
      <w:pPr>
        <w:pStyle w:val="ListParagraph"/>
        <w:spacing w:after="0" w:line="240" w:lineRule="auto"/>
        <w:ind w:left="714"/>
      </w:pPr>
    </w:p>
    <w:p w14:paraId="002B931F" w14:textId="1C5BDCBB" w:rsidR="00145CA6" w:rsidRDefault="002C3B32" w:rsidP="002C3B32">
      <w:pPr>
        <w:pStyle w:val="ListParagraph"/>
        <w:numPr>
          <w:ilvl w:val="0"/>
          <w:numId w:val="8"/>
        </w:numPr>
        <w:spacing w:after="0" w:line="240" w:lineRule="auto"/>
        <w:ind w:left="714" w:hanging="357"/>
      </w:pPr>
      <w:r>
        <w:t>Privacy-Conscious Organizations: Open-source firewalls offer transparency, allowing organizations to review and audit the code, ensuring there are no hidden backdoors or vulnerabilities.</w:t>
      </w:r>
    </w:p>
    <w:p w14:paraId="35DD43DC" w14:textId="77777777" w:rsidR="002C3B32" w:rsidRDefault="002C3B32" w:rsidP="002C3B32">
      <w:pPr>
        <w:pStyle w:val="ListParagraph"/>
      </w:pPr>
    </w:p>
    <w:p w14:paraId="04185E10" w14:textId="77777777" w:rsidR="002C3B32" w:rsidRDefault="002C3B32" w:rsidP="002C3B32">
      <w:pPr>
        <w:pStyle w:val="ListParagraph"/>
        <w:spacing w:after="0" w:line="240" w:lineRule="auto"/>
        <w:ind w:left="714"/>
      </w:pPr>
    </w:p>
    <w:p w14:paraId="262E299B" w14:textId="7F2C8D0A" w:rsidR="002C3B32" w:rsidRDefault="002C3B32" w:rsidP="002C3B32">
      <w:pPr>
        <w:pStyle w:val="ListParagraph"/>
        <w:numPr>
          <w:ilvl w:val="0"/>
          <w:numId w:val="8"/>
        </w:numPr>
        <w:spacing w:after="0" w:line="240" w:lineRule="auto"/>
        <w:ind w:left="714" w:hanging="357"/>
      </w:pPr>
      <w:r w:rsidRPr="002C3B32">
        <w:t xml:space="preserve">Small Businesses or Startups: Open-source firewalls like </w:t>
      </w:r>
      <w:proofErr w:type="spellStart"/>
      <w:r w:rsidRPr="002C3B32">
        <w:t>IPFire</w:t>
      </w:r>
      <w:proofErr w:type="spellEnd"/>
      <w:r w:rsidRPr="002C3B32">
        <w:t xml:space="preserve"> are cost-effective solutions that provide advanced features without expensive licensing fees, perfect for small businesses</w:t>
      </w:r>
      <w:r>
        <w:t>.</w:t>
      </w:r>
    </w:p>
    <w:p w14:paraId="4072C3A2" w14:textId="77777777" w:rsidR="002C3B32" w:rsidRDefault="002C3B32" w:rsidP="002C3B32">
      <w:pPr>
        <w:pStyle w:val="ListParagraph"/>
        <w:spacing w:after="0" w:line="240" w:lineRule="auto"/>
        <w:ind w:left="714"/>
      </w:pPr>
    </w:p>
    <w:p w14:paraId="33AF665B" w14:textId="3867BF8E" w:rsidR="002C3B32" w:rsidRDefault="002C3B32" w:rsidP="002C3B32">
      <w:pPr>
        <w:pStyle w:val="ListParagraph"/>
        <w:numPr>
          <w:ilvl w:val="0"/>
          <w:numId w:val="8"/>
        </w:numPr>
        <w:spacing w:after="0" w:line="240" w:lineRule="auto"/>
        <w:ind w:left="714" w:hanging="357"/>
      </w:pPr>
      <w:r w:rsidRPr="002C3B32">
        <w:t>Learning and Testing Environments: IT professionals and students can use open-source firewalls to learn about network security and test configurations in controlled lab environments.</w:t>
      </w:r>
    </w:p>
    <w:p w14:paraId="4290ECDF" w14:textId="77777777" w:rsidR="002C3B32" w:rsidRDefault="002C3B32" w:rsidP="002C3B32">
      <w:pPr>
        <w:pStyle w:val="ListParagraph"/>
        <w:spacing w:after="120" w:line="240" w:lineRule="auto"/>
      </w:pPr>
    </w:p>
    <w:p w14:paraId="058190F6" w14:textId="77777777" w:rsidR="002C3B32" w:rsidRDefault="002C3B32" w:rsidP="002C3B32">
      <w:pPr>
        <w:spacing w:after="120" w:line="240" w:lineRule="auto"/>
      </w:pPr>
    </w:p>
    <w:p w14:paraId="59674173" w14:textId="01DE2B36" w:rsidR="002C3B32" w:rsidRDefault="002C3B32" w:rsidP="002C3B32">
      <w:pPr>
        <w:spacing w:after="120" w:line="240" w:lineRule="auto"/>
      </w:pPr>
      <w:r w:rsidRPr="002C3B32">
        <w:t>When to Use Off-the-Shelf Firewalls:</w:t>
      </w:r>
    </w:p>
    <w:p w14:paraId="363A9B7C" w14:textId="77777777" w:rsidR="002C3B32" w:rsidRDefault="002C3B32" w:rsidP="002C3B32">
      <w:pPr>
        <w:pStyle w:val="ListParagraph"/>
        <w:numPr>
          <w:ilvl w:val="0"/>
          <w:numId w:val="9"/>
        </w:numPr>
        <w:spacing w:after="120" w:line="240" w:lineRule="auto"/>
      </w:pPr>
      <w:r>
        <w:t>24/7 Vendor Support: Businesses that require guaranteed technical support and SLAs benefit from the reliability of commercial firewall vendors.</w:t>
      </w:r>
    </w:p>
    <w:p w14:paraId="48A1B390" w14:textId="77777777" w:rsidR="002C3B32" w:rsidRDefault="002C3B32" w:rsidP="002C3B32">
      <w:pPr>
        <w:pStyle w:val="ListParagraph"/>
        <w:spacing w:after="120" w:line="240" w:lineRule="auto"/>
      </w:pPr>
    </w:p>
    <w:p w14:paraId="3D4E4A38" w14:textId="713BD990" w:rsidR="002C3B32" w:rsidRDefault="002C3B32" w:rsidP="002C3B32">
      <w:pPr>
        <w:pStyle w:val="ListParagraph"/>
        <w:numPr>
          <w:ilvl w:val="0"/>
          <w:numId w:val="8"/>
        </w:numPr>
        <w:spacing w:after="120" w:line="240" w:lineRule="auto"/>
      </w:pPr>
      <w:r w:rsidRPr="002C3B32">
        <w:t>Enterprises with Complex Networks: Commercial firewalls like Cisco, Fortinet, or Palo Alto are designed for large-scale deployments with built-in support for complex enterprise environments.</w:t>
      </w:r>
    </w:p>
    <w:p w14:paraId="085B66F7" w14:textId="77777777" w:rsidR="002C3B32" w:rsidRDefault="002C3B32" w:rsidP="002C3B32">
      <w:pPr>
        <w:pStyle w:val="ListParagraph"/>
        <w:spacing w:after="120" w:line="240" w:lineRule="auto"/>
      </w:pPr>
    </w:p>
    <w:p w14:paraId="5B38E6CC" w14:textId="016BC29C" w:rsidR="002C3B32" w:rsidRDefault="002C3B32" w:rsidP="002C3B32">
      <w:pPr>
        <w:pStyle w:val="ListParagraph"/>
        <w:numPr>
          <w:ilvl w:val="0"/>
          <w:numId w:val="8"/>
        </w:numPr>
        <w:spacing w:after="120" w:line="240" w:lineRule="auto"/>
      </w:pPr>
      <w:r>
        <w:t>Built-In Advanced Features: Off-the-shelf firewalls often come with integrated threat detection, VPN, and malware protection systems, reducing the need for additional software or expertise.</w:t>
      </w:r>
    </w:p>
    <w:p w14:paraId="1021E19C" w14:textId="77777777" w:rsidR="002C3B32" w:rsidRDefault="002C3B32" w:rsidP="002C3B32">
      <w:pPr>
        <w:pStyle w:val="ListParagraph"/>
      </w:pPr>
    </w:p>
    <w:p w14:paraId="00066373" w14:textId="77777777" w:rsidR="002C3B32" w:rsidRDefault="002C3B32" w:rsidP="002C3B32">
      <w:pPr>
        <w:pStyle w:val="ListParagraph"/>
        <w:spacing w:after="120" w:line="240" w:lineRule="auto"/>
      </w:pPr>
    </w:p>
    <w:p w14:paraId="62B54DDE" w14:textId="076E13BA" w:rsidR="002C3B32" w:rsidRDefault="002C3B32" w:rsidP="002C3B32">
      <w:pPr>
        <w:pStyle w:val="ListParagraph"/>
        <w:numPr>
          <w:ilvl w:val="0"/>
          <w:numId w:val="8"/>
        </w:numPr>
        <w:spacing w:after="120" w:line="240" w:lineRule="auto"/>
      </w:pPr>
      <w:r w:rsidRPr="002C3B32">
        <w:t>Limited IT Expertise: Organizations with small IT teams might prefer off-the-shelf solutions for easier configuration, management, and vendor support.</w:t>
      </w:r>
    </w:p>
    <w:p w14:paraId="22B7BE77" w14:textId="77777777" w:rsidR="00145CA6" w:rsidRDefault="00145CA6" w:rsidP="002C3B32">
      <w:pPr>
        <w:spacing w:after="120" w:line="240" w:lineRule="auto"/>
      </w:pPr>
    </w:p>
    <w:p w14:paraId="7E12A987" w14:textId="77777777" w:rsidR="00145CA6" w:rsidRDefault="00145CA6" w:rsidP="002C3B32">
      <w:pPr>
        <w:spacing w:after="120" w:line="240" w:lineRule="auto"/>
      </w:pPr>
    </w:p>
    <w:p w14:paraId="2CFEA784" w14:textId="77777777" w:rsidR="00145CA6" w:rsidRDefault="00145CA6" w:rsidP="00145CA6"/>
    <w:p w14:paraId="659CFDC7" w14:textId="77777777" w:rsidR="00A50DF1" w:rsidRDefault="00A50DF1"/>
    <w:sectPr w:rsidR="00A50D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6560D5"/>
    <w:multiLevelType w:val="hybridMultilevel"/>
    <w:tmpl w:val="4C1671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3255B9B"/>
    <w:multiLevelType w:val="hybridMultilevel"/>
    <w:tmpl w:val="13F62C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E76019A"/>
    <w:multiLevelType w:val="hybridMultilevel"/>
    <w:tmpl w:val="48EE29E2"/>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41005844"/>
    <w:multiLevelType w:val="hybridMultilevel"/>
    <w:tmpl w:val="CDAAA5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2EF7CCF"/>
    <w:multiLevelType w:val="hybridMultilevel"/>
    <w:tmpl w:val="54EC6E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816388C"/>
    <w:multiLevelType w:val="hybridMultilevel"/>
    <w:tmpl w:val="2EB419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B2A55BE"/>
    <w:multiLevelType w:val="hybridMultilevel"/>
    <w:tmpl w:val="54B4CE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5FA12ED"/>
    <w:multiLevelType w:val="hybridMultilevel"/>
    <w:tmpl w:val="D0FE3D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7F204B6"/>
    <w:multiLevelType w:val="hybridMultilevel"/>
    <w:tmpl w:val="E3E2FA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64897550">
    <w:abstractNumId w:val="0"/>
  </w:num>
  <w:num w:numId="2" w16cid:durableId="1134834719">
    <w:abstractNumId w:val="5"/>
  </w:num>
  <w:num w:numId="3" w16cid:durableId="616909333">
    <w:abstractNumId w:val="7"/>
  </w:num>
  <w:num w:numId="4" w16cid:durableId="137303172">
    <w:abstractNumId w:val="3"/>
  </w:num>
  <w:num w:numId="5" w16cid:durableId="631374907">
    <w:abstractNumId w:val="1"/>
  </w:num>
  <w:num w:numId="6" w16cid:durableId="1731534313">
    <w:abstractNumId w:val="2"/>
  </w:num>
  <w:num w:numId="7" w16cid:durableId="1574927927">
    <w:abstractNumId w:val="6"/>
  </w:num>
  <w:num w:numId="8" w16cid:durableId="313607650">
    <w:abstractNumId w:val="4"/>
  </w:num>
  <w:num w:numId="9" w16cid:durableId="10290620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160"/>
    <w:rsid w:val="00084E35"/>
    <w:rsid w:val="000A49F8"/>
    <w:rsid w:val="00145CA6"/>
    <w:rsid w:val="001F7885"/>
    <w:rsid w:val="002C3B32"/>
    <w:rsid w:val="004C48EE"/>
    <w:rsid w:val="00505160"/>
    <w:rsid w:val="007D5EF5"/>
    <w:rsid w:val="00A50DF1"/>
    <w:rsid w:val="00C069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9BAB0"/>
  <w15:chartTrackingRefBased/>
  <w15:docId w15:val="{A4B8535E-BCB4-4221-B2FA-FCA939F2A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51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51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51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51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51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51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51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51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51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1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51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51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51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51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51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51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51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5160"/>
    <w:rPr>
      <w:rFonts w:eastAsiaTheme="majorEastAsia" w:cstheme="majorBidi"/>
      <w:color w:val="272727" w:themeColor="text1" w:themeTint="D8"/>
    </w:rPr>
  </w:style>
  <w:style w:type="paragraph" w:styleId="Title">
    <w:name w:val="Title"/>
    <w:basedOn w:val="Normal"/>
    <w:next w:val="Normal"/>
    <w:link w:val="TitleChar"/>
    <w:uiPriority w:val="10"/>
    <w:qFormat/>
    <w:rsid w:val="005051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51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51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51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5160"/>
    <w:pPr>
      <w:spacing w:before="160"/>
      <w:jc w:val="center"/>
    </w:pPr>
    <w:rPr>
      <w:i/>
      <w:iCs/>
      <w:color w:val="404040" w:themeColor="text1" w:themeTint="BF"/>
    </w:rPr>
  </w:style>
  <w:style w:type="character" w:customStyle="1" w:styleId="QuoteChar">
    <w:name w:val="Quote Char"/>
    <w:basedOn w:val="DefaultParagraphFont"/>
    <w:link w:val="Quote"/>
    <w:uiPriority w:val="29"/>
    <w:rsid w:val="00505160"/>
    <w:rPr>
      <w:i/>
      <w:iCs/>
      <w:color w:val="404040" w:themeColor="text1" w:themeTint="BF"/>
    </w:rPr>
  </w:style>
  <w:style w:type="paragraph" w:styleId="ListParagraph">
    <w:name w:val="List Paragraph"/>
    <w:basedOn w:val="Normal"/>
    <w:uiPriority w:val="34"/>
    <w:qFormat/>
    <w:rsid w:val="00505160"/>
    <w:pPr>
      <w:ind w:left="720"/>
      <w:contextualSpacing/>
    </w:pPr>
  </w:style>
  <w:style w:type="character" w:styleId="IntenseEmphasis">
    <w:name w:val="Intense Emphasis"/>
    <w:basedOn w:val="DefaultParagraphFont"/>
    <w:uiPriority w:val="21"/>
    <w:qFormat/>
    <w:rsid w:val="00505160"/>
    <w:rPr>
      <w:i/>
      <w:iCs/>
      <w:color w:val="0F4761" w:themeColor="accent1" w:themeShade="BF"/>
    </w:rPr>
  </w:style>
  <w:style w:type="paragraph" w:styleId="IntenseQuote">
    <w:name w:val="Intense Quote"/>
    <w:basedOn w:val="Normal"/>
    <w:next w:val="Normal"/>
    <w:link w:val="IntenseQuoteChar"/>
    <w:uiPriority w:val="30"/>
    <w:qFormat/>
    <w:rsid w:val="005051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5160"/>
    <w:rPr>
      <w:i/>
      <w:iCs/>
      <w:color w:val="0F4761" w:themeColor="accent1" w:themeShade="BF"/>
    </w:rPr>
  </w:style>
  <w:style w:type="character" w:styleId="IntenseReference">
    <w:name w:val="Intense Reference"/>
    <w:basedOn w:val="DefaultParagraphFont"/>
    <w:uiPriority w:val="32"/>
    <w:qFormat/>
    <w:rsid w:val="00505160"/>
    <w:rPr>
      <w:b/>
      <w:bCs/>
      <w:smallCaps/>
      <w:color w:val="0F4761" w:themeColor="accent1" w:themeShade="BF"/>
      <w:spacing w:val="5"/>
    </w:rPr>
  </w:style>
  <w:style w:type="paragraph" w:styleId="Revision">
    <w:name w:val="Revision"/>
    <w:hidden/>
    <w:uiPriority w:val="99"/>
    <w:semiHidden/>
    <w:rsid w:val="005051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392</TotalTime>
  <Pages>8</Pages>
  <Words>942</Words>
  <Characters>5375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Success Obanor</dc:creator>
  <cp:keywords/>
  <dc:description/>
  <cp:lastModifiedBy>Success Obanor</cp:lastModifiedBy>
  <cp:revision>4</cp:revision>
  <dcterms:created xsi:type="dcterms:W3CDTF">2024-09-21T18:50:00Z</dcterms:created>
  <dcterms:modified xsi:type="dcterms:W3CDTF">2024-09-29T21:53:00Z</dcterms:modified>
</cp:coreProperties>
</file>