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55.png" ContentType="image/png"/>
  <Override PartName="/word/media/rId59.png" ContentType="image/png"/>
  <Override PartName="/word/media/rId67.png" ContentType="image/png"/>
  <Override PartName="/word/media/rId75.png" ContentType="image/png"/>
  <Override PartName="/word/media/rId79.png" ContentType="image/png"/>
  <Override PartName="/word/media/rId71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31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23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63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№4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Савостин Олег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Установка технического обеспечения или проверка на её наличие в системе.</w:t>
      </w:r>
      <w:r>
        <w:br/>
      </w:r>
      <w:r>
        <w:rPr>
          <w:rStyle w:val="VerbatimChar"/>
        </w:rPr>
        <w:t xml:space="preserve">2. Выполнение лабораторной работы</w:t>
      </w:r>
      <w:r>
        <w:br/>
      </w:r>
      <w:r>
        <w:rPr>
          <w:rStyle w:val="VerbatimChar"/>
        </w:rPr>
        <w:t xml:space="preserve">3. Выполнение задания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 Общий формат огражденных блоков кода. Внутритекстовые формулы делаются аналогично формулам LaTeX. В Markdown вставить изображение в документ можно с помощью непосредственного указания адреса изображения.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выполнения лабораторной работы, мне необходимо было установить pandoc и LaTex, так как с помощью их можно преобразовать файлы типы .md в .pdf и .docx. На моём компьютеры они были установлены. В данной работе я буду использовать pandoc 3.5 и полный пакет LaTex (рис.1).</w:t>
      </w:r>
    </w:p>
    <w:bookmarkStart w:id="26" w:name="fig:001"/>
    <w:p>
      <w:pPr>
        <w:pStyle w:val="CaptionedFigure"/>
      </w:pPr>
      <w:r>
        <w:drawing>
          <wp:inline>
            <wp:extent cx="5334000" cy="2695372"/>
            <wp:effectExtent b="0" l="0" r="0" t="0"/>
            <wp:docPr descr="Рис. 1: Версии pandoc и LaTex." title="" id="24" name="Picture"/>
            <a:graphic>
              <a:graphicData uri="http://schemas.openxmlformats.org/drawingml/2006/picture">
                <pic:pic>
                  <pic:nvPicPr>
                    <pic:cNvPr descr="image/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Версии pandoc и LaTex.</w:t>
      </w:r>
    </w:p>
    <w:bookmarkEnd w:id="26"/>
    <w:p>
      <w:pPr>
        <w:pStyle w:val="BodyText"/>
      </w:pPr>
      <w:r>
        <w:t xml:space="preserve">Для начала лабораторной работы, я открываю терминал с помощью списка приложения Linux (рис. 2).</w:t>
      </w:r>
    </w:p>
    <w:bookmarkStart w:id="30" w:name="fig:002"/>
    <w:p>
      <w:pPr>
        <w:pStyle w:val="CaptionedFigure"/>
      </w:pPr>
      <w:r>
        <w:drawing>
          <wp:inline>
            <wp:extent cx="5334000" cy="1435734"/>
            <wp:effectExtent b="0" l="0" r="0" t="0"/>
            <wp:docPr descr="Рис. 2: Список основных приложений." title="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5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Список основных приложений.</w:t>
      </w:r>
    </w:p>
    <w:bookmarkEnd w:id="30"/>
    <w:p>
      <w:pPr>
        <w:pStyle w:val="BodyText"/>
      </w:pPr>
      <w:r>
        <w:t xml:space="preserve">Открываю терминал (рис. 3).</w:t>
      </w:r>
    </w:p>
    <w:bookmarkStart w:id="34" w:name="fig:003"/>
    <w:p>
      <w:pPr>
        <w:pStyle w:val="CaptionedFigure"/>
      </w:pPr>
      <w:r>
        <w:drawing>
          <wp:inline>
            <wp:extent cx="3733800" cy="4208176"/>
            <wp:effectExtent b="0" l="0" r="0" t="0"/>
            <wp:docPr descr="Рис. 3: Терминал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Терминал</w:t>
      </w:r>
    </w:p>
    <w:bookmarkEnd w:id="34"/>
    <w:p>
      <w:pPr>
        <w:pStyle w:val="BodyText"/>
      </w:pPr>
      <w:r>
        <w:t xml:space="preserve">Теперь перехожу в каталог курса сформированный при выполнении лабораторной работы №2 с помощью утилиты</w:t>
      </w:r>
      <w:r>
        <w:t xml:space="preserve"> </w:t>
      </w:r>
      <w:r>
        <w:t xml:space="preserve">‘cd’</w:t>
      </w:r>
      <w:r>
        <w:t xml:space="preserve"> </w:t>
      </w:r>
      <w:r>
        <w:t xml:space="preserve">и использую команду</w:t>
      </w:r>
      <w:r>
        <w:t xml:space="preserve"> </w:t>
      </w:r>
      <w:r>
        <w:t xml:space="preserve">“git pull”</w:t>
      </w:r>
      <w:r>
        <w:t xml:space="preserve"> </w:t>
      </w:r>
      <w:r>
        <w:t xml:space="preserve">чтобы обновить репозиторий (рис. 4)</w:t>
      </w:r>
    </w:p>
    <w:bookmarkStart w:id="38" w:name="fig:004"/>
    <w:p>
      <w:pPr>
        <w:pStyle w:val="CaptionedFigure"/>
      </w:pPr>
      <w:r>
        <w:drawing>
          <wp:inline>
            <wp:extent cx="3733800" cy="793859"/>
            <wp:effectExtent b="0" l="0" r="0" t="0"/>
            <wp:docPr descr="Рис. 4: Переход в нужный каталог с помощью утилиты cd и обновление репозитория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3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Переход в нужный каталог с помощью утилиты cd и обновление репозитория</w:t>
      </w:r>
    </w:p>
    <w:bookmarkEnd w:id="38"/>
    <w:p>
      <w:pPr>
        <w:pStyle w:val="BodyText"/>
      </w:pPr>
      <w:r>
        <w:t xml:space="preserve">Затем перехожу в каталог с шаблонов отчета по лабораторной работе. Перехожу в labs/lab03/report (рис. 5)</w:t>
      </w:r>
    </w:p>
    <w:bookmarkStart w:id="42" w:name="fig:005"/>
    <w:p>
      <w:pPr>
        <w:pStyle w:val="CaptionedFigure"/>
      </w:pPr>
      <w:r>
        <w:drawing>
          <wp:inline>
            <wp:extent cx="5334000" cy="1240734"/>
            <wp:effectExtent b="0" l="0" r="0" t="0"/>
            <wp:docPr descr="Рис. 5: Переход в report.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0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Переход в report.</w:t>
      </w:r>
    </w:p>
    <w:bookmarkEnd w:id="42"/>
    <w:p>
      <w:pPr>
        <w:pStyle w:val="BodyText"/>
      </w:pPr>
      <w:r>
        <w:t xml:space="preserve">Ввожу команду</w:t>
      </w:r>
      <w:r>
        <w:t xml:space="preserve"> </w:t>
      </w:r>
      <w:r>
        <w:rPr>
          <w:rStyle w:val="VerbatimChar"/>
        </w:rPr>
        <w:t xml:space="preserve">make</w:t>
      </w:r>
      <w:r>
        <w:t xml:space="preserve">, которая преобразует файл report.md в report.pdf и report.docx с помощью файла Makefile (рис. 6)</w:t>
      </w:r>
    </w:p>
    <w:bookmarkStart w:id="46" w:name="fig:006"/>
    <w:p>
      <w:pPr>
        <w:pStyle w:val="CaptionedFigure"/>
      </w:pPr>
      <w:r>
        <w:drawing>
          <wp:inline>
            <wp:extent cx="5334000" cy="2247114"/>
            <wp:effectExtent b="0" l="0" r="0" t="0"/>
            <wp:docPr descr="Рис. 6: Исользование make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7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Исользование make.</w:t>
      </w:r>
    </w:p>
    <w:bookmarkEnd w:id="46"/>
    <w:p>
      <w:pPr>
        <w:pStyle w:val="BodyText"/>
      </w:pPr>
      <w:r>
        <w:t xml:space="preserve">Проверяю на наличие новых файлов (рис. 7)</w:t>
      </w:r>
    </w:p>
    <w:bookmarkStart w:id="50" w:name="fig:007"/>
    <w:p>
      <w:pPr>
        <w:pStyle w:val="CaptionedFigure"/>
      </w:pPr>
      <w:r>
        <w:drawing>
          <wp:inline>
            <wp:extent cx="5334000" cy="866847"/>
            <wp:effectExtent b="0" l="0" r="0" t="0"/>
            <wp:docPr descr="Рис. 7: Проверка на наличие файлов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на наличие файлов</w:t>
      </w:r>
    </w:p>
    <w:bookmarkEnd w:id="50"/>
    <w:p>
      <w:pPr>
        <w:pStyle w:val="BodyText"/>
      </w:pPr>
      <w:r>
        <w:t xml:space="preserve">Так как через терминал точно не узнать, если файлы были корректно преобразованы, я их открываю и проверяю. Сперва pdf (рис. 8) и затем docx (рис. 9)</w:t>
      </w:r>
    </w:p>
    <w:bookmarkStart w:id="54" w:name="fig:008"/>
    <w:p>
      <w:pPr>
        <w:pStyle w:val="CaptionedFigure"/>
      </w:pPr>
      <w:r>
        <w:drawing>
          <wp:inline>
            <wp:extent cx="4267200" cy="4182421"/>
            <wp:effectExtent b="0" l="0" r="0" t="0"/>
            <wp:docPr descr="Рис. 8: Проверка файла pdf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82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файла pdf</w:t>
      </w:r>
    </w:p>
    <w:bookmarkEnd w:id="54"/>
    <w:bookmarkStart w:id="58" w:name="fig:009"/>
    <w:p>
      <w:pPr>
        <w:pStyle w:val="CaptionedFigure"/>
      </w:pPr>
      <w:r>
        <w:drawing>
          <wp:inline>
            <wp:extent cx="4267200" cy="3586216"/>
            <wp:effectExtent b="0" l="0" r="0" t="0"/>
            <wp:docPr descr="Рис. 9: Проверка файла docx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86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файла docx</w:t>
      </w:r>
    </w:p>
    <w:bookmarkEnd w:id="58"/>
    <w:p>
      <w:pPr>
        <w:pStyle w:val="BodyText"/>
      </w:pPr>
      <w:r>
        <w:t xml:space="preserve">Я убедился в том, что файлы были преобразованы корректно. Удаляю их с помощи команды</w:t>
      </w:r>
      <w:r>
        <w:t xml:space="preserve"> </w:t>
      </w:r>
      <w:r>
        <w:rPr>
          <w:rStyle w:val="VerbatimChar"/>
        </w:rPr>
        <w:t xml:space="preserve">make clean</w:t>
      </w:r>
      <w:r>
        <w:t xml:space="preserve"> </w:t>
      </w:r>
      <w:r>
        <w:t xml:space="preserve">и проверяю если их удалили (рис. 10)</w:t>
      </w:r>
    </w:p>
    <w:bookmarkStart w:id="62" w:name="fig:010"/>
    <w:p>
      <w:pPr>
        <w:pStyle w:val="CaptionedFigure"/>
      </w:pPr>
      <w:r>
        <w:drawing>
          <wp:inline>
            <wp:extent cx="5334000" cy="1438511"/>
            <wp:effectExtent b="0" l="0" r="0" t="0"/>
            <wp:docPr descr="Рис. 10: Удаление новых файлов с make clean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новых файлов с make clean</w:t>
      </w:r>
    </w:p>
    <w:bookmarkEnd w:id="62"/>
    <w:p>
      <w:pPr>
        <w:pStyle w:val="BodyText"/>
      </w:pPr>
      <w:r>
        <w:t xml:space="preserve">Открываю файл report.md с помощью терминала командой</w:t>
      </w:r>
      <w:r>
        <w:t xml:space="preserve"> </w:t>
      </w:r>
      <w:r>
        <w:rPr>
          <w:rStyle w:val="VerbatimChar"/>
        </w:rPr>
        <w:t xml:space="preserve">gedit report.md</w:t>
      </w:r>
      <w:r>
        <w:t xml:space="preserve"> </w:t>
      </w:r>
      <w:r>
        <w:t xml:space="preserve">и изучаю данные файла (рис. 11)</w:t>
      </w:r>
    </w:p>
    <w:bookmarkStart w:id="66" w:name="fig:011"/>
    <w:p>
      <w:pPr>
        <w:pStyle w:val="CaptionedFigure"/>
      </w:pPr>
      <w:r>
        <w:drawing>
          <wp:inline>
            <wp:extent cx="5334000" cy="2397097"/>
            <wp:effectExtent b="0" l="0" r="0" t="0"/>
            <wp:docPr descr="Рис. 11: Открытие файла с помощью gedit" title="" id="64" name="Picture"/>
            <a:graphic>
              <a:graphicData uri="http://schemas.openxmlformats.org/drawingml/2006/picture">
                <pic:pic>
                  <pic:nvPicPr>
                    <pic:cNvPr descr="image/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7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Открытие файла с помощью gedit</w:t>
      </w:r>
    </w:p>
    <w:bookmarkEnd w:id="66"/>
    <w:p>
      <w:pPr>
        <w:pStyle w:val="BodyText"/>
      </w:pPr>
      <w:r>
        <w:t xml:space="preserve">После изучение данного файла, я заполняю данный отчет по шаблону. После заполнения отчета, я скомпилирую его и проверяю корректность. (рис. 12)(рис. 13)(рис. 14)(рис. 15)</w:t>
      </w:r>
    </w:p>
    <w:bookmarkStart w:id="70" w:name="fig:012"/>
    <w:p>
      <w:pPr>
        <w:pStyle w:val="CaptionedFigure"/>
      </w:pPr>
      <w:r>
        <w:drawing>
          <wp:inline>
            <wp:extent cx="5334000" cy="3491466"/>
            <wp:effectExtent b="0" l="0" r="0" t="0"/>
            <wp:docPr descr="Рис. 12: Открыв шаблон, я заполняю доклад и при завершении, проверяю на возможные погрешности и закрываю его.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Открыв шаблон, я заполняю доклад и при завершении, проверяю на возможные погрешности и закрываю его.</w:t>
      </w:r>
    </w:p>
    <w:bookmarkEnd w:id="70"/>
    <w:bookmarkStart w:id="74" w:name="fig:013"/>
    <w:p>
      <w:pPr>
        <w:pStyle w:val="CaptionedFigure"/>
      </w:pPr>
      <w:r>
        <w:drawing>
          <wp:inline>
            <wp:extent cx="5334000" cy="3475703"/>
            <wp:effectExtent b="0" l="0" r="0" t="0"/>
            <wp:docPr descr="Рис. 13: Ввожу команду make для преобразования моего файла и проверяю на правильность исполнения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5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Ввожу команду make для преобразования моего файла и проверяю на правильность исполнения</w:t>
      </w:r>
    </w:p>
    <w:bookmarkEnd w:id="74"/>
    <w:bookmarkStart w:id="78" w:name="fig:014"/>
    <w:p>
      <w:pPr>
        <w:pStyle w:val="CaptionedFigure"/>
      </w:pPr>
      <w:r>
        <w:drawing>
          <wp:inline>
            <wp:extent cx="5334000" cy="4361886"/>
            <wp:effectExtent b="0" l="0" r="0" t="0"/>
            <wp:docPr descr="Рис. 14: Проверяю доклад pdf.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1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Проверяю доклад pdf.</w:t>
      </w:r>
    </w:p>
    <w:bookmarkEnd w:id="78"/>
    <w:bookmarkStart w:id="82" w:name="fig:015"/>
    <w:p>
      <w:pPr>
        <w:pStyle w:val="CaptionedFigure"/>
      </w:pPr>
      <w:r>
        <w:drawing>
          <wp:inline>
            <wp:extent cx="5334000" cy="4578691"/>
            <wp:effectExtent b="0" l="0" r="0" t="0"/>
            <wp:docPr descr="Рис. 15: Проверяю доклад docx.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Проверяю доклад docx.</w:t>
      </w:r>
    </w:p>
    <w:bookmarkEnd w:id="82"/>
    <w:p>
      <w:pPr>
        <w:pStyle w:val="BodyText"/>
      </w:pPr>
      <w:r>
        <w:t xml:space="preserve">Теперь, я отправляю все новые файлы на github с помощью git add . ; git commit -an ; git push (рис. 16)</w:t>
      </w:r>
    </w:p>
    <w:bookmarkStart w:id="86" w:name="fig:017"/>
    <w:p>
      <w:pPr>
        <w:pStyle w:val="CaptionedFigure"/>
      </w:pPr>
      <w:r>
        <w:drawing>
          <wp:inline>
            <wp:extent cx="5334000" cy="4688035"/>
            <wp:effectExtent b="0" l="0" r="0" t="0"/>
            <wp:docPr descr="Рис. 16: Отправка файлов в репозиторий github" title="" id="84" name="Picture"/>
            <a:graphic>
              <a:graphicData uri="http://schemas.openxmlformats.org/drawingml/2006/picture">
                <pic:pic>
                  <pic:nvPicPr>
                    <pic:cNvPr descr="image/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8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Отправка файлов в репозиторий github</w:t>
      </w:r>
    </w:p>
    <w:bookmarkEnd w:id="86"/>
    <w:p>
      <w:pPr>
        <w:pStyle w:val="BodyText"/>
      </w:pPr>
      <w:r>
        <w:t xml:space="preserve">Проверяем на наличие новых файлов.(рис. 17)</w:t>
      </w:r>
    </w:p>
    <w:bookmarkStart w:id="90" w:name="fig:018"/>
    <w:p>
      <w:pPr>
        <w:pStyle w:val="CaptionedFigure"/>
      </w:pPr>
      <w:r>
        <w:drawing>
          <wp:inline>
            <wp:extent cx="5334000" cy="2060769"/>
            <wp:effectExtent b="0" l="0" r="0" t="0"/>
            <wp:docPr descr="Рис. 17: Файлы отправлены. Готово." title="" id="88" name="Picture"/>
            <a:graphic>
              <a:graphicData uri="http://schemas.openxmlformats.org/drawingml/2006/picture">
                <pic:pic>
                  <pic:nvPicPr>
                    <pic:cNvPr descr="image/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Файлы отправлены. Готово.</w:t>
      </w:r>
    </w:p>
    <w:bookmarkEnd w:id="90"/>
    <w:bookmarkEnd w:id="91"/>
    <w:bookmarkStart w:id="124" w:name="X33a5db1c0406ef43d93c9262044c6a22182ec0b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Я открываю папку lab02/report и нахожу первое оформление второй лабораторной работы, которая была сделана не в Markdown. Я использую шаблон, который находится в данном каталоге. (рис. 18)</w:t>
      </w:r>
    </w:p>
    <w:bookmarkStart w:id="95" w:name="fig:019"/>
    <w:p>
      <w:pPr>
        <w:pStyle w:val="CaptionedFigure"/>
      </w:pPr>
      <w:r>
        <w:drawing>
          <wp:inline>
            <wp:extent cx="5334000" cy="4219073"/>
            <wp:effectExtent b="0" l="0" r="0" t="0"/>
            <wp:docPr descr="Рис. 18: Папка lab02, шаблон переименованный на Л02_Савостин_отчет, первоначальный доклад" title="" id="93" name="Picture"/>
            <a:graphic>
              <a:graphicData uri="http://schemas.openxmlformats.org/drawingml/2006/picture">
                <pic:pic>
                  <pic:nvPicPr>
                    <pic:cNvPr descr="image/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Папка lab02, шаблон переименованный на Л02_Савостин_отчет, первоначальный доклад</w:t>
      </w:r>
    </w:p>
    <w:bookmarkEnd w:id="95"/>
    <w:p>
      <w:pPr>
        <w:pStyle w:val="BodyText"/>
      </w:pPr>
      <w:r>
        <w:t xml:space="preserve">Переписываю доклад в Markdown и оформляю его. (рис. 19)</w:t>
      </w:r>
    </w:p>
    <w:bookmarkStart w:id="99" w:name="fig:020"/>
    <w:p>
      <w:pPr>
        <w:pStyle w:val="CaptionedFigure"/>
      </w:pPr>
      <w:r>
        <w:drawing>
          <wp:inline>
            <wp:extent cx="5334000" cy="3396155"/>
            <wp:effectExtent b="0" l="0" r="0" t="0"/>
            <wp:docPr descr="Рис. 19: Оформление доклада" title="" id="97" name="Picture"/>
            <a:graphic>
              <a:graphicData uri="http://schemas.openxmlformats.org/drawingml/2006/picture">
                <pic:pic>
                  <pic:nvPicPr>
                    <pic:cNvPr descr="image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Оформление доклада</w:t>
      </w:r>
    </w:p>
    <w:bookmarkEnd w:id="99"/>
    <w:p>
      <w:pPr>
        <w:pStyle w:val="BodyText"/>
      </w:pPr>
      <w:r>
        <w:t xml:space="preserve">Теперь с помощью команды</w:t>
      </w:r>
      <w:r>
        <w:t xml:space="preserve"> </w:t>
      </w:r>
      <w:r>
        <w:t xml:space="preserve">“make”</w:t>
      </w:r>
      <w:r>
        <w:t xml:space="preserve"> </w:t>
      </w:r>
      <w:r>
        <w:t xml:space="preserve">преобразую файл .md в .pdf и.docx(рис. 20)</w:t>
      </w:r>
    </w:p>
    <w:bookmarkStart w:id="103" w:name="fig:021"/>
    <w:p>
      <w:pPr>
        <w:pStyle w:val="CaptionedFigure"/>
      </w:pPr>
      <w:r>
        <w:drawing>
          <wp:inline>
            <wp:extent cx="5334000" cy="1047830"/>
            <wp:effectExtent b="0" l="0" r="0" t="0"/>
            <wp:docPr descr="Рис. 20: make" title="" id="101" name="Picture"/>
            <a:graphic>
              <a:graphicData uri="http://schemas.openxmlformats.org/drawingml/2006/picture">
                <pic:pic>
                  <pic:nvPicPr>
                    <pic:cNvPr descr="image/2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7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make</w:t>
      </w:r>
    </w:p>
    <w:bookmarkEnd w:id="103"/>
    <w:p>
      <w:pPr>
        <w:pStyle w:val="BodyText"/>
      </w:pPr>
      <w:r>
        <w:t xml:space="preserve">Затем я проверяю на правильность оформления файлов. Всё сделано корректно (рис. 21)(рис. 22)</w:t>
      </w:r>
    </w:p>
    <w:bookmarkStart w:id="107" w:name="fig:022"/>
    <w:p>
      <w:pPr>
        <w:pStyle w:val="CaptionedFigure"/>
      </w:pPr>
      <w:r>
        <w:drawing>
          <wp:inline>
            <wp:extent cx="5334000" cy="4731467"/>
            <wp:effectExtent b="0" l="0" r="0" t="0"/>
            <wp:docPr descr="Рис. 21: Доклад в формате .pdf" title="" id="105" name="Picture"/>
            <a:graphic>
              <a:graphicData uri="http://schemas.openxmlformats.org/drawingml/2006/picture">
                <pic:pic>
                  <pic:nvPicPr>
                    <pic:cNvPr descr="image/2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1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Доклад в формате .pdf</w:t>
      </w:r>
    </w:p>
    <w:bookmarkEnd w:id="107"/>
    <w:bookmarkStart w:id="111" w:name="fig:023"/>
    <w:p>
      <w:pPr>
        <w:pStyle w:val="CaptionedFigure"/>
      </w:pPr>
      <w:r>
        <w:drawing>
          <wp:inline>
            <wp:extent cx="5334000" cy="4456951"/>
            <wp:effectExtent b="0" l="0" r="0" t="0"/>
            <wp:docPr descr="Рис. 22: Доклад в формате.docx" title="" id="109" name="Picture"/>
            <a:graphic>
              <a:graphicData uri="http://schemas.openxmlformats.org/drawingml/2006/picture">
                <pic:pic>
                  <pic:nvPicPr>
                    <pic:cNvPr descr="image/23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6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Доклад в формате.docx</w:t>
      </w:r>
    </w:p>
    <w:bookmarkEnd w:id="111"/>
    <w:p>
      <w:pPr>
        <w:pStyle w:val="BodyText"/>
      </w:pPr>
      <w:r>
        <w:t xml:space="preserve">Теперь отправляю файлы в репозиторию github с помощью git add . ; git commit -an ; git push (рис. 23)(рис. 24)</w:t>
      </w:r>
    </w:p>
    <w:bookmarkStart w:id="115" w:name="fig:024"/>
    <w:p>
      <w:pPr>
        <w:pStyle w:val="CaptionedFigure"/>
      </w:pPr>
      <w:r>
        <w:drawing>
          <wp:inline>
            <wp:extent cx="5334000" cy="1896158"/>
            <wp:effectExtent b="0" l="0" r="0" t="0"/>
            <wp:docPr descr="Рис. 23: git push" title="" id="113" name="Picture"/>
            <a:graphic>
              <a:graphicData uri="http://schemas.openxmlformats.org/drawingml/2006/picture">
                <pic:pic>
                  <pic:nvPicPr>
                    <pic:cNvPr descr="image/2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git push</w:t>
      </w:r>
    </w:p>
    <w:bookmarkEnd w:id="115"/>
    <w:bookmarkStart w:id="119" w:name="fig:025"/>
    <w:p>
      <w:pPr>
        <w:pStyle w:val="CaptionedFigure"/>
      </w:pPr>
      <w:r>
        <w:drawing>
          <wp:inline>
            <wp:extent cx="5334000" cy="1896158"/>
            <wp:effectExtent b="0" l="0" r="0" t="0"/>
            <wp:docPr descr="Рис. 24: git push 2" title="" id="117" name="Picture"/>
            <a:graphic>
              <a:graphicData uri="http://schemas.openxmlformats.org/drawingml/2006/picture">
                <pic:pic>
                  <pic:nvPicPr>
                    <pic:cNvPr descr="image/25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git push 2</w:t>
      </w:r>
    </w:p>
    <w:bookmarkEnd w:id="119"/>
    <w:p>
      <w:pPr>
        <w:pStyle w:val="BodyText"/>
      </w:pPr>
      <w:r>
        <w:t xml:space="preserve">Проверяю наличие файлов в github. Готово.(рис. 25)</w:t>
      </w:r>
    </w:p>
    <w:bookmarkStart w:id="123" w:name="fig:026"/>
    <w:p>
      <w:pPr>
        <w:pStyle w:val="CaptionedFigure"/>
      </w:pPr>
      <w:r>
        <w:drawing>
          <wp:inline>
            <wp:extent cx="5334000" cy="2234682"/>
            <wp:effectExtent b="0" l="0" r="0" t="0"/>
            <wp:docPr descr="Рис. 25: Наличие отправленного доклада на сайте." title="" id="121" name="Picture"/>
            <a:graphic>
              <a:graphicData uri="http://schemas.openxmlformats.org/drawingml/2006/picture">
                <pic:pic>
                  <pic:nvPicPr>
                    <pic:cNvPr descr="image/26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4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Наличие отправленного доклада на сайте.</w:t>
      </w:r>
    </w:p>
    <w:bookmarkEnd w:id="123"/>
    <w:p>
      <w:pPr>
        <w:pStyle w:val="BodyText"/>
      </w:pPr>
      <w:r>
        <w:t xml:space="preserve">P.S. Данный доклад имел название report.md на протяжении всей лабораторной работы, однако он будет переименован в Л03_Савостин_отчет в github.</w:t>
      </w:r>
    </w:p>
    <w:bookmarkEnd w:id="124"/>
    <w:bookmarkStart w:id="12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данной лабораторной работы, я освоил такой навык как оформление отчета с помощью легковесного языка разметки Markdown.</w:t>
      </w:r>
    </w:p>
    <w:bookmarkEnd w:id="125"/>
    <w:bookmarkStart w:id="12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</w:pPr>
      <w:r>
        <w:t xml:space="preserve">Wikipedia. https://en.wikipedia.org/wiki/Markdown</w:t>
      </w:r>
    </w:p>
    <w:p>
      <w:pPr>
        <w:numPr>
          <w:ilvl w:val="0"/>
          <w:numId w:val="1001"/>
        </w:numPr>
      </w:pPr>
      <w:hyperlink r:id="rId126">
        <w:r>
          <w:rPr>
            <w:rStyle w:val="Hyperlink"/>
          </w:rPr>
          <w:t xml:space="preserve">Архитектура ЭВМ - РУДН</w:t>
        </w:r>
      </w:hyperlink>
    </w:p>
    <w:bookmarkStart w:id="127" w:name="refs"/>
    <w:bookmarkEnd w:id="127"/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71" Target="media/rId71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31" Target="media/rId31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23" Target="media/rId2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63" Target="media/rId63.png" /><Relationship Type="http://schemas.openxmlformats.org/officeDocument/2006/relationships/image" Id="rId51" Target="media/rId51.png" /><Relationship Type="http://schemas.openxmlformats.org/officeDocument/2006/relationships/hyperlink" Id="rId126" Target="https://esystem.rudn.ru/pluginfile.php/2089530/mod_resource/content/0/%D0%9B%D0%B0%D0%B1%D0%BE%D1%80%D0%B0%D1%82%D0%BE%D1%80%D0%BD%D0%B0%D1%8F%20%D1%80%D0%B0%D0%B1%D0%BE%D1%82%D0%B0%20%E2%84%963.%20%D0%AF%D0%B7%D1%8B%D0%BA%20%D1%80%D0%B0%D0%B7%D0%BC%D0%B5%D1%82%D0%BA%D0%B8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6" Target="https://esystem.rudn.ru/pluginfile.php/2089530/mod_resource/content/0/%D0%9B%D0%B0%D0%B1%D0%BE%D1%80%D0%B0%D1%82%D0%BE%D1%80%D0%BD%D0%B0%D1%8F%20%D1%80%D0%B0%D0%B1%D0%BE%D1%82%D0%B0%20%E2%84%963.%20%D0%AF%D0%B7%D1%8B%D0%BA%20%D1%80%D0%B0%D0%B7%D0%BC%D0%B5%D1%82%D0%BA%D0%B8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Савостин Олег</dc:creator>
  <dc:language>ru-RU</dc:language>
  <cp:keywords/>
  <dcterms:created xsi:type="dcterms:W3CDTF">2024-10-20T16:55:46Z</dcterms:created>
  <dcterms:modified xsi:type="dcterms:W3CDTF">2024-10-20T16:55:46Z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