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51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92.png" ContentType="image/png"/>
  <Override PartName="/word/media/rId88.png" ContentType="image/png"/>
  <Override PartName="/word/media/rId104.png" ContentType="image/png"/>
  <Override PartName="/word/media/rId27.png" ContentType="image/png"/>
  <Override PartName="/word/media/rId100.png" ContentType="image/png"/>
  <Override PartName="/word/media/rId79.png" ContentType="image/png"/>
  <Override PartName="/word/media/rId84.png" ContentType="image/png"/>
  <Override PartName="/word/media/rId96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31.png" ContentType="image/png"/>
  <Override PartName="/word/media/rId47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Основы работы с mc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</w:t>
      </w:r>
    </w:p>
    <w:p>
      <w:pPr>
        <w:pStyle w:val="BodyText"/>
      </w:pPr>
      <w:r>
        <w:t xml:space="preserve">Инструкция языка ассемблера intпредназначена для вызова прерывания с указанным</w:t>
      </w:r>
      <w:r>
        <w:t xml:space="preserve"> </w:t>
      </w:r>
      <w:r>
        <w:t xml:space="preserve">номером. В общем виде она записывается в виде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0–255.</w:t>
      </w:r>
      <w:r>
        <w:t xml:space="preserve"> </w:t>
      </w:r>
      <w:r>
        <w:t xml:space="preserve">Простейший диалог с пользователем требует наличия двух функций — вывода текста на</w:t>
      </w:r>
      <w:r>
        <w:t xml:space="preserve"> </w:t>
      </w:r>
      <w:r>
        <w:t xml:space="preserve">экран и ввода текста с клавиатуры. Простейший способ вывести строку на экран — использо-</w:t>
      </w:r>
      <w:r>
        <w:t xml:space="preserve"> </w:t>
      </w:r>
      <w:r>
        <w:t xml:space="preserve">вать системный вызов write. Этот системный вызов имеет номер 4, поэтому перед вызовом</w:t>
      </w:r>
      <w:r>
        <w:t xml:space="preserve"> </w:t>
      </w:r>
      <w:r>
        <w:t xml:space="preserve">инструкции int необходимо поместить значение 4 в регистр eax. Первым аргументом write,</w:t>
      </w:r>
      <w:r>
        <w:t xml:space="preserve"> </w:t>
      </w:r>
      <w:r>
        <w:t xml:space="preserve">помещаемым в регистр ebx, задаётся дескриптор файла. Для вывода на экран в качестве</w:t>
      </w:r>
      <w:r>
        <w:t xml:space="preserve"> </w:t>
      </w:r>
      <w:r>
        <w:t xml:space="preserve">дескриптора файла нужно указать 1 (это означает «стандартный вывод», т. е. вывод на экран).</w:t>
      </w:r>
      <w:r>
        <w:t xml:space="preserve"> </w:t>
      </w:r>
      <w:r>
        <w:t xml:space="preserve">Вторым аргументом задаётся адрес выводимой строки (помещаем его в регистр ecx, напри-</w:t>
      </w:r>
      <w:r>
        <w:t xml:space="preserve"> </w:t>
      </w:r>
      <w:r>
        <w:t xml:space="preserve">мер, инструкцией mov ecx, msg). Строка может иметь любую длину. Последним аргументом</w:t>
      </w:r>
      <w:r>
        <w:t xml:space="preserve"> </w:t>
      </w:r>
      <w:r>
        <w:t xml:space="preserve">(т.е. в регистре edx) должна задаваться максимальная длина выводимой строки.</w:t>
      </w:r>
    </w:p>
    <w:bookmarkEnd w:id="22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Сперва, я открываю терминал и открываю Midnight Commander с помощью команды</w:t>
      </w:r>
      <w:r>
        <w:t xml:space="preserve"> </w:t>
      </w:r>
      <w:r>
        <w:t xml:space="preserve">“mc”</w:t>
      </w:r>
      <w:r>
        <w:t xml:space="preserve"> </w:t>
      </w:r>
      <w:r>
        <w:t xml:space="preserve">(рис. 1)</w:t>
      </w:r>
    </w:p>
    <w:bookmarkStart w:id="26" w:name="fig:001"/>
    <w:p>
      <w:pPr>
        <w:pStyle w:val="CaptionedFigure"/>
      </w:pPr>
      <w:r>
        <w:drawing>
          <wp:inline>
            <wp:extent cx="3733800" cy="4303535"/>
            <wp:effectExtent b="0" l="0" r="0" t="0"/>
            <wp:docPr descr="Рис. 1: Запуск программы Midnight Commande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3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программы Midnight Commander</w:t>
      </w:r>
    </w:p>
    <w:bookmarkEnd w:id="26"/>
    <w:p>
      <w:pPr>
        <w:pStyle w:val="BodyText"/>
      </w:pPr>
      <w:r>
        <w:t xml:space="preserve">Затем, я перехожу в каталог arch-pc и создаю новую папку</w:t>
      </w:r>
      <w:r>
        <w:t xml:space="preserve"> </w:t>
      </w:r>
      <w:r>
        <w:t xml:space="preserve">“lab05”</w:t>
      </w:r>
      <w:r>
        <w:t xml:space="preserve"> </w:t>
      </w:r>
      <w:r>
        <w:t xml:space="preserve">с помощью клавиши F7 (рис. 2)(рис. 3)(рис. 4)</w:t>
      </w:r>
    </w:p>
    <w:bookmarkStart w:id="30" w:name="fig:002"/>
    <w:p>
      <w:pPr>
        <w:pStyle w:val="CaptionedFigure"/>
      </w:pPr>
      <w:r>
        <w:drawing>
          <wp:inline>
            <wp:extent cx="3733800" cy="1903362"/>
            <wp:effectExtent b="0" l="0" r="0" t="0"/>
            <wp:docPr descr="Рис. 2: Переход в нужный каталог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нужный каталог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1268908"/>
            <wp:effectExtent b="0" l="0" r="0" t="0"/>
            <wp:docPr descr="Рис. 3: Создание нового каталога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нового каталога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1903362"/>
            <wp:effectExtent b="0" l="0" r="0" t="0"/>
            <wp:docPr descr="Рис. 4: Наличие нового каталога в папке.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Наличие нового каталога в папке.</w:t>
      </w:r>
    </w:p>
    <w:bookmarkEnd w:id="38"/>
    <w:p>
      <w:pPr>
        <w:pStyle w:val="BodyText"/>
      </w:pPr>
      <w:r>
        <w:t xml:space="preserve">Теперь с помощью командной строки создаю файл lab5-1.asm c touch (рис. 5)(рис. 6)</w:t>
      </w:r>
    </w:p>
    <w:bookmarkStart w:id="42" w:name="fig:005"/>
    <w:p>
      <w:pPr>
        <w:pStyle w:val="CaptionedFigure"/>
      </w:pPr>
      <w:r>
        <w:drawing>
          <wp:inline>
            <wp:extent cx="3733800" cy="259635"/>
            <wp:effectExtent b="0" l="0" r="0" t="0"/>
            <wp:docPr descr="Рис. 5: Создание файла с помощью командной строки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 с помощью командной строки</w:t>
      </w:r>
    </w:p>
    <w:bookmarkEnd w:id="42"/>
    <w:bookmarkStart w:id="46" w:name="fig:006"/>
    <w:p>
      <w:pPr>
        <w:pStyle w:val="CaptionedFigure"/>
      </w:pPr>
      <w:r>
        <w:drawing>
          <wp:inline>
            <wp:extent cx="3733800" cy="1848342"/>
            <wp:effectExtent b="0" l="0" r="0" t="0"/>
            <wp:docPr descr="Рис. 6: Файл lab5-1.asm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 lab5-1.asm</w:t>
      </w:r>
    </w:p>
    <w:bookmarkEnd w:id="46"/>
    <w:p>
      <w:pPr>
        <w:pStyle w:val="BodyText"/>
      </w:pPr>
      <w:r>
        <w:t xml:space="preserve">Открываю мною созданный файл с помощью текстового редактора и вставляю туда текст, предоставленный в документе Архитектура ЭВМ (рис. 7). Транслирую текст в объектный файл, компилирую его и затем запускаю исполняемый файл. Программа вводит текст</w:t>
      </w:r>
      <w:r>
        <w:t xml:space="preserve"> </w:t>
      </w:r>
      <w:r>
        <w:t xml:space="preserve">‘Введите строку:’</w:t>
      </w:r>
      <w:r>
        <w:t xml:space="preserve">, после чего я вводу свои ФИ. (рис. 8)</w:t>
      </w:r>
    </w:p>
    <w:bookmarkStart w:id="50" w:name="fig:007"/>
    <w:p>
      <w:pPr>
        <w:pStyle w:val="CaptionedFigure"/>
      </w:pPr>
      <w:r>
        <w:drawing>
          <wp:inline>
            <wp:extent cx="3733800" cy="2581920"/>
            <wp:effectExtent b="0" l="0" r="0" t="0"/>
            <wp:docPr descr="Рис. 7: Новое содержимое созданн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Новое содержимое созданного файла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523572"/>
            <wp:effectExtent b="0" l="0" r="0" t="0"/>
            <wp:docPr descr="Рис. 8: Свойство программы" title="" id="52" name="Picture"/>
            <a:graphic>
              <a:graphicData uri="http://schemas.openxmlformats.org/drawingml/2006/picture">
                <pic:pic>
                  <pic:nvPicPr>
                    <pic:cNvPr descr="image/1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Свойство программы</w:t>
      </w:r>
    </w:p>
    <w:bookmarkEnd w:id="54"/>
    <w:bookmarkEnd w:id="55"/>
    <w:bookmarkStart w:id="83" w:name="подключение-внешнего-файла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Подключение внешнего файла.</w:t>
      </w:r>
    </w:p>
    <w:p>
      <w:pPr>
        <w:pStyle w:val="FirstParagraph"/>
      </w:pPr>
      <w:r>
        <w:t xml:space="preserve">Сначала, я устанавилваю файл in_out.asm со страницы курса в ТУИС и переношу его в каталог, в котором он будет использован (рис. 9)</w:t>
      </w:r>
    </w:p>
    <w:bookmarkStart w:id="59" w:name="fig:009"/>
    <w:p>
      <w:pPr>
        <w:pStyle w:val="CaptionedFigure"/>
      </w:pPr>
      <w:r>
        <w:drawing>
          <wp:inline>
            <wp:extent cx="3733800" cy="1530377"/>
            <wp:effectExtent b="0" l="0" r="0" t="0"/>
            <wp:docPr descr="Рис. 9: in_out.asm в нужном каталоге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in_out.asm в нужном каталоге</w:t>
      </w:r>
    </w:p>
    <w:bookmarkEnd w:id="59"/>
    <w:p>
      <w:pPr>
        <w:pStyle w:val="BodyText"/>
      </w:pPr>
      <w:r>
        <w:t xml:space="preserve">Теперь, с помощью функциональной клавиши F6 я создаю копию файла lab5-1.asm с именем lab5-2.asm. Выделяю файл lab5-1.asm, нажимаю клавишу F6 и ввожу название lab5-2.asm (рис. 10)</w:t>
      </w:r>
    </w:p>
    <w:bookmarkStart w:id="63" w:name="fig:010"/>
    <w:p>
      <w:pPr>
        <w:pStyle w:val="CaptionedFigure"/>
      </w:pPr>
      <w:r>
        <w:drawing>
          <wp:inline>
            <wp:extent cx="3733800" cy="1395859"/>
            <wp:effectExtent b="0" l="0" r="0" t="0"/>
            <wp:docPr descr="Рис. 10: Копирование файла lab5-2.asm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файла lab5-2.asm</w:t>
      </w:r>
    </w:p>
    <w:bookmarkEnd w:id="63"/>
    <w:p>
      <w:pPr>
        <w:pStyle w:val="CaptionedFigure"/>
      </w:pPr>
      <w:r>
        <w:drawing>
          <wp:inline>
            <wp:extent cx="5334000" cy="1991989"/>
            <wp:effectExtent b="0" l="0" r="0" t="0"/>
            <wp:docPr descr="Файл lab5-2.asm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lab5-2.asm</w:t>
      </w:r>
    </w:p>
    <w:p>
      <w:pPr>
        <w:pStyle w:val="BodyText"/>
      </w:pPr>
      <w:r>
        <w:t xml:space="preserve">Изменяю содержимое файла на текст, предоставленный на странице курса в ТУИС (рис. 11)</w:t>
      </w:r>
    </w:p>
    <w:bookmarkStart w:id="70" w:name="fig:011"/>
    <w:p>
      <w:pPr>
        <w:pStyle w:val="CaptionedFigure"/>
      </w:pPr>
      <w:r>
        <w:drawing>
          <wp:inline>
            <wp:extent cx="3733800" cy="2514600"/>
            <wp:effectExtent b="0" l="0" r="0" t="0"/>
            <wp:docPr descr="Рис. 11: Содержимое файла lab5-2.asm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Содержимое файла lab5-2.asm</w:t>
      </w:r>
    </w:p>
    <w:bookmarkEnd w:id="70"/>
    <w:p>
      <w:pPr>
        <w:pStyle w:val="BodyText"/>
      </w:pPr>
      <w:r>
        <w:t xml:space="preserve">Создаю файл и проверяю его работу(рис. 12)</w:t>
      </w:r>
    </w:p>
    <w:bookmarkStart w:id="74" w:name="fig:012"/>
    <w:p>
      <w:pPr>
        <w:pStyle w:val="CaptionedFigure"/>
      </w:pPr>
      <w:r>
        <w:drawing>
          <wp:inline>
            <wp:extent cx="3733800" cy="916294"/>
            <wp:effectExtent b="0" l="0" r="0" t="0"/>
            <wp:docPr descr="Рис. 12: Работа файла lab5-2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файла lab5-2</w:t>
      </w:r>
    </w:p>
    <w:bookmarkEnd w:id="74"/>
    <w:p>
      <w:pPr>
        <w:pStyle w:val="BodyText"/>
      </w:pPr>
      <w:r>
        <w:t xml:space="preserve">Теперь, изменяю sprintLF на sprint(рис. 13). Разница состоим в том, что теперь вводимый мною текст теперь находится на одной строчке с</w:t>
      </w:r>
      <w:r>
        <w:t xml:space="preserve"> </w:t>
      </w:r>
      <w:r>
        <w:t xml:space="preserve">“Введите строку:”</w:t>
      </w:r>
      <w:r>
        <w:t xml:space="preserve">, когда в прошлый раз текст переходил на новую строчку (рис. 14)</w:t>
      </w:r>
    </w:p>
    <w:bookmarkStart w:id="78" w:name="fig:013"/>
    <w:p>
      <w:pPr>
        <w:pStyle w:val="CaptionedFigure"/>
      </w:pPr>
      <w:r>
        <w:drawing>
          <wp:inline>
            <wp:extent cx="3733800" cy="2992828"/>
            <wp:effectExtent b="0" l="0" r="0" t="0"/>
            <wp:docPr descr="Рис. 13: Изменение sprintLF на sprint" title="" id="76" name="Picture"/>
            <a:graphic>
              <a:graphicData uri="http://schemas.openxmlformats.org/drawingml/2006/picture">
                <pic:pic>
                  <pic:nvPicPr>
                    <pic:cNvPr descr="image/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2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sprintLF на sprint</w:t>
      </w:r>
    </w:p>
    <w:bookmarkEnd w:id="78"/>
    <w:bookmarkStart w:id="82" w:name="fig:014"/>
    <w:p>
      <w:pPr>
        <w:pStyle w:val="CaptionedFigure"/>
      </w:pPr>
      <w:r>
        <w:drawing>
          <wp:inline>
            <wp:extent cx="3733800" cy="538145"/>
            <wp:effectExtent b="0" l="0" r="0" t="0"/>
            <wp:docPr descr="Рис. 14: Результаты." title="" id="80" name="Picture"/>
            <a:graphic>
              <a:graphicData uri="http://schemas.openxmlformats.org/drawingml/2006/picture">
                <pic:pic>
                  <pic:nvPicPr>
                    <pic:cNvPr descr="image/2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Результаты.</w:t>
      </w:r>
    </w:p>
    <w:bookmarkEnd w:id="82"/>
    <w:bookmarkEnd w:id="83"/>
    <w:bookmarkStart w:id="108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копию файла lab5-1.asm - lab5-1.1.asm(рис. 15)</w:t>
      </w:r>
    </w:p>
    <w:bookmarkStart w:id="87" w:name="fig:015"/>
    <w:p>
      <w:pPr>
        <w:pStyle w:val="CaptionedFigure"/>
      </w:pPr>
      <w:r>
        <w:drawing>
          <wp:inline>
            <wp:extent cx="3733800" cy="1485380"/>
            <wp:effectExtent b="0" l="0" r="0" t="0"/>
            <wp:docPr descr="Рис. 15: Копия файла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Копия файла</w:t>
      </w:r>
    </w:p>
    <w:bookmarkEnd w:id="87"/>
    <w:p>
      <w:pPr>
        <w:pStyle w:val="BodyText"/>
      </w:pPr>
      <w:r>
        <w:t xml:space="preserve">Редактирую содержимое файла чтобы он работал по алгоритму (1):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экран.(рис. 16)</w:t>
      </w:r>
    </w:p>
    <w:bookmarkStart w:id="91" w:name="fig:016"/>
    <w:p>
      <w:pPr>
        <w:pStyle w:val="CaptionedFigure"/>
      </w:pPr>
      <w:r>
        <w:drawing>
          <wp:inline>
            <wp:extent cx="3733800" cy="2596625"/>
            <wp:effectExtent b="0" l="0" r="0" t="0"/>
            <wp:docPr descr="Рис. 16: Редактированный текст" title="" id="89" name="Picture"/>
            <a:graphic>
              <a:graphicData uri="http://schemas.openxmlformats.org/drawingml/2006/picture">
                <pic:pic>
                  <pic:nvPicPr>
                    <pic:cNvPr descr="image/1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Редактированный текст</w:t>
      </w:r>
    </w:p>
    <w:bookmarkEnd w:id="91"/>
    <w:p>
      <w:pPr>
        <w:pStyle w:val="BodyText"/>
      </w:pPr>
      <w:r>
        <w:t xml:space="preserve">Теперь проверяю на правильность выполнения изменения файла. Всё сделано верно.(рис. 17)</w:t>
      </w:r>
    </w:p>
    <w:bookmarkStart w:id="95" w:name="fig:017"/>
    <w:p>
      <w:pPr>
        <w:pStyle w:val="CaptionedFigure"/>
      </w:pPr>
      <w:r>
        <w:drawing>
          <wp:inline>
            <wp:extent cx="3733800" cy="1391810"/>
            <wp:effectExtent b="0" l="0" r="0" t="0"/>
            <wp:docPr descr="Рис. 17: Проверка на правильность выполнения на правильность" title="" id="93" name="Picture"/>
            <a:graphic>
              <a:graphicData uri="http://schemas.openxmlformats.org/drawingml/2006/picture">
                <pic:pic>
                  <pic:nvPicPr>
                    <pic:cNvPr descr="image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на правильность выполнения на правильность</w:t>
      </w:r>
    </w:p>
    <w:bookmarkEnd w:id="95"/>
    <w:p>
      <w:pPr>
        <w:pStyle w:val="BodyText"/>
      </w:pPr>
      <w:r>
        <w:t xml:space="preserve">Текст кода в Рис.16 :</w:t>
      </w:r>
      <w:r>
        <w:t xml:space="preserve"> </w:t>
      </w:r>
      <w:r>
        <w:t xml:space="preserve">SECTION .data ; Секция инициированных данных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‘Введите строку:’</w:t>
      </w:r>
      <w:r>
        <w:t xml:space="preserve">,10 ; сообщение плюс</w:t>
      </w:r>
    </w:p>
    <w:p>
      <w:pPr>
        <w:pStyle w:val="BodyText"/>
      </w:pPr>
      <w:r>
        <w:t xml:space="preserve">msgLen: EQU $-msg ; Длина переменной</w:t>
      </w:r>
      <w:r>
        <w:t xml:space="preserve"> </w:t>
      </w:r>
      <w:r>
        <w:t xml:space="preserve">‘msg’</w:t>
      </w:r>
    </w:p>
    <w:p>
      <w:pPr>
        <w:pStyle w:val="BodyText"/>
      </w:pPr>
      <w:r>
        <w:t xml:space="preserve">SECTION .bss ; Секция не инициированных данных</w:t>
      </w:r>
    </w:p>
    <w:p>
      <w:pPr>
        <w:pStyle w:val="BodyText"/>
      </w:pPr>
      <w:r>
        <w:t xml:space="preserve">buf1: RESB 80 ; Буфер размером 80 байт</w:t>
      </w:r>
    </w:p>
    <w:p>
      <w:pPr>
        <w:pStyle w:val="BodyText"/>
      </w:pPr>
      <w:r>
        <w:t xml:space="preserve">SECTION .text ; Код программы</w:t>
      </w:r>
    </w:p>
    <w:p>
      <w:pPr>
        <w:pStyle w:val="BodyText"/>
      </w:pPr>
      <w:r>
        <w:t xml:space="preserve">GLOBAL _start ; Начало программы</w:t>
      </w:r>
    </w:p>
    <w:p>
      <w:pPr>
        <w:pStyle w:val="BodyText"/>
      </w:pPr>
      <w:r>
        <w:t xml:space="preserve">_start</w:t>
      </w:r>
    </w:p>
    <w:p>
      <w:pPr>
        <w:pStyle w:val="BodyText"/>
      </w:pPr>
      <w:r>
        <w:t xml:space="preserve">mov eax,4 ; Системный вызов для записи (sys_write)</w:t>
      </w:r>
    </w:p>
    <w:p>
      <w:pPr>
        <w:pStyle w:val="BodyText"/>
      </w:pPr>
      <w:r>
        <w:t xml:space="preserve">mov ebx,1 ; Описатель файла 1 - стандартный вывод</w:t>
      </w:r>
    </w:p>
    <w:p>
      <w:pPr>
        <w:pStyle w:val="BodyText"/>
      </w:pPr>
      <w:r>
        <w:t xml:space="preserve">mov ecx,msg ; Адрес строки</w:t>
      </w:r>
      <w:r>
        <w:t xml:space="preserve"> </w:t>
      </w:r>
      <w:r>
        <w:t xml:space="preserve">‘msg’</w:t>
      </w:r>
      <w:r>
        <w:t xml:space="preserve"> </w:t>
      </w:r>
      <w:r>
        <w:t xml:space="preserve">в</w:t>
      </w:r>
      <w:r>
        <w:t xml:space="preserve"> </w:t>
      </w:r>
      <w:r>
        <w:t xml:space="preserve">‘ecx’</w:t>
      </w:r>
    </w:p>
    <w:p>
      <w:pPr>
        <w:pStyle w:val="BodyText"/>
      </w:pPr>
      <w:r>
        <w:t xml:space="preserve">mov edx,msgLen ; Размер строки</w:t>
      </w:r>
      <w:r>
        <w:t xml:space="preserve"> </w:t>
      </w:r>
      <w:r>
        <w:t xml:space="preserve">‘msg’</w:t>
      </w:r>
      <w:r>
        <w:t xml:space="preserve"> </w:t>
      </w:r>
      <w:r>
        <w:t xml:space="preserve">в</w:t>
      </w:r>
      <w:r>
        <w:t xml:space="preserve"> </w:t>
      </w:r>
      <w:r>
        <w:t xml:space="preserve">‘edx’</w:t>
      </w:r>
    </w:p>
    <w:p>
      <w:pPr>
        <w:pStyle w:val="BodyText"/>
      </w:pPr>
      <w:r>
        <w:t xml:space="preserve">int 80h ; Вызов ядра</w:t>
      </w:r>
    </w:p>
    <w:p>
      <w:pPr>
        <w:pStyle w:val="BodyText"/>
      </w:pPr>
      <w:r>
        <w:t xml:space="preserve">mov eax, 3 ; Системный вызов для чтения (sys_read)</w:t>
      </w:r>
    </w:p>
    <w:p>
      <w:pPr>
        <w:pStyle w:val="BodyText"/>
      </w:pPr>
      <w:r>
        <w:t xml:space="preserve">mov ebx, 0 ; Дескриптор файла 0 - стандартный ввод</w:t>
      </w:r>
    </w:p>
    <w:p>
      <w:pPr>
        <w:pStyle w:val="BodyText"/>
      </w:pPr>
      <w:r>
        <w:t xml:space="preserve">mov ecx, buf1 ; Адрес буфера под вводимую строку</w:t>
      </w:r>
    </w:p>
    <w:p>
      <w:pPr>
        <w:pStyle w:val="BodyText"/>
      </w:pPr>
      <w:r>
        <w:t xml:space="preserve">mov edx, 80 ; Длина вводимой строки</w:t>
      </w:r>
    </w:p>
    <w:p>
      <w:pPr>
        <w:pStyle w:val="BodyText"/>
      </w:pPr>
      <w:r>
        <w:t xml:space="preserve">int 80h ; Вызов ядра</w:t>
      </w:r>
    </w:p>
    <w:p>
      <w:pPr>
        <w:pStyle w:val="BodyText"/>
      </w:pPr>
      <w:r>
        <w:t xml:space="preserve">mov eax,4 ; Системный вызов для записи</w:t>
      </w:r>
    </w:p>
    <w:p>
      <w:pPr>
        <w:pStyle w:val="BodyText"/>
      </w:pPr>
      <w:r>
        <w:t xml:space="preserve">mov ebx,1 ;</w:t>
      </w:r>
    </w:p>
    <w:p>
      <w:pPr>
        <w:pStyle w:val="BodyText"/>
      </w:pPr>
      <w:r>
        <w:t xml:space="preserve">mov ecx,buf1 ;</w:t>
      </w:r>
    </w:p>
    <w:p>
      <w:pPr>
        <w:pStyle w:val="BodyText"/>
      </w:pPr>
      <w:r>
        <w:t xml:space="preserve">mov edx,buf1 ;</w:t>
      </w:r>
    </w:p>
    <w:p>
      <w:pPr>
        <w:pStyle w:val="BodyText"/>
      </w:pPr>
      <w:r>
        <w:t xml:space="preserve">int 80h ;</w:t>
      </w:r>
    </w:p>
    <w:p>
      <w:pPr>
        <w:pStyle w:val="BodyText"/>
      </w:pPr>
      <w:r>
        <w:t xml:space="preserve">mov eax,1 ; Системный вызов для выхода (sys_exit)</w:t>
      </w:r>
    </w:p>
    <w:p>
      <w:pPr>
        <w:pStyle w:val="BodyText"/>
      </w:pPr>
      <w:r>
        <w:t xml:space="preserve">mov ebx,0 ; Выход с кодом возврата 0 (без ошибок)</w:t>
      </w:r>
    </w:p>
    <w:p>
      <w:pPr>
        <w:pStyle w:val="BodyText"/>
      </w:pPr>
      <w:r>
        <w:t xml:space="preserve">int 80h ; Вызов ядра</w:t>
      </w:r>
    </w:p>
    <w:p>
      <w:pPr>
        <w:pStyle w:val="BodyText"/>
      </w:pPr>
      <w:r>
        <w:t xml:space="preserve">Теперь делаю подобную программу, только с использованием in_out.asm. Сперва, я создаю копию файла lab5-2.asm и возвращаю файл in_out.asm(рис. 18)</w:t>
      </w:r>
    </w:p>
    <w:bookmarkStart w:id="99" w:name="fig:018"/>
    <w:p>
      <w:pPr>
        <w:pStyle w:val="CaptionedFigure"/>
      </w:pPr>
      <w:r>
        <w:drawing>
          <wp:inline>
            <wp:extent cx="3733800" cy="1485380"/>
            <wp:effectExtent b="0" l="0" r="0" t="0"/>
            <wp:docPr descr="Рис. 18: Создание копии файла lab5-2.asm" title="" id="97" name="Picture"/>
            <a:graphic>
              <a:graphicData uri="http://schemas.openxmlformats.org/drawingml/2006/picture">
                <pic:pic>
                  <pic:nvPicPr>
                    <pic:cNvPr descr="image/2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копии файла lab5-2.asm</w:t>
      </w:r>
    </w:p>
    <w:bookmarkEnd w:id="99"/>
    <w:p>
      <w:pPr>
        <w:pStyle w:val="BodyText"/>
      </w:pPr>
      <w:r>
        <w:t xml:space="preserve">Затем, я редактирую текст файла, чтобы он повторял подобный алгоритм (1).(рис. 19)</w:t>
      </w:r>
    </w:p>
    <w:bookmarkStart w:id="103" w:name="fig:019"/>
    <w:p>
      <w:pPr>
        <w:pStyle w:val="CaptionedFigure"/>
      </w:pPr>
      <w:r>
        <w:drawing>
          <wp:inline>
            <wp:extent cx="3733800" cy="2926919"/>
            <wp:effectExtent b="0" l="0" r="0" t="0"/>
            <wp:docPr descr="Рис. 19: Содержимое копии файла lab5-2-2.asm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Содержимое копии файла lab5-2-2.asm</w:t>
      </w:r>
    </w:p>
    <w:bookmarkEnd w:id="103"/>
    <w:p>
      <w:pPr>
        <w:pStyle w:val="BodyText"/>
      </w:pPr>
      <w:r>
        <w:t xml:space="preserve">Теперь, подобно предыдущему разу, я проверяю на правильность выполнения работы.Всё сделано корректно (рис. 20)</w:t>
      </w:r>
    </w:p>
    <w:bookmarkStart w:id="107" w:name="fig:020"/>
    <w:p>
      <w:pPr>
        <w:pStyle w:val="CaptionedFigure"/>
      </w:pPr>
      <w:r>
        <w:drawing>
          <wp:inline>
            <wp:extent cx="3733800" cy="994002"/>
            <wp:effectExtent b="0" l="0" r="0" t="0"/>
            <wp:docPr descr="Рис. 20: Проверка на правильность выполнения работы." title="" id="105" name="Picture"/>
            <a:graphic>
              <a:graphicData uri="http://schemas.openxmlformats.org/drawingml/2006/picture">
                <pic:pic>
                  <pic:nvPicPr>
                    <pic:cNvPr descr="image/1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на правильность выполнения работы.</w:t>
      </w:r>
    </w:p>
    <w:bookmarkEnd w:id="107"/>
    <w:p>
      <w:pPr>
        <w:pStyle w:val="BodyText"/>
      </w:pPr>
      <w:r>
        <w:t xml:space="preserve">Код из второго файла: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 ; Секция инициированных данных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‘Введите строку:’</w:t>
      </w:r>
      <w:r>
        <w:t xml:space="preserve">,0h ; сообщение</w:t>
      </w:r>
    </w:p>
    <w:p>
      <w:pPr>
        <w:pStyle w:val="BodyText"/>
      </w:pPr>
      <w:r>
        <w:t xml:space="preserve">SECTION .bss ; Секция не инициированных данных</w:t>
      </w:r>
    </w:p>
    <w:p>
      <w:pPr>
        <w:pStyle w:val="BodyText"/>
      </w:pPr>
      <w:r>
        <w:t xml:space="preserve">buf1: RESB 80 ; Буфер размером 80 байт</w:t>
      </w:r>
    </w:p>
    <w:p>
      <w:pPr>
        <w:pStyle w:val="BodyText"/>
      </w:pPr>
      <w:r>
        <w:t xml:space="preserve">SECTION .text ; Код программы</w:t>
      </w:r>
    </w:p>
    <w:p>
      <w:pPr>
        <w:pStyle w:val="BodyText"/>
      </w:pPr>
      <w:r>
        <w:t xml:space="preserve">GLOBAL _start ; Начало программы</w:t>
      </w:r>
    </w:p>
    <w:p>
      <w:pPr>
        <w:pStyle w:val="BodyText"/>
      </w:pPr>
      <w:r>
        <w:t xml:space="preserve">_start: ; Точка входа в программу</w:t>
      </w:r>
    </w:p>
    <w:p>
      <w:pPr>
        <w:pStyle w:val="BodyText"/>
      </w:pPr>
      <w:r>
        <w:t xml:space="preserve">mov eax, msg ; запись адреса выводимого сообщения в</w:t>
      </w:r>
      <w:r>
        <w:t xml:space="preserve"> </w:t>
      </w:r>
      <w:r>
        <w:rPr>
          <w:rStyle w:val="VerbatimChar"/>
        </w:rPr>
        <w:t xml:space="preserve">EAX</w:t>
      </w:r>
    </w:p>
    <w:p>
      <w:pPr>
        <w:pStyle w:val="BodyText"/>
      </w:pPr>
      <w:r>
        <w:t xml:space="preserve">call sprint ; вызов подпрограммы печати сообщения</w:t>
      </w:r>
    </w:p>
    <w:p>
      <w:pPr>
        <w:pStyle w:val="BodyText"/>
      </w:pPr>
      <w:r>
        <w:t xml:space="preserve">mov ecx, buf1 ; запись адреса переменной в</w:t>
      </w:r>
      <w:r>
        <w:t xml:space="preserve"> </w:t>
      </w:r>
      <w:r>
        <w:rPr>
          <w:rStyle w:val="VerbatimChar"/>
        </w:rPr>
        <w:t xml:space="preserve">EAX</w:t>
      </w:r>
    </w:p>
    <w:p>
      <w:pPr>
        <w:pStyle w:val="BodyText"/>
      </w:pPr>
      <w:r>
        <w:t xml:space="preserve">mov edx, 80 ; запись длины вводимого сообщения в</w:t>
      </w:r>
      <w:r>
        <w:t xml:space="preserve"> </w:t>
      </w:r>
      <w:r>
        <w:rPr>
          <w:rStyle w:val="VerbatimChar"/>
        </w:rPr>
        <w:t xml:space="preserve">EBX</w:t>
      </w:r>
    </w:p>
    <w:p>
      <w:pPr>
        <w:pStyle w:val="BodyText"/>
      </w:pPr>
      <w:r>
        <w:t xml:space="preserve">call sread ; вызов подпрограммы ввода сообщения</w:t>
      </w:r>
    </w:p>
    <w:p>
      <w:pPr>
        <w:pStyle w:val="BodyText"/>
      </w:pPr>
      <w:r>
        <w:t xml:space="preserve">mov eax,4 ;</w:t>
      </w:r>
    </w:p>
    <w:p>
      <w:pPr>
        <w:pStyle w:val="BodyText"/>
      </w:pPr>
      <w:r>
        <w:t xml:space="preserve">mov ebx,1 ;</w:t>
      </w:r>
    </w:p>
    <w:p>
      <w:pPr>
        <w:pStyle w:val="BodyText"/>
      </w:pPr>
      <w:r>
        <w:t xml:space="preserve">mov ecx,buf1 ;</w:t>
      </w:r>
    </w:p>
    <w:p>
      <w:pPr>
        <w:pStyle w:val="BodyText"/>
      </w:pPr>
      <w:r>
        <w:t xml:space="preserve">int 80h ;</w:t>
      </w:r>
    </w:p>
    <w:bookmarkEnd w:id="108"/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приобрел практические навыки работы в</w:t>
      </w:r>
      <w:r>
        <w:t xml:space="preserve"> </w:t>
      </w:r>
      <w:r>
        <w:t xml:space="preserve">Midnight Commander и освоил инструкции языка ассемблера mov и int.</w:t>
      </w:r>
    </w:p>
    <w:bookmarkEnd w:id="110"/>
    <w:bookmarkStart w:id="11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111">
        <w:r>
          <w:rPr>
            <w:rStyle w:val="Hyperlink"/>
          </w:rPr>
          <w:t xml:space="preserve">Лабораторная работа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№5</w:t>
        </w:r>
      </w:hyperlink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51" Target="media/rId51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92" Target="media/rId92.png" /><Relationship Type="http://schemas.openxmlformats.org/officeDocument/2006/relationships/image" Id="rId88" Target="media/rId88.png" /><Relationship Type="http://schemas.openxmlformats.org/officeDocument/2006/relationships/image" Id="rId104" Target="media/rId104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96" Target="media/rId96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hyperlink" Id="rId111" Target="https://esystem.rudn.ru/pluginfile.php/2089538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1" Target="https://esystem.rudn.ru/pluginfile.php/2089538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Савостин Олег</dc:creator>
  <dc:language>ru-RU</dc:language>
  <cp:keywords/>
  <dcterms:created xsi:type="dcterms:W3CDTF">2024-11-09T20:29:35Z</dcterms:created>
  <dcterms:modified xsi:type="dcterms:W3CDTF">2024-11-09T20:29:35Z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