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61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</w:t>
      </w:r>
    </w:p>
    <w:p>
      <w:pPr>
        <w:pStyle w:val="Subtitle"/>
      </w:pPr>
      <w:r>
        <w:t xml:space="preserve">Дисциплина: Операционные системы</w:t>
      </w:r>
    </w:p>
    <w:p>
      <w:pPr>
        <w:pStyle w:val="Author"/>
      </w:pPr>
      <w:r>
        <w:t xml:space="preserve">Савостин Олег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Linux на Virtualbox</w:t>
      </w:r>
    </w:p>
    <w:p>
      <w:pPr>
        <w:pStyle w:val="Compact"/>
        <w:numPr>
          <w:ilvl w:val="0"/>
          <w:numId w:val="1001"/>
        </w:numPr>
      </w:pPr>
      <w:r>
        <w:t xml:space="preserve">Обновления, повышение комфорта работы, автоматическое обновление, отключение SELinux</w:t>
      </w:r>
    </w:p>
    <w:p>
      <w:pPr>
        <w:pStyle w:val="Compact"/>
        <w:numPr>
          <w:ilvl w:val="0"/>
          <w:numId w:val="1001"/>
        </w:numPr>
      </w:pPr>
      <w:r>
        <w:t xml:space="preserve">Настройка логина пользователя</w:t>
      </w:r>
    </w:p>
    <w:p>
      <w:pPr>
        <w:pStyle w:val="Compact"/>
        <w:numPr>
          <w:ilvl w:val="0"/>
          <w:numId w:val="1001"/>
        </w:numPr>
      </w:pPr>
      <w:r>
        <w:t xml:space="preserve">Настройка раскладки клавиатуры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 для создания документации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SourceCode"/>
      </w:pPr>
      <w:r>
        <w:rPr>
          <w:rStyle w:val="VerbatimChar"/>
        </w:rPr>
        <w:t xml:space="preserve">Лабораторная работа подразумевает установку на виртуальную машину VirtualBox (https://www.virtualbox.org/) операционной системы Linux (дистрибутив Fedora).</w:t>
      </w:r>
      <w:r>
        <w:br/>
      </w:r>
      <w:r>
        <w:rPr>
          <w:rStyle w:val="VerbatimChar"/>
        </w:rPr>
        <w:t xml:space="preserve">Выполнение работы возможно как в дисплейном классе факультета физико-математических и естественных наук РУДН, так и дома. Описание выполнения работы приведено для дисплейного класса со следующими характеристиками техники:</w:t>
      </w:r>
      <w:r>
        <w:br/>
      </w:r>
      <w:r>
        <w:rPr>
          <w:rStyle w:val="VerbatimChar"/>
        </w:rPr>
        <w:t xml:space="preserve">    Intel Core i3-550 3.2 GHz, 4 GB оперативной памяти, 80 GB свободного места на жёстком диске;</w:t>
      </w:r>
      <w:r>
        <w:br/>
      </w:r>
      <w:r>
        <w:rPr>
          <w:rStyle w:val="VerbatimChar"/>
        </w:rPr>
        <w:t xml:space="preserve">    ОС Linux Gentoo (http://www.gentoo.ru/);</w:t>
      </w:r>
      <w:r>
        <w:br/>
      </w:r>
      <w:r>
        <w:rPr>
          <w:rStyle w:val="VerbatimChar"/>
        </w:rPr>
        <w:t xml:space="preserve">    VirtualBox версии 7.0 или новее.</w:t>
      </w:r>
      <w:r>
        <w:br/>
      </w:r>
      <w:r>
        <w:rPr>
          <w:rStyle w:val="VerbatimChar"/>
        </w:rPr>
        <w:t xml:space="preserve">Для установки в виртуальную машину используется дистрибутив Linux Fedora (https://getfedora.org), вариант с менеджером окон sway (https://fedoraproject.org/spins/sway/).</w:t>
      </w:r>
      <w:r>
        <w:br/>
      </w:r>
      <w:r>
        <w:rPr>
          <w:rStyle w:val="VerbatimChar"/>
        </w:rPr>
        <w:t xml:space="preserve">При выполнении лабораторной работы на своей технике вам необходимо скачать необходимый образ операционной системы (https://fedoraproject.org/spins/sway/download/index.html).</w:t>
      </w:r>
      <w:r>
        <w:br/>
      </w:r>
      <w:r>
        <w:rPr>
          <w:rStyle w:val="VerbatimChar"/>
        </w:rPr>
        <w:t xml:space="preserve">В дисплейных классах можно воспользоваться образом в каталоге /afs/dk.sci.pfu.edu.ru/common/files/iso.</w:t>
      </w:r>
      <w:r>
        <w:br/>
      </w:r>
      <w:r>
        <w:rPr>
          <w:rStyle w:val="VerbatimChar"/>
        </w:rPr>
        <w:t xml:space="preserve">Для определённости в описании будем использовать версию Fedora-Sway-Live-x86_64-41-1.4.iso.</w:t>
      </w:r>
    </w:p>
    <w:bookmarkEnd w:id="22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9" w:name="установка-операционной-систем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Я выбрал для установки Fedora Sway Virtualbox. Сперва, я устанавливаю ВиртуалБокс(уже заранее сделано) и устанавилваю .iso образ нужной мне версии Линукс Федора(рис. 1).</w:t>
      </w:r>
    </w:p>
    <w:bookmarkStart w:id="26" w:name="fig:001"/>
    <w:p>
      <w:pPr>
        <w:pStyle w:val="CaptionedFigure"/>
      </w:pPr>
      <w:r>
        <w:drawing>
          <wp:inline>
            <wp:extent cx="3733800" cy="2808759"/>
            <wp:effectExtent b="0" l="0" r="0" t="0"/>
            <wp:docPr descr="Рис. 1: Fedora Sway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8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Fedora Sway</w:t>
      </w:r>
    </w:p>
    <w:bookmarkEnd w:id="26"/>
    <w:p>
      <w:pPr>
        <w:pStyle w:val="BodyText"/>
      </w:pPr>
      <w:r>
        <w:t xml:space="preserve">Затем, я вставливаю .iso образ в дисковод VirtualBox и запускаю виртуальную машину. (рис. 2).</w:t>
      </w:r>
    </w:p>
    <w:bookmarkStart w:id="30" w:name="fig:002"/>
    <w:p>
      <w:pPr>
        <w:pStyle w:val="CaptionedFigure"/>
      </w:pPr>
      <w:r>
        <w:drawing>
          <wp:inline>
            <wp:extent cx="3733800" cy="281442"/>
            <wp:effectExtent b="0" l="0" r="0" t="0"/>
            <wp:docPr descr="Рис. 2: Virtualbox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Virtualbox</w:t>
      </w:r>
    </w:p>
    <w:bookmarkEnd w:id="30"/>
    <w:p>
      <w:pPr>
        <w:pStyle w:val="BodyText"/>
      </w:pPr>
      <w:r>
        <w:t xml:space="preserve">Прохожу через процесс установки операционной системы. Делаю пароль для пользователя root. Задаю название системы Savostin Oleg (osavostin) и начинаю установку Федоры Свэй(рис. 3) (рис. 4).</w:t>
      </w:r>
    </w:p>
    <w:bookmarkStart w:id="34" w:name="fig:003"/>
    <w:p>
      <w:pPr>
        <w:pStyle w:val="CaptionedFigure"/>
      </w:pPr>
      <w:r>
        <w:drawing>
          <wp:inline>
            <wp:extent cx="3733800" cy="1937349"/>
            <wp:effectExtent b="0" l="0" r="0" t="0"/>
            <wp:docPr descr="Рис. 3: Заполненный установщик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7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Заполненный установщик</w:t>
      </w:r>
    </w:p>
    <w:bookmarkEnd w:id="34"/>
    <w:bookmarkStart w:id="38" w:name="fig:004"/>
    <w:p>
      <w:pPr>
        <w:pStyle w:val="CaptionedFigure"/>
      </w:pPr>
      <w:r>
        <w:drawing>
          <wp:inline>
            <wp:extent cx="3733800" cy="1313455"/>
            <wp:effectExtent b="0" l="0" r="0" t="0"/>
            <wp:docPr descr="Рис. 4: Установка ОС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3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ОС</w:t>
      </w:r>
    </w:p>
    <w:bookmarkEnd w:id="38"/>
    <w:bookmarkEnd w:id="39"/>
    <w:bookmarkStart w:id="60" w:name="X8ca43973cc41bb76bb36d31afece966a456768e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Обновления, повышение комфорта работы, автоматическое обновление, отключение SELinux</w:t>
      </w:r>
    </w:p>
    <w:p>
      <w:pPr>
        <w:pStyle w:val="FirstParagraph"/>
      </w:pPr>
      <w:r>
        <w:t xml:space="preserve">После установки захожу в свой пользовательский аккаунт и открываю терминал с помощью комбинации Win+d и перехожу сразу в пользователя root(рис. 5).</w:t>
      </w:r>
    </w:p>
    <w:bookmarkStart w:id="43" w:name="fig:005"/>
    <w:p>
      <w:pPr>
        <w:pStyle w:val="CaptionedFigure"/>
      </w:pPr>
      <w:r>
        <w:drawing>
          <wp:inline>
            <wp:extent cx="3733800" cy="2685715"/>
            <wp:effectExtent b="0" l="0" r="0" t="0"/>
            <wp:docPr descr="Рис. 5: Терминал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Терминал</w:t>
      </w:r>
    </w:p>
    <w:bookmarkEnd w:id="43"/>
    <w:p>
      <w:pPr>
        <w:pStyle w:val="BodyText"/>
      </w:pPr>
      <w:r>
        <w:t xml:space="preserve">Затем, я устанавливаю средства разработки: sudo dnf -y group install development-tools. Обновляю пакеты: sudo dnf -y update(рис. 6).</w:t>
      </w:r>
    </w:p>
    <w:bookmarkStart w:id="47" w:name="fig:006"/>
    <w:p>
      <w:pPr>
        <w:pStyle w:val="CaptionedFigure"/>
      </w:pPr>
      <w:r>
        <w:drawing>
          <wp:inline>
            <wp:extent cx="3733800" cy="1586151"/>
            <wp:effectExtent b="0" l="0" r="0" t="0"/>
            <wp:docPr descr="Рис. 6: Установка нужный программных средств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нужный программных средств</w:t>
      </w:r>
    </w:p>
    <w:bookmarkEnd w:id="47"/>
    <w:p>
      <w:pPr>
        <w:pStyle w:val="BodyText"/>
      </w:pPr>
      <w:r>
        <w:t xml:space="preserve">Для удобства я устанавливаю tmux (рис. 7).</w:t>
      </w:r>
    </w:p>
    <w:bookmarkStart w:id="51" w:name="fig:007"/>
    <w:p>
      <w:pPr>
        <w:pStyle w:val="CaptionedFigure"/>
      </w:pPr>
      <w:r>
        <w:drawing>
          <wp:inline>
            <wp:extent cx="3733800" cy="2595665"/>
            <wp:effectExtent b="0" l="0" r="0" t="0"/>
            <wp:docPr descr="Рис. 7: Установка tmux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5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tmux</w:t>
      </w:r>
    </w:p>
    <w:bookmarkEnd w:id="51"/>
    <w:p>
      <w:pPr>
        <w:pStyle w:val="BodyText"/>
      </w:pPr>
      <w:r>
        <w:t xml:space="preserve">Теперь я ставлю автоматическое обновления программного обеспечения и запускаю таймер (рис. 8).</w:t>
      </w:r>
    </w:p>
    <w:bookmarkStart w:id="55" w:name="fig:008"/>
    <w:p>
      <w:pPr>
        <w:pStyle w:val="CaptionedFigure"/>
      </w:pPr>
      <w:r>
        <w:drawing>
          <wp:inline>
            <wp:extent cx="3733800" cy="2522229"/>
            <wp:effectExtent b="0" l="0" r="0" t="0"/>
            <wp:docPr descr="Рис. 8: Автоматическое обновление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2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Автоматическое обновление</w:t>
      </w:r>
    </w:p>
    <w:bookmarkEnd w:id="55"/>
    <w:p>
      <w:pPr>
        <w:pStyle w:val="BodyText"/>
      </w:pPr>
      <w:r>
        <w:t xml:space="preserve">Так как я не буду пользоваться SELinux то я его выключаю следуя инструкциям (рис. 9).</w:t>
      </w:r>
    </w:p>
    <w:bookmarkStart w:id="59" w:name="fig:009"/>
    <w:p>
      <w:pPr>
        <w:pStyle w:val="CaptionedFigure"/>
      </w:pPr>
      <w:r>
        <w:drawing>
          <wp:inline>
            <wp:extent cx="1299410" cy="413886"/>
            <wp:effectExtent b="0" l="0" r="0" t="0"/>
            <wp:docPr descr="Рис. 9: Отключение ненужной программы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410" cy="413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Отключение ненужной программы</w:t>
      </w:r>
    </w:p>
    <w:bookmarkEnd w:id="59"/>
    <w:bookmarkEnd w:id="60"/>
    <w:bookmarkStart w:id="65" w:name="настройка-логина-пользователя.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Настройка логина пользователя.</w:t>
      </w:r>
    </w:p>
    <w:p>
      <w:pPr>
        <w:pStyle w:val="FirstParagraph"/>
      </w:pPr>
      <w:r>
        <w:t xml:space="preserve">Начиная с 5 лабораторной работы, логин пользователя будет верный и совпадать с логином пользователя в дем. классе. Захожу через супер-пользователя и создаю нового пользователя, задаю пароль и верный логин. (рис. 10).</w:t>
      </w:r>
    </w:p>
    <w:bookmarkStart w:id="64" w:name="fig:010"/>
    <w:p>
      <w:pPr>
        <w:pStyle w:val="CaptionedFigure"/>
      </w:pPr>
      <w:r>
        <w:drawing>
          <wp:inline>
            <wp:extent cx="3733800" cy="5270237"/>
            <wp:effectExtent b="0" l="0" r="0" t="0"/>
            <wp:docPr descr="Рис. 10: Исправленный логин" title="" id="62" name="Picture"/>
            <a:graphic>
              <a:graphicData uri="http://schemas.openxmlformats.org/drawingml/2006/picture">
                <pic:pic>
                  <pic:nvPicPr>
                    <pic:cNvPr descr="image/1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70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Исправленный логин</w:t>
      </w:r>
    </w:p>
    <w:bookmarkEnd w:id="64"/>
    <w:bookmarkEnd w:id="65"/>
    <w:bookmarkStart w:id="78" w:name="настройка-раскладки-клавиатуры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Настройка раскладки клавиатуры</w:t>
      </w:r>
    </w:p>
    <w:p>
      <w:pPr>
        <w:pStyle w:val="FirstParagraph"/>
      </w:pPr>
      <w:r>
        <w:t xml:space="preserve">Захожу в ОС. Запускаю терминал и включаю tmux. Я создаю конфигурационный файл в нужной папке (рис. 11).</w:t>
      </w:r>
    </w:p>
    <w:bookmarkStart w:id="69" w:name="fig:011"/>
    <w:p>
      <w:pPr>
        <w:pStyle w:val="CaptionedFigure"/>
      </w:pPr>
      <w:r>
        <w:drawing>
          <wp:inline>
            <wp:extent cx="3733800" cy="908847"/>
            <wp:effectExtent b="0" l="0" r="0" t="0"/>
            <wp:docPr descr="Рис. 11: Конфигурационный файл" title="" id="67" name="Picture"/>
            <a:graphic>
              <a:graphicData uri="http://schemas.openxmlformats.org/drawingml/2006/picture">
                <pic:pic>
                  <pic:nvPicPr>
                    <pic:cNvPr descr="image/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8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Конфигурационный файл</w:t>
      </w:r>
    </w:p>
    <w:bookmarkEnd w:id="69"/>
    <w:p>
      <w:pPr>
        <w:pStyle w:val="BodyText"/>
      </w:pPr>
      <w:r>
        <w:t xml:space="preserve">Редактирую конфигурационный файл. (рис. 12).</w:t>
      </w:r>
    </w:p>
    <w:bookmarkStart w:id="73" w:name="fig:012"/>
    <w:p>
      <w:pPr>
        <w:pStyle w:val="CaptionedFigure"/>
      </w:pPr>
      <w:r>
        <w:drawing>
          <wp:inline>
            <wp:extent cx="3619098" cy="866273"/>
            <wp:effectExtent b="0" l="0" r="0" t="0"/>
            <wp:docPr descr="Рис. 12: Редактирование конфигурационного файла" title="" id="71" name="Picture"/>
            <a:graphic>
              <a:graphicData uri="http://schemas.openxmlformats.org/drawingml/2006/picture">
                <pic:pic>
                  <pic:nvPicPr>
                    <pic:cNvPr descr="image/1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98" cy="86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конфигурационного файла</w:t>
      </w:r>
    </w:p>
    <w:bookmarkEnd w:id="73"/>
    <w:p>
      <w:pPr>
        <w:pStyle w:val="BodyText"/>
      </w:pPr>
      <w:r>
        <w:t xml:space="preserve">Переключаюсь на супер-пользователя и редактирую конфигурационный файл в Х11 (рис. 13).</w:t>
      </w:r>
    </w:p>
    <w:bookmarkStart w:id="77" w:name="fig:013"/>
    <w:p>
      <w:pPr>
        <w:pStyle w:val="CaptionedFigure"/>
      </w:pPr>
      <w:r>
        <w:drawing>
          <wp:inline>
            <wp:extent cx="3320715" cy="1270534"/>
            <wp:effectExtent b="0" l="0" r="0" t="0"/>
            <wp:docPr descr="Рис. 13: Редактирование конф. файла в Х11" title="" id="75" name="Picture"/>
            <a:graphic>
              <a:graphicData uri="http://schemas.openxmlformats.org/drawingml/2006/picture">
                <pic:pic>
                  <pic:nvPicPr>
                    <pic:cNvPr descr="image/1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15" cy="1270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Редактирование конф. файла в Х11</w:t>
      </w:r>
    </w:p>
    <w:bookmarkEnd w:id="77"/>
    <w:p>
      <w:pPr>
        <w:pStyle w:val="BodyText"/>
      </w:pPr>
      <w:r>
        <w:t xml:space="preserve">Перезапускаю виртуальную машину.</w:t>
      </w:r>
    </w:p>
    <w:p>
      <w:pPr>
        <w:pStyle w:val="BodyText"/>
      </w:pPr>
      <w:r>
        <w:t xml:space="preserve">При установке виртуальной машины я задал имя пользователя верно и название хоста.</w:t>
      </w:r>
    </w:p>
    <w:bookmarkEnd w:id="78"/>
    <w:bookmarkStart w:id="91" w:name="X9e1dcf95cfcc578e31cfcc835240d4351b2d7db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Запускаю терминал, использую tmux и переключаюсь на супер-пользователя. Ввожу команду sudo dnf -y install pandoc, pandoc-crossref устанавливаю самостоятельно. (рис. 14).</w:t>
      </w:r>
    </w:p>
    <w:bookmarkStart w:id="82" w:name="fig:014"/>
    <w:p>
      <w:pPr>
        <w:pStyle w:val="CaptionedFigure"/>
      </w:pPr>
      <w:r>
        <w:drawing>
          <wp:inline>
            <wp:extent cx="3733800" cy="764936"/>
            <wp:effectExtent b="0" l="0" r="0" t="0"/>
            <wp:docPr descr="Рис. 14: Установка пандока" title="" id="80" name="Picture"/>
            <a:graphic>
              <a:graphicData uri="http://schemas.openxmlformats.org/drawingml/2006/picture">
                <pic:pic>
                  <pic:nvPicPr>
                    <pic:cNvPr descr="image/1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4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пандока</w:t>
      </w:r>
    </w:p>
    <w:bookmarkEnd w:id="82"/>
    <w:p>
      <w:pPr>
        <w:pStyle w:val="BodyText"/>
      </w:pPr>
      <w:r>
        <w:t xml:space="preserve">Устанавливаю texlive sudo dnf -y install texlive-scheme-full (рис. 15) (рис. 16).</w:t>
      </w:r>
    </w:p>
    <w:bookmarkStart w:id="86" w:name="fig:015"/>
    <w:p>
      <w:pPr>
        <w:pStyle w:val="CaptionedFigure"/>
      </w:pPr>
      <w:r>
        <w:drawing>
          <wp:inline>
            <wp:extent cx="2040555" cy="385010"/>
            <wp:effectExtent b="0" l="0" r="0" t="0"/>
            <wp:docPr descr="Рис. 15: Texlive" title="" id="84" name="Picture"/>
            <a:graphic>
              <a:graphicData uri="http://schemas.openxmlformats.org/drawingml/2006/picture">
                <pic:pic>
                  <pic:nvPicPr>
                    <pic:cNvPr descr="image/1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555" cy="38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Texlive</w:t>
      </w:r>
    </w:p>
    <w:bookmarkEnd w:id="86"/>
    <w:bookmarkStart w:id="90" w:name="fig:016"/>
    <w:p>
      <w:pPr>
        <w:pStyle w:val="CaptionedFigure"/>
      </w:pPr>
      <w:r>
        <w:drawing>
          <wp:inline>
            <wp:extent cx="3733800" cy="171800"/>
            <wp:effectExtent b="0" l="0" r="0" t="0"/>
            <wp:docPr descr="Рис. 16: Texlive успешная утсановка" title="" id="88" name="Picture"/>
            <a:graphic>
              <a:graphicData uri="http://schemas.openxmlformats.org/drawingml/2006/picture">
                <pic:pic>
                  <pic:nvPicPr>
                    <pic:cNvPr descr="image/1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Texlive успешная утсановка</w:t>
      </w:r>
    </w:p>
    <w:bookmarkEnd w:id="90"/>
    <w:bookmarkEnd w:id="91"/>
    <w:bookmarkStart w:id="92" w:name="домашнее-задание-и-контрольные-вопросы.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Домашнее задание и контрольные вопросы.</w:t>
      </w:r>
    </w:p>
    <w:p>
      <w:pPr>
        <w:pStyle w:val="FirstParagraph"/>
      </w:pPr>
      <w:r>
        <w:t xml:space="preserve">Какую информацию содержит учётная запись пользователя? Учетная запись содержит сведения, позволяющие компьютеру распознать пользователя</w:t>
      </w:r>
    </w:p>
    <w:p>
      <w:pPr>
        <w:pStyle w:val="BodyText"/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для получения справки по команде;</w:t>
      </w:r>
      <w:r>
        <w:t xml:space="preserve"> </w:t>
      </w:r>
      <w:r>
        <w:t xml:space="preserve">–help pandoc –help</w:t>
      </w:r>
      <w:r>
        <w:t xml:space="preserve"> </w:t>
      </w:r>
      <w:r>
        <w:t xml:space="preserve">для перемещения по файловой системе;</w:t>
      </w:r>
      <w:r>
        <w:t xml:space="preserve"> </w:t>
      </w:r>
      <w:r>
        <w:t xml:space="preserve">cd cd /</w:t>
      </w:r>
      <w:r>
        <w:t xml:space="preserve"> </w:t>
      </w:r>
      <w:r>
        <w:t xml:space="preserve">для просмотра содержимого каталога;</w:t>
      </w:r>
      <w:r>
        <w:t xml:space="preserve"> </w:t>
      </w:r>
      <w:r>
        <w:t xml:space="preserve">ls</w:t>
      </w:r>
      <w:r>
        <w:t xml:space="preserve"> </w:t>
      </w:r>
      <w:r>
        <w:t xml:space="preserve">для определения объёма каталога;</w:t>
      </w:r>
      <w:r>
        <w:t xml:space="preserve"> </w:t>
      </w:r>
      <w:r>
        <w:t xml:space="preserve">du -hs</w:t>
      </w:r>
      <w:r>
        <w:t xml:space="preserve"> </w:t>
      </w:r>
      <w:r>
        <w:t xml:space="preserve">для создания / удаления каталогов / файлов;</w:t>
      </w:r>
      <w:r>
        <w:t xml:space="preserve"> </w:t>
      </w:r>
      <w:r>
        <w:t xml:space="preserve">mkdir rmdir - Каталоги</w:t>
      </w:r>
      <w:r>
        <w:t xml:space="preserve"> </w:t>
      </w:r>
      <w:r>
        <w:t xml:space="preserve">touch rm - файлы</w:t>
      </w:r>
      <w:r>
        <w:t xml:space="preserve"> </w:t>
      </w:r>
      <w:r>
        <w:t xml:space="preserve">для задания определённых прав на файл / каталог;</w:t>
      </w:r>
      <w:r>
        <w:t xml:space="preserve"> </w:t>
      </w:r>
      <w:r>
        <w:t xml:space="preserve">chmod</w:t>
      </w:r>
      <w:r>
        <w:t xml:space="preserve"> </w:t>
      </w:r>
      <w:r>
        <w:t xml:space="preserve">для просмотра истории команд.</w:t>
      </w:r>
      <w:r>
        <w:t xml:space="preserve"> </w:t>
      </w:r>
      <w:r>
        <w:t xml:space="preserve">pgup pgdn (Клавиши вверх и вниз)</w:t>
      </w:r>
      <w:r>
        <w:t xml:space="preserve"> </w:t>
      </w: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- это структура, используемая операционной системой для организации управления . Пример NFTS</w:t>
      </w:r>
      <w:r>
        <w:t xml:space="preserve"> </w:t>
      </w:r>
      <w:r>
        <w:t xml:space="preserve">Как посмотреть, какие файловые системы подмонтированы в ОС? файлами в хранилище</w:t>
      </w:r>
      <w:r>
        <w:t xml:space="preserve"> </w:t>
      </w:r>
      <w:r>
        <w:t xml:space="preserve">findmnt</w:t>
      </w:r>
      <w:r>
        <w:t xml:space="preserve"> </w:t>
      </w:r>
      <w:r>
        <w:t xml:space="preserve">Как удалить зависший процесс?</w:t>
      </w:r>
      <w:r>
        <w:t xml:space="preserve"> </w:t>
      </w:r>
      <w:r>
        <w:t xml:space="preserve">Ctrl+Shift+Esc</w:t>
      </w:r>
    </w:p>
    <w:bookmarkEnd w:id="92"/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итоге данной работы я приобрел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94"/>
    <w:bookmarkStart w:id="9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по Операционным системам № 1</w:t>
      </w:r>
    </w:p>
    <w:bookmarkStart w:id="95" w:name="refs"/>
    <w:bookmarkEnd w:id="95"/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61" Target="media/rId6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Савостин Олег</dc:creator>
  <dc:language>ru-RU</dc:language>
  <cp:keywords/>
  <dcterms:created xsi:type="dcterms:W3CDTF">2025-03-08T16:28:13Z</dcterms:created>
  <dcterms:modified xsi:type="dcterms:W3CDTF">2025-03-08T16:28:13Z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