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63.png" ContentType="image/png"/>
  <Override PartName="/word/media/rId68.png" ContentType="image/png"/>
  <Override PartName="/word/media/rId77.png" ContentType="image/png"/>
  <Override PartName="/word/media/rId81.png" ContentType="image/png"/>
  <Override PartName="/word/media/rId85.png" ContentType="image/png"/>
  <Override PartName="/word/media/rId89.png" ContentType="image/png"/>
  <Override PartName="/word/media/rId27.png" ContentType="image/png"/>
  <Override PartName="/word/media/rId31.png" ContentType="image/png"/>
  <Override PartName="/word/media/rId35.png" ContentType="image/png"/>
  <Override PartName="/word/media/rId39.png" ContentType="image/png"/>
  <Override PartName="/word/media/rId49.png" ContentType="image/png"/>
  <Override PartName="/word/media/rId44.png" ContentType="image/png"/>
  <Override PartName="/word/media/rId54.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 работа №2</w:t>
      </w:r>
    </w:p>
    <w:p>
      <w:pPr>
        <w:pStyle w:val="Subtitle"/>
      </w:pPr>
      <w:r>
        <w:t xml:space="preserve">Дисциплина: Операционные системы</w:t>
      </w:r>
    </w:p>
    <w:p>
      <w:pPr>
        <w:pStyle w:val="Author"/>
      </w:pPr>
      <w:r>
        <w:t xml:space="preserve">Савостин Олег</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sdt>
      <w:sdtPr>
        <w:docPartObj>
          <w:docPartGallery w:val="List of Figures"/>
          <w:docPartUnique/>
        </w:docPartObj>
      </w:sdtPr>
      <w:sdtContent>
        <w:p>
          <w:pPr>
            <w:pStyle w:val="TOCHeading"/>
          </w:pPr>
          <w:r>
            <w:t xml:space="preserve">Список иллюстраций</w:t>
          </w:r>
        </w:p>
        <w:p>
          <w:r>
            <w:fldChar w:fldCharType="begin" w:dirty="true"/>
            <w:instrText xml:space="preserve">TOC \h \z \t "Image Caption" \c</w:instrText>
            <w:fldChar w:fldCharType="separate"/>
            <w:fldChar w:fldCharType="end"/>
          </w:r>
        </w:p>
      </w:sdtContent>
    </w:sdt>
    <w:sdt>
      <w:sdtPr>
        <w:docPartObj>
          <w:docPartGallery w:val="List of Tables"/>
          <w:docPartUnique/>
        </w:docPartObj>
      </w:sdtPr>
      <w:sdtContent>
        <w:p>
          <w:pPr>
            <w:pStyle w:val="TOCHeading"/>
          </w:pPr>
          <w:r>
            <w:t xml:space="preserve">Список таблиц</w:t>
          </w:r>
        </w:p>
        <w:p>
          <w:r>
            <w:fldChar w:fldCharType="begin" w:dirty="true"/>
            <w:instrText xml:space="preserve">TOC \h \z \t "Table Caption" \c</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Изучить идеологию и применение средств контроля версий и освоить умения по работе с git.</w:t>
      </w:r>
    </w:p>
    <w:bookmarkEnd w:id="20"/>
    <w:bookmarkStart w:id="21" w:name="задание"/>
    <w:p>
      <w:pPr>
        <w:pStyle w:val="Heading1"/>
      </w:pPr>
      <w:r>
        <w:rPr>
          <w:rStyle w:val="SectionNumber"/>
        </w:rPr>
        <w:t xml:space="preserve">2</w:t>
      </w:r>
      <w:r>
        <w:tab/>
      </w:r>
      <w:r>
        <w:t xml:space="preserve">Задание</w:t>
      </w:r>
    </w:p>
    <w:p>
      <w:pPr>
        <w:pStyle w:val="Compact"/>
        <w:numPr>
          <w:ilvl w:val="0"/>
          <w:numId w:val="1001"/>
        </w:numPr>
      </w:pPr>
      <w:r>
        <w:t xml:space="preserve">Установка программного обеспечения</w:t>
      </w:r>
    </w:p>
    <w:p>
      <w:pPr>
        <w:pStyle w:val="Compact"/>
        <w:numPr>
          <w:ilvl w:val="0"/>
          <w:numId w:val="1001"/>
        </w:numPr>
      </w:pPr>
      <w:r>
        <w:t xml:space="preserve">Базовая настройка git</w:t>
      </w:r>
    </w:p>
    <w:p>
      <w:pPr>
        <w:pStyle w:val="Compact"/>
        <w:numPr>
          <w:ilvl w:val="0"/>
          <w:numId w:val="1001"/>
        </w:numPr>
      </w:pPr>
      <w:r>
        <w:t xml:space="preserve">Создайте ключи ssh</w:t>
      </w:r>
    </w:p>
    <w:p>
      <w:pPr>
        <w:pStyle w:val="Compact"/>
        <w:numPr>
          <w:ilvl w:val="0"/>
          <w:numId w:val="1001"/>
        </w:numPr>
      </w:pPr>
      <w:r>
        <w:t xml:space="preserve">Создайте ключи pgp</w:t>
      </w:r>
    </w:p>
    <w:p>
      <w:pPr>
        <w:pStyle w:val="Compact"/>
        <w:numPr>
          <w:ilvl w:val="0"/>
          <w:numId w:val="1001"/>
        </w:numPr>
      </w:pPr>
      <w:r>
        <w:t xml:space="preserve">Настройка github</w:t>
      </w:r>
    </w:p>
    <w:p>
      <w:pPr>
        <w:pStyle w:val="Compact"/>
        <w:numPr>
          <w:ilvl w:val="0"/>
          <w:numId w:val="1001"/>
        </w:numPr>
      </w:pPr>
      <w:r>
        <w:t xml:space="preserve">Добавление PGP ключа в GitHub</w:t>
      </w:r>
    </w:p>
    <w:p>
      <w:pPr>
        <w:pStyle w:val="Compact"/>
        <w:numPr>
          <w:ilvl w:val="0"/>
          <w:numId w:val="1001"/>
        </w:numPr>
      </w:pPr>
      <w:r>
        <w:t xml:space="preserve">Настройка автоматических подписей коммитов git</w:t>
      </w:r>
    </w:p>
    <w:p>
      <w:pPr>
        <w:pStyle w:val="Compact"/>
        <w:numPr>
          <w:ilvl w:val="0"/>
          <w:numId w:val="1001"/>
        </w:numPr>
      </w:pPr>
      <w:r>
        <w:t xml:space="preserve">Настройка gh</w:t>
      </w:r>
    </w:p>
    <w:p>
      <w:pPr>
        <w:pStyle w:val="Compact"/>
        <w:numPr>
          <w:ilvl w:val="0"/>
          <w:numId w:val="1001"/>
        </w:numPr>
      </w:pPr>
      <w:r>
        <w:t xml:space="preserve">Шаблон для рабочего пространства</w:t>
      </w:r>
      <w:r>
        <w:t xml:space="preserve"> </w:t>
      </w:r>
      <w:r>
        <w:t xml:space="preserve"># 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pPr>
        <w:pStyle w:val="BodyText"/>
      </w:pP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pStyle w:val="BodyText"/>
      </w:pP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pStyle w:val="BodyText"/>
      </w:pPr>
      <w:r>
        <w:t xml:space="preserve">В отличие от классических, в распределённых системах контроля версий центральный репозиторий не является обязательным.</w:t>
      </w:r>
    </w:p>
    <w:p>
      <w:pPr>
        <w:pStyle w:val="BodyText"/>
      </w:pP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bookmarkEnd w:id="21"/>
    <w:bookmarkStart w:id="94" w:name="выполнение-лабораторной-работы"/>
    <w:p>
      <w:pPr>
        <w:pStyle w:val="Heading1"/>
      </w:pPr>
      <w:r>
        <w:rPr>
          <w:rStyle w:val="SectionNumber"/>
        </w:rPr>
        <w:t xml:space="preserve">3</w:t>
      </w:r>
      <w:r>
        <w:tab/>
      </w:r>
      <w:r>
        <w:t xml:space="preserve">Выполнение лабораторной работы</w:t>
      </w:r>
    </w:p>
    <w:bookmarkStart w:id="26" w:name="установка-программного-обеспечения"/>
    <w:p>
      <w:pPr>
        <w:pStyle w:val="Heading2"/>
      </w:pPr>
      <w:r>
        <w:rPr>
          <w:rStyle w:val="SectionNumber"/>
        </w:rPr>
        <w:t xml:space="preserve">3.1</w:t>
      </w:r>
      <w:r>
        <w:tab/>
      </w:r>
      <w:r>
        <w:t xml:space="preserve">Установка программного обеспечения</w:t>
      </w:r>
    </w:p>
    <w:p>
      <w:pPr>
        <w:pStyle w:val="FirstParagraph"/>
      </w:pPr>
      <w:r>
        <w:t xml:space="preserve">В первую очередь, устанавливаем git и gh(рис. 1).</w:t>
      </w:r>
    </w:p>
    <w:bookmarkStart w:id="25" w:name="fig:001"/>
    <w:p>
      <w:pPr>
        <w:pStyle w:val="CaptionedFigure"/>
      </w:pPr>
      <w:r>
        <w:drawing>
          <wp:inline>
            <wp:extent cx="3733800" cy="1478896"/>
            <wp:effectExtent b="0" l="0" r="0" t="0"/>
            <wp:docPr descr="Рис. 1: Установка программного обеспечения" title="" id="23" name="Picture"/>
            <a:graphic>
              <a:graphicData uri="http://schemas.openxmlformats.org/drawingml/2006/picture">
                <pic:pic>
                  <pic:nvPicPr>
                    <pic:cNvPr descr="image/1.png" id="24" name="Picture"/>
                    <pic:cNvPicPr>
                      <a:picLocks noChangeArrowheads="1" noChangeAspect="1"/>
                    </pic:cNvPicPr>
                  </pic:nvPicPr>
                  <pic:blipFill>
                    <a:blip r:embed="rId22"/>
                    <a:stretch>
                      <a:fillRect/>
                    </a:stretch>
                  </pic:blipFill>
                  <pic:spPr bwMode="auto">
                    <a:xfrm>
                      <a:off x="0" y="0"/>
                      <a:ext cx="3733800" cy="1478896"/>
                    </a:xfrm>
                    <a:prstGeom prst="rect">
                      <a:avLst/>
                    </a:prstGeom>
                    <a:noFill/>
                    <a:ln w="9525">
                      <a:noFill/>
                      <a:headEnd/>
                      <a:tailEnd/>
                    </a:ln>
                  </pic:spPr>
                </pic:pic>
              </a:graphicData>
            </a:graphic>
          </wp:inline>
        </w:drawing>
      </w:r>
    </w:p>
    <w:p>
      <w:pPr>
        <w:pStyle w:val="ImageCaption"/>
      </w:pPr>
      <w:r>
        <w:t xml:space="preserve">Рис. 1: Установка программного обеспечения</w:t>
      </w:r>
    </w:p>
    <w:bookmarkEnd w:id="25"/>
    <w:bookmarkEnd w:id="26"/>
    <w:bookmarkStart w:id="43" w:name="базовая-настройка-git"/>
    <w:p>
      <w:pPr>
        <w:pStyle w:val="Heading2"/>
      </w:pPr>
      <w:r>
        <w:rPr>
          <w:rStyle w:val="SectionNumber"/>
        </w:rPr>
        <w:t xml:space="preserve">3.2</w:t>
      </w:r>
      <w:r>
        <w:tab/>
      </w:r>
      <w:r>
        <w:t xml:space="preserve">Базовая настройка git</w:t>
      </w:r>
    </w:p>
    <w:p>
      <w:pPr>
        <w:pStyle w:val="FirstParagraph"/>
      </w:pPr>
      <w:r>
        <w:t xml:space="preserve">Задаю имя и почту владельца репозитория. Так как у меня уже есть аккаунт на github’e, то я задаю данные, которые я вводил когда создавал аккаунт(рис. 2).</w:t>
      </w:r>
    </w:p>
    <w:bookmarkStart w:id="30" w:name="fig:002"/>
    <w:p>
      <w:pPr>
        <w:pStyle w:val="CaptionedFigure"/>
      </w:pPr>
      <w:r>
        <w:drawing>
          <wp:inline>
            <wp:extent cx="3733800" cy="370583"/>
            <wp:effectExtent b="0" l="0" r="0" t="0"/>
            <wp:docPr descr="Рис. 2: Задаю имя и почту владельца" title="" id="28" name="Picture"/>
            <a:graphic>
              <a:graphicData uri="http://schemas.openxmlformats.org/drawingml/2006/picture">
                <pic:pic>
                  <pic:nvPicPr>
                    <pic:cNvPr descr="image/2.png" id="29" name="Picture"/>
                    <pic:cNvPicPr>
                      <a:picLocks noChangeArrowheads="1" noChangeAspect="1"/>
                    </pic:cNvPicPr>
                  </pic:nvPicPr>
                  <pic:blipFill>
                    <a:blip r:embed="rId27"/>
                    <a:stretch>
                      <a:fillRect/>
                    </a:stretch>
                  </pic:blipFill>
                  <pic:spPr bwMode="auto">
                    <a:xfrm>
                      <a:off x="0" y="0"/>
                      <a:ext cx="3733800" cy="370583"/>
                    </a:xfrm>
                    <a:prstGeom prst="rect">
                      <a:avLst/>
                    </a:prstGeom>
                    <a:noFill/>
                    <a:ln w="9525">
                      <a:noFill/>
                      <a:headEnd/>
                      <a:tailEnd/>
                    </a:ln>
                  </pic:spPr>
                </pic:pic>
              </a:graphicData>
            </a:graphic>
          </wp:inline>
        </w:drawing>
      </w:r>
    </w:p>
    <w:p>
      <w:pPr>
        <w:pStyle w:val="ImageCaption"/>
      </w:pPr>
      <w:r>
        <w:t xml:space="preserve">Рис. 2: Задаю имя и почту владельца</w:t>
      </w:r>
    </w:p>
    <w:bookmarkEnd w:id="30"/>
    <w:p>
      <w:pPr>
        <w:pStyle w:val="BodyText"/>
      </w:pPr>
      <w:r>
        <w:t xml:space="preserve">Настраиваю utf-8 в выводе сообщений гит, настраиваю верификацию и подписание коммитов git(рис. 3) (рис. 4).</w:t>
      </w:r>
    </w:p>
    <w:bookmarkStart w:id="34" w:name="fig:003"/>
    <w:p>
      <w:pPr>
        <w:pStyle w:val="CaptionedFigure"/>
      </w:pPr>
      <w:r>
        <w:drawing>
          <wp:inline>
            <wp:extent cx="3733800" cy="2440071"/>
            <wp:effectExtent b="0" l="0" r="0" t="0"/>
            <wp:docPr descr="Рис. 3: utf-8" title="" id="32" name="Picture"/>
            <a:graphic>
              <a:graphicData uri="http://schemas.openxmlformats.org/drawingml/2006/picture">
                <pic:pic>
                  <pic:nvPicPr>
                    <pic:cNvPr descr="image/3.png" id="33" name="Picture"/>
                    <pic:cNvPicPr>
                      <a:picLocks noChangeArrowheads="1" noChangeAspect="1"/>
                    </pic:cNvPicPr>
                  </pic:nvPicPr>
                  <pic:blipFill>
                    <a:blip r:embed="rId31"/>
                    <a:stretch>
                      <a:fillRect/>
                    </a:stretch>
                  </pic:blipFill>
                  <pic:spPr bwMode="auto">
                    <a:xfrm>
                      <a:off x="0" y="0"/>
                      <a:ext cx="3733800" cy="2440071"/>
                    </a:xfrm>
                    <a:prstGeom prst="rect">
                      <a:avLst/>
                    </a:prstGeom>
                    <a:noFill/>
                    <a:ln w="9525">
                      <a:noFill/>
                      <a:headEnd/>
                      <a:tailEnd/>
                    </a:ln>
                  </pic:spPr>
                </pic:pic>
              </a:graphicData>
            </a:graphic>
          </wp:inline>
        </w:drawing>
      </w:r>
    </w:p>
    <w:p>
      <w:pPr>
        <w:pStyle w:val="ImageCaption"/>
      </w:pPr>
      <w:r>
        <w:t xml:space="preserve">Рис. 3: utf-8</w:t>
      </w:r>
    </w:p>
    <w:bookmarkEnd w:id="34"/>
    <w:bookmarkStart w:id="38" w:name="fig:004"/>
    <w:p>
      <w:pPr>
        <w:pStyle w:val="CaptionedFigure"/>
      </w:pPr>
      <w:r>
        <w:drawing>
          <wp:inline>
            <wp:extent cx="3733800" cy="2308342"/>
            <wp:effectExtent b="0" l="0" r="0" t="0"/>
            <wp:docPr descr="Рис. 4: Верификация и подписание коммитов" title="" id="36" name="Picture"/>
            <a:graphic>
              <a:graphicData uri="http://schemas.openxmlformats.org/drawingml/2006/picture">
                <pic:pic>
                  <pic:nvPicPr>
                    <pic:cNvPr descr="image/4.png" id="37" name="Picture"/>
                    <pic:cNvPicPr>
                      <a:picLocks noChangeArrowheads="1" noChangeAspect="1"/>
                    </pic:cNvPicPr>
                  </pic:nvPicPr>
                  <pic:blipFill>
                    <a:blip r:embed="rId35"/>
                    <a:stretch>
                      <a:fillRect/>
                    </a:stretch>
                  </pic:blipFill>
                  <pic:spPr bwMode="auto">
                    <a:xfrm>
                      <a:off x="0" y="0"/>
                      <a:ext cx="3733800" cy="2308342"/>
                    </a:xfrm>
                    <a:prstGeom prst="rect">
                      <a:avLst/>
                    </a:prstGeom>
                    <a:noFill/>
                    <a:ln w="9525">
                      <a:noFill/>
                      <a:headEnd/>
                      <a:tailEnd/>
                    </a:ln>
                  </pic:spPr>
                </pic:pic>
              </a:graphicData>
            </a:graphic>
          </wp:inline>
        </w:drawing>
      </w:r>
    </w:p>
    <w:p>
      <w:pPr>
        <w:pStyle w:val="ImageCaption"/>
      </w:pPr>
      <w:r>
        <w:t xml:space="preserve">Рис. 4: Верификация и подписание коммитов</w:t>
      </w:r>
    </w:p>
    <w:bookmarkEnd w:id="38"/>
    <w:p>
      <w:pPr>
        <w:pStyle w:val="BodyText"/>
      </w:pPr>
      <w:r>
        <w:t xml:space="preserve">Записываю параметры autocrlf safecrl(рис. 5).</w:t>
      </w:r>
    </w:p>
    <w:bookmarkStart w:id="42" w:name="fig:005"/>
    <w:p>
      <w:pPr>
        <w:pStyle w:val="CaptionedFigure"/>
      </w:pPr>
      <w:r>
        <w:drawing>
          <wp:inline>
            <wp:extent cx="3733800" cy="454499"/>
            <wp:effectExtent b="0" l="0" r="0" t="0"/>
            <wp:docPr descr="Рис. 5: Записывание параметров" title="" id="40" name="Picture"/>
            <a:graphic>
              <a:graphicData uri="http://schemas.openxmlformats.org/drawingml/2006/picture">
                <pic:pic>
                  <pic:nvPicPr>
                    <pic:cNvPr descr="image/5.png" id="41" name="Picture"/>
                    <pic:cNvPicPr>
                      <a:picLocks noChangeArrowheads="1" noChangeAspect="1"/>
                    </pic:cNvPicPr>
                  </pic:nvPicPr>
                  <pic:blipFill>
                    <a:blip r:embed="rId39"/>
                    <a:stretch>
                      <a:fillRect/>
                    </a:stretch>
                  </pic:blipFill>
                  <pic:spPr bwMode="auto">
                    <a:xfrm>
                      <a:off x="0" y="0"/>
                      <a:ext cx="3733800" cy="454499"/>
                    </a:xfrm>
                    <a:prstGeom prst="rect">
                      <a:avLst/>
                    </a:prstGeom>
                    <a:noFill/>
                    <a:ln w="9525">
                      <a:noFill/>
                      <a:headEnd/>
                      <a:tailEnd/>
                    </a:ln>
                  </pic:spPr>
                </pic:pic>
              </a:graphicData>
            </a:graphic>
          </wp:inline>
        </w:drawing>
      </w:r>
    </w:p>
    <w:p>
      <w:pPr>
        <w:pStyle w:val="ImageCaption"/>
      </w:pPr>
      <w:r>
        <w:t xml:space="preserve">Рис. 5: Записывание параметров</w:t>
      </w:r>
    </w:p>
    <w:bookmarkEnd w:id="42"/>
    <w:bookmarkEnd w:id="43"/>
    <w:bookmarkStart w:id="48" w:name="создайте-ключи-ssh"/>
    <w:p>
      <w:pPr>
        <w:pStyle w:val="Heading2"/>
      </w:pPr>
      <w:r>
        <w:rPr>
          <w:rStyle w:val="SectionNumber"/>
        </w:rPr>
        <w:t xml:space="preserve">3.3</w:t>
      </w:r>
      <w:r>
        <w:tab/>
      </w:r>
      <w:r>
        <w:t xml:space="preserve">Создайте ключи ssh</w:t>
      </w:r>
    </w:p>
    <w:p>
      <w:pPr>
        <w:pStyle w:val="FirstParagraph"/>
      </w:pPr>
      <w:r>
        <w:t xml:space="preserve">По алгоритму rsa с ключём размером 4096 создаю ключ. Также создаю ключ по алгоритму ed25519(рис. 6).</w:t>
      </w:r>
    </w:p>
    <w:bookmarkStart w:id="47" w:name="fig:006"/>
    <w:p>
      <w:pPr>
        <w:pStyle w:val="CaptionedFigure"/>
      </w:pPr>
      <w:r>
        <w:drawing>
          <wp:inline>
            <wp:extent cx="2695073" cy="2550694"/>
            <wp:effectExtent b="0" l="0" r="0" t="0"/>
            <wp:docPr descr="Рис. 6: Создание ключей ssh" title="" id="45" name="Picture"/>
            <a:graphic>
              <a:graphicData uri="http://schemas.openxmlformats.org/drawingml/2006/picture">
                <pic:pic>
                  <pic:nvPicPr>
                    <pic:cNvPr descr="image/7.png" id="46" name="Picture"/>
                    <pic:cNvPicPr>
                      <a:picLocks noChangeArrowheads="1" noChangeAspect="1"/>
                    </pic:cNvPicPr>
                  </pic:nvPicPr>
                  <pic:blipFill>
                    <a:blip r:embed="rId44"/>
                    <a:stretch>
                      <a:fillRect/>
                    </a:stretch>
                  </pic:blipFill>
                  <pic:spPr bwMode="auto">
                    <a:xfrm>
                      <a:off x="0" y="0"/>
                      <a:ext cx="2695073" cy="2550694"/>
                    </a:xfrm>
                    <a:prstGeom prst="rect">
                      <a:avLst/>
                    </a:prstGeom>
                    <a:noFill/>
                    <a:ln w="9525">
                      <a:noFill/>
                      <a:headEnd/>
                      <a:tailEnd/>
                    </a:ln>
                  </pic:spPr>
                </pic:pic>
              </a:graphicData>
            </a:graphic>
          </wp:inline>
        </w:drawing>
      </w:r>
    </w:p>
    <w:p>
      <w:pPr>
        <w:pStyle w:val="ImageCaption"/>
      </w:pPr>
      <w:r>
        <w:t xml:space="preserve">Рис. 6: Создание ключей ssh</w:t>
      </w:r>
    </w:p>
    <w:bookmarkEnd w:id="47"/>
    <w:bookmarkEnd w:id="48"/>
    <w:bookmarkStart w:id="53" w:name="создайте-ключи-pgp"/>
    <w:p>
      <w:pPr>
        <w:pStyle w:val="Heading2"/>
      </w:pPr>
      <w:r>
        <w:rPr>
          <w:rStyle w:val="SectionNumber"/>
        </w:rPr>
        <w:t xml:space="preserve">3.4</w:t>
      </w:r>
      <w:r>
        <w:tab/>
      </w:r>
      <w:r>
        <w:t xml:space="preserve">Создайте ключи pgp</w:t>
      </w:r>
    </w:p>
    <w:p>
      <w:pPr>
        <w:pStyle w:val="FirstParagraph"/>
      </w:pPr>
      <w:r>
        <w:t xml:space="preserve">Следуя инструкциям, указанных в лабораторной работе, создаю ключ gpg gpg –full-generate-key (рис. 7).</w:t>
      </w:r>
    </w:p>
    <w:bookmarkStart w:id="52" w:name="fig:007"/>
    <w:p>
      <w:pPr>
        <w:pStyle w:val="CaptionedFigure"/>
      </w:pPr>
      <w:r>
        <w:drawing>
          <wp:inline>
            <wp:extent cx="3733800" cy="3544951"/>
            <wp:effectExtent b="0" l="0" r="0" t="0"/>
            <wp:docPr descr="Рис. 7: gpg –full-generate-key" title="" id="50" name="Picture"/>
            <a:graphic>
              <a:graphicData uri="http://schemas.openxmlformats.org/drawingml/2006/picture">
                <pic:pic>
                  <pic:nvPicPr>
                    <pic:cNvPr descr="image/6.png" id="51" name="Picture"/>
                    <pic:cNvPicPr>
                      <a:picLocks noChangeArrowheads="1" noChangeAspect="1"/>
                    </pic:cNvPicPr>
                  </pic:nvPicPr>
                  <pic:blipFill>
                    <a:blip r:embed="rId49"/>
                    <a:stretch>
                      <a:fillRect/>
                    </a:stretch>
                  </pic:blipFill>
                  <pic:spPr bwMode="auto">
                    <a:xfrm>
                      <a:off x="0" y="0"/>
                      <a:ext cx="3733800" cy="3544951"/>
                    </a:xfrm>
                    <a:prstGeom prst="rect">
                      <a:avLst/>
                    </a:prstGeom>
                    <a:noFill/>
                    <a:ln w="9525">
                      <a:noFill/>
                      <a:headEnd/>
                      <a:tailEnd/>
                    </a:ln>
                  </pic:spPr>
                </pic:pic>
              </a:graphicData>
            </a:graphic>
          </wp:inline>
        </w:drawing>
      </w:r>
    </w:p>
    <w:p>
      <w:pPr>
        <w:pStyle w:val="ImageCaption"/>
      </w:pPr>
      <w:r>
        <w:t xml:space="preserve">Рис. 7: gpg –full-generate-key</w:t>
      </w:r>
    </w:p>
    <w:bookmarkEnd w:id="52"/>
    <w:bookmarkEnd w:id="53"/>
    <w:bookmarkStart w:id="58" w:name="настройка-github"/>
    <w:p>
      <w:pPr>
        <w:pStyle w:val="Heading2"/>
      </w:pPr>
      <w:r>
        <w:rPr>
          <w:rStyle w:val="SectionNumber"/>
        </w:rPr>
        <w:t xml:space="preserve">3.5</w:t>
      </w:r>
      <w:r>
        <w:tab/>
      </w:r>
      <w:r>
        <w:t xml:space="preserve">Настройка github</w:t>
      </w:r>
    </w:p>
    <w:p>
      <w:pPr>
        <w:pStyle w:val="FirstParagraph"/>
      </w:pPr>
      <w:r>
        <w:t xml:space="preserve">Аккаунт заранее существовал с первого семестра. (рис. 8).</w:t>
      </w:r>
    </w:p>
    <w:bookmarkStart w:id="57" w:name="fig:008"/>
    <w:p>
      <w:pPr>
        <w:pStyle w:val="CaptionedFigure"/>
      </w:pPr>
      <w:r>
        <w:drawing>
          <wp:inline>
            <wp:extent cx="1742172" cy="2733574"/>
            <wp:effectExtent b="0" l="0" r="0" t="0"/>
            <wp:docPr descr="Рис. 8: Аккаунт на гитхабе" title="" id="55" name="Picture"/>
            <a:graphic>
              <a:graphicData uri="http://schemas.openxmlformats.org/drawingml/2006/picture">
                <pic:pic>
                  <pic:nvPicPr>
                    <pic:cNvPr descr="image/8.png" id="56" name="Picture"/>
                    <pic:cNvPicPr>
                      <a:picLocks noChangeArrowheads="1" noChangeAspect="1"/>
                    </pic:cNvPicPr>
                  </pic:nvPicPr>
                  <pic:blipFill>
                    <a:blip r:embed="rId54"/>
                    <a:stretch>
                      <a:fillRect/>
                    </a:stretch>
                  </pic:blipFill>
                  <pic:spPr bwMode="auto">
                    <a:xfrm>
                      <a:off x="0" y="0"/>
                      <a:ext cx="1742172" cy="2733574"/>
                    </a:xfrm>
                    <a:prstGeom prst="rect">
                      <a:avLst/>
                    </a:prstGeom>
                    <a:noFill/>
                    <a:ln w="9525">
                      <a:noFill/>
                      <a:headEnd/>
                      <a:tailEnd/>
                    </a:ln>
                  </pic:spPr>
                </pic:pic>
              </a:graphicData>
            </a:graphic>
          </wp:inline>
        </w:drawing>
      </w:r>
    </w:p>
    <w:p>
      <w:pPr>
        <w:pStyle w:val="ImageCaption"/>
      </w:pPr>
      <w:r>
        <w:t xml:space="preserve">Рис. 8: Аккаунт на гитхабе</w:t>
      </w:r>
    </w:p>
    <w:bookmarkEnd w:id="57"/>
    <w:bookmarkEnd w:id="58"/>
    <w:bookmarkStart w:id="67" w:name="добавление-pgp-ключа-в-github"/>
    <w:p>
      <w:pPr>
        <w:pStyle w:val="Heading2"/>
      </w:pPr>
      <w:r>
        <w:rPr>
          <w:rStyle w:val="SectionNumber"/>
        </w:rPr>
        <w:t xml:space="preserve">3.6</w:t>
      </w:r>
      <w:r>
        <w:tab/>
      </w:r>
      <w:r>
        <w:t xml:space="preserve">Добавление PGP ключа в GitHub</w:t>
      </w:r>
    </w:p>
    <w:p>
      <w:pPr>
        <w:pStyle w:val="FirstParagraph"/>
      </w:pPr>
      <w:r>
        <w:t xml:space="preserve">Вывожу список ключей и копирую отпечаток приватного ключа командой gpg –list-secret-keys –keyid-format LONG (рис. 9).</w:t>
      </w:r>
    </w:p>
    <w:bookmarkStart w:id="62" w:name="fig:009"/>
    <w:p>
      <w:pPr>
        <w:pStyle w:val="CaptionedFigure"/>
      </w:pPr>
      <w:r>
        <w:drawing>
          <wp:inline>
            <wp:extent cx="3108960" cy="125128"/>
            <wp:effectExtent b="0" l="0" r="0" t="0"/>
            <wp:docPr descr="Рис. 9: Копирую ключ" title="" id="60" name="Picture"/>
            <a:graphic>
              <a:graphicData uri="http://schemas.openxmlformats.org/drawingml/2006/picture">
                <pic:pic>
                  <pic:nvPicPr>
                    <pic:cNvPr descr="image/9.png" id="61" name="Picture"/>
                    <pic:cNvPicPr>
                      <a:picLocks noChangeArrowheads="1" noChangeAspect="1"/>
                    </pic:cNvPicPr>
                  </pic:nvPicPr>
                  <pic:blipFill>
                    <a:blip r:embed="rId59"/>
                    <a:stretch>
                      <a:fillRect/>
                    </a:stretch>
                  </pic:blipFill>
                  <pic:spPr bwMode="auto">
                    <a:xfrm>
                      <a:off x="0" y="0"/>
                      <a:ext cx="3108960" cy="125128"/>
                    </a:xfrm>
                    <a:prstGeom prst="rect">
                      <a:avLst/>
                    </a:prstGeom>
                    <a:noFill/>
                    <a:ln w="9525">
                      <a:noFill/>
                      <a:headEnd/>
                      <a:tailEnd/>
                    </a:ln>
                  </pic:spPr>
                </pic:pic>
              </a:graphicData>
            </a:graphic>
          </wp:inline>
        </w:drawing>
      </w:r>
    </w:p>
    <w:p>
      <w:pPr>
        <w:pStyle w:val="ImageCaption"/>
      </w:pPr>
      <w:r>
        <w:t xml:space="preserve">Рис. 9: Копирую ключ</w:t>
      </w:r>
    </w:p>
    <w:bookmarkEnd w:id="62"/>
    <w:p>
      <w:pPr>
        <w:pStyle w:val="BodyText"/>
      </w:pPr>
      <w:r>
        <w:t xml:space="preserve">Копирую отпечаток ключа и вставляю его в настройки GitHub (рис. 10).</w:t>
      </w:r>
    </w:p>
    <w:bookmarkStart w:id="66" w:name="fig:010"/>
    <w:p>
      <w:pPr>
        <w:pStyle w:val="CaptionedFigure"/>
      </w:pPr>
      <w:r>
        <w:drawing>
          <wp:inline>
            <wp:extent cx="3733800" cy="1801462"/>
            <wp:effectExtent b="0" l="0" r="0" t="0"/>
            <wp:docPr descr="Рис. 10: Новый ключ gpg на аккаунте" title="" id="64" name="Picture"/>
            <a:graphic>
              <a:graphicData uri="http://schemas.openxmlformats.org/drawingml/2006/picture">
                <pic:pic>
                  <pic:nvPicPr>
                    <pic:cNvPr descr="image/10.png" id="65" name="Picture"/>
                    <pic:cNvPicPr>
                      <a:picLocks noChangeArrowheads="1" noChangeAspect="1"/>
                    </pic:cNvPicPr>
                  </pic:nvPicPr>
                  <pic:blipFill>
                    <a:blip r:embed="rId63"/>
                    <a:stretch>
                      <a:fillRect/>
                    </a:stretch>
                  </pic:blipFill>
                  <pic:spPr bwMode="auto">
                    <a:xfrm>
                      <a:off x="0" y="0"/>
                      <a:ext cx="3733800" cy="1801462"/>
                    </a:xfrm>
                    <a:prstGeom prst="rect">
                      <a:avLst/>
                    </a:prstGeom>
                    <a:noFill/>
                    <a:ln w="9525">
                      <a:noFill/>
                      <a:headEnd/>
                      <a:tailEnd/>
                    </a:ln>
                  </pic:spPr>
                </pic:pic>
              </a:graphicData>
            </a:graphic>
          </wp:inline>
        </w:drawing>
      </w:r>
    </w:p>
    <w:p>
      <w:pPr>
        <w:pStyle w:val="ImageCaption"/>
      </w:pPr>
      <w:r>
        <w:t xml:space="preserve">Рис. 10: Новый ключ gpg на аккаунте</w:t>
      </w:r>
    </w:p>
    <w:bookmarkEnd w:id="66"/>
    <w:bookmarkEnd w:id="67"/>
    <w:bookmarkStart w:id="72" w:name="X69e72f92ce02f889584ae1182e2710a24ff177c"/>
    <w:p>
      <w:pPr>
        <w:pStyle w:val="Heading2"/>
      </w:pPr>
      <w:r>
        <w:rPr>
          <w:rStyle w:val="SectionNumber"/>
        </w:rPr>
        <w:t xml:space="preserve">3.7</w:t>
      </w:r>
      <w:r>
        <w:tab/>
      </w:r>
      <w:r>
        <w:t xml:space="preserve">Настройка автоматических подписей коммитов git</w:t>
      </w:r>
    </w:p>
    <w:p>
      <w:pPr>
        <w:pStyle w:val="FirstParagraph"/>
      </w:pPr>
      <w:r>
        <w:t xml:space="preserve">Используя введённый email, указываю Гит применять его при подписи коммитов (рис. 11).</w:t>
      </w:r>
    </w:p>
    <w:bookmarkStart w:id="71" w:name="fig:011"/>
    <w:p>
      <w:pPr>
        <w:pStyle w:val="CaptionedFigure"/>
      </w:pPr>
      <w:r>
        <w:drawing>
          <wp:inline>
            <wp:extent cx="3733800" cy="1738678"/>
            <wp:effectExtent b="0" l="0" r="0" t="0"/>
            <wp:docPr descr="Рис. 11: Email commit" title="" id="69" name="Picture"/>
            <a:graphic>
              <a:graphicData uri="http://schemas.openxmlformats.org/drawingml/2006/picture">
                <pic:pic>
                  <pic:nvPicPr>
                    <pic:cNvPr descr="image/11.png" id="70" name="Picture"/>
                    <pic:cNvPicPr>
                      <a:picLocks noChangeArrowheads="1" noChangeAspect="1"/>
                    </pic:cNvPicPr>
                  </pic:nvPicPr>
                  <pic:blipFill>
                    <a:blip r:embed="rId68"/>
                    <a:stretch>
                      <a:fillRect/>
                    </a:stretch>
                  </pic:blipFill>
                  <pic:spPr bwMode="auto">
                    <a:xfrm>
                      <a:off x="0" y="0"/>
                      <a:ext cx="3733800" cy="1738678"/>
                    </a:xfrm>
                    <a:prstGeom prst="rect">
                      <a:avLst/>
                    </a:prstGeom>
                    <a:noFill/>
                    <a:ln w="9525">
                      <a:noFill/>
                      <a:headEnd/>
                      <a:tailEnd/>
                    </a:ln>
                  </pic:spPr>
                </pic:pic>
              </a:graphicData>
            </a:graphic>
          </wp:inline>
        </w:drawing>
      </w:r>
    </w:p>
    <w:p>
      <w:pPr>
        <w:pStyle w:val="ImageCaption"/>
      </w:pPr>
      <w:r>
        <w:t xml:space="preserve">Рис. 11: Email commit</w:t>
      </w:r>
    </w:p>
    <w:bookmarkEnd w:id="71"/>
    <w:bookmarkEnd w:id="72"/>
    <w:bookmarkStart w:id="76" w:name="настройка-gh"/>
    <w:p>
      <w:pPr>
        <w:pStyle w:val="Heading2"/>
      </w:pPr>
      <w:r>
        <w:rPr>
          <w:rStyle w:val="SectionNumber"/>
        </w:rPr>
        <w:t xml:space="preserve">3.8</w:t>
      </w:r>
      <w:r>
        <w:tab/>
      </w:r>
      <w:r>
        <w:t xml:space="preserve">Настройка gh</w:t>
      </w:r>
    </w:p>
    <w:p>
      <w:pPr>
        <w:pStyle w:val="FirstParagraph"/>
      </w:pPr>
      <w:r>
        <w:t xml:space="preserve">Для пользованием gh я захожу в свой аккаунт через терминал (рис. 12).</w:t>
      </w:r>
    </w:p>
    <w:bookmarkStart w:id="75" w:name="fig:012"/>
    <w:p>
      <w:pPr>
        <w:pStyle w:val="CaptionedFigure"/>
      </w:pPr>
      <w:r>
        <w:drawing>
          <wp:inline>
            <wp:extent cx="3733800" cy="1738678"/>
            <wp:effectExtent b="0" l="0" r="0" t="0"/>
            <wp:docPr descr="Рис. 12: gh auth login" title="" id="73" name="Picture"/>
            <a:graphic>
              <a:graphicData uri="http://schemas.openxmlformats.org/drawingml/2006/picture">
                <pic:pic>
                  <pic:nvPicPr>
                    <pic:cNvPr descr="image/11.png" id="74" name="Picture"/>
                    <pic:cNvPicPr>
                      <a:picLocks noChangeArrowheads="1" noChangeAspect="1"/>
                    </pic:cNvPicPr>
                  </pic:nvPicPr>
                  <pic:blipFill>
                    <a:blip r:embed="rId68"/>
                    <a:stretch>
                      <a:fillRect/>
                    </a:stretch>
                  </pic:blipFill>
                  <pic:spPr bwMode="auto">
                    <a:xfrm>
                      <a:off x="0" y="0"/>
                      <a:ext cx="3733800" cy="1738678"/>
                    </a:xfrm>
                    <a:prstGeom prst="rect">
                      <a:avLst/>
                    </a:prstGeom>
                    <a:noFill/>
                    <a:ln w="9525">
                      <a:noFill/>
                      <a:headEnd/>
                      <a:tailEnd/>
                    </a:ln>
                  </pic:spPr>
                </pic:pic>
              </a:graphicData>
            </a:graphic>
          </wp:inline>
        </w:drawing>
      </w:r>
    </w:p>
    <w:p>
      <w:pPr>
        <w:pStyle w:val="ImageCaption"/>
      </w:pPr>
      <w:r>
        <w:t xml:space="preserve">Рис. 12: gh auth login</w:t>
      </w:r>
    </w:p>
    <w:bookmarkEnd w:id="75"/>
    <w:bookmarkEnd w:id="76"/>
    <w:bookmarkStart w:id="93" w:name="шаблон-для-рабочего-пространства"/>
    <w:p>
      <w:pPr>
        <w:pStyle w:val="Heading2"/>
      </w:pPr>
      <w:r>
        <w:rPr>
          <w:rStyle w:val="SectionNumber"/>
        </w:rPr>
        <w:t xml:space="preserve">3.9</w:t>
      </w:r>
      <w:r>
        <w:tab/>
      </w:r>
      <w:r>
        <w:t xml:space="preserve">Шаблон для рабочего пространства</w:t>
      </w:r>
    </w:p>
    <w:p>
      <w:pPr>
        <w:pStyle w:val="FirstParagraph"/>
      </w:pPr>
      <w:r>
        <w:t xml:space="preserve">Теперь необходимо создать шаблон рабочего пространства. Пишу в терминал следующие команды:</w:t>
      </w:r>
      <w:r>
        <w:t xml:space="preserve"> </w:t>
      </w:r>
      <w:r>
        <w:t xml:space="preserve">mkdir -p ~/work/study/2022-2023/</w:t>
      </w:r>
      <w:r>
        <w:t xml:space="preserve">“Операционные системы”</w:t>
      </w:r>
      <w:r>
        <w:t xml:space="preserve"> </w:t>
      </w:r>
      <w:r>
        <w:t xml:space="preserve">cd ~/work/study/2022-2023/</w:t>
      </w:r>
      <w:r>
        <w:t xml:space="preserve">“Операционные системы”</w:t>
      </w:r>
      <w:r>
        <w:t xml:space="preserve"> </w:t>
      </w:r>
      <w:r>
        <w:t xml:space="preserve">gh repo create study_2022-2023_os-intro –template=yamadharma/course-directory-student-template –public</w:t>
      </w:r>
      <w:r>
        <w:t xml:space="preserve"> </w:t>
      </w:r>
      <w:r>
        <w:t xml:space="preserve">git clone –recursive git@github.com:</w:t>
      </w:r>
      <w:r>
        <w:t xml:space="preserve">/study_2022-2023_os-intro.git os-intro (рис. 13).</w:t>
      </w:r>
    </w:p>
    <w:bookmarkStart w:id="80" w:name="fig:013"/>
    <w:p>
      <w:pPr>
        <w:pStyle w:val="CaptionedFigure"/>
      </w:pPr>
      <w:r>
        <w:drawing>
          <wp:inline>
            <wp:extent cx="3733800" cy="1099617"/>
            <wp:effectExtent b="0" l="0" r="0" t="0"/>
            <wp:docPr descr="Рис. 13: Создание рабочего пространства" title="" id="78" name="Picture"/>
            <a:graphic>
              <a:graphicData uri="http://schemas.openxmlformats.org/drawingml/2006/picture">
                <pic:pic>
                  <pic:nvPicPr>
                    <pic:cNvPr descr="image/12.png" id="79" name="Picture"/>
                    <pic:cNvPicPr>
                      <a:picLocks noChangeArrowheads="1" noChangeAspect="1"/>
                    </pic:cNvPicPr>
                  </pic:nvPicPr>
                  <pic:blipFill>
                    <a:blip r:embed="rId77"/>
                    <a:stretch>
                      <a:fillRect/>
                    </a:stretch>
                  </pic:blipFill>
                  <pic:spPr bwMode="auto">
                    <a:xfrm>
                      <a:off x="0" y="0"/>
                      <a:ext cx="3733800" cy="1099617"/>
                    </a:xfrm>
                    <a:prstGeom prst="rect">
                      <a:avLst/>
                    </a:prstGeom>
                    <a:noFill/>
                    <a:ln w="9525">
                      <a:noFill/>
                      <a:headEnd/>
                      <a:tailEnd/>
                    </a:ln>
                  </pic:spPr>
                </pic:pic>
              </a:graphicData>
            </a:graphic>
          </wp:inline>
        </w:drawing>
      </w:r>
    </w:p>
    <w:p>
      <w:pPr>
        <w:pStyle w:val="ImageCaption"/>
      </w:pPr>
      <w:r>
        <w:t xml:space="preserve">Рис. 13: Создание рабочего пространства</w:t>
      </w:r>
    </w:p>
    <w:bookmarkEnd w:id="80"/>
    <w:p>
      <w:pPr>
        <w:pStyle w:val="BodyText"/>
      </w:pPr>
      <w:r>
        <w:t xml:space="preserve">Перехожу в каталог курса и удаляю лишние файлы .json и затем создаю нужные каталоги (рис. 14) (рис. 15).</w:t>
      </w:r>
    </w:p>
    <w:bookmarkStart w:id="84" w:name="fig:014"/>
    <w:p>
      <w:pPr>
        <w:pStyle w:val="CaptionedFigure"/>
      </w:pPr>
      <w:r>
        <w:drawing>
          <wp:inline>
            <wp:extent cx="3733800" cy="3302186"/>
            <wp:effectExtent b="0" l="0" r="0" t="0"/>
            <wp:docPr descr="Рис. 14: Удаление лишних файлов и создание каталогов" title="" id="82" name="Picture"/>
            <a:graphic>
              <a:graphicData uri="http://schemas.openxmlformats.org/drawingml/2006/picture">
                <pic:pic>
                  <pic:nvPicPr>
                    <pic:cNvPr descr="image/14.png" id="83" name="Picture"/>
                    <pic:cNvPicPr>
                      <a:picLocks noChangeArrowheads="1" noChangeAspect="1"/>
                    </pic:cNvPicPr>
                  </pic:nvPicPr>
                  <pic:blipFill>
                    <a:blip r:embed="rId81"/>
                    <a:stretch>
                      <a:fillRect/>
                    </a:stretch>
                  </pic:blipFill>
                  <pic:spPr bwMode="auto">
                    <a:xfrm>
                      <a:off x="0" y="0"/>
                      <a:ext cx="3733800" cy="3302186"/>
                    </a:xfrm>
                    <a:prstGeom prst="rect">
                      <a:avLst/>
                    </a:prstGeom>
                    <a:noFill/>
                    <a:ln w="9525">
                      <a:noFill/>
                      <a:headEnd/>
                      <a:tailEnd/>
                    </a:ln>
                  </pic:spPr>
                </pic:pic>
              </a:graphicData>
            </a:graphic>
          </wp:inline>
        </w:drawing>
      </w:r>
    </w:p>
    <w:p>
      <w:pPr>
        <w:pStyle w:val="ImageCaption"/>
      </w:pPr>
      <w:r>
        <w:t xml:space="preserve">Рис. 14: Удаление лишних файлов и создание каталогов</w:t>
      </w:r>
    </w:p>
    <w:bookmarkEnd w:id="84"/>
    <w:bookmarkStart w:id="88" w:name="fig:015"/>
    <w:p>
      <w:pPr>
        <w:pStyle w:val="CaptionedFigure"/>
      </w:pPr>
      <w:r>
        <w:drawing>
          <wp:inline>
            <wp:extent cx="3733800" cy="3474201"/>
            <wp:effectExtent b="0" l="0" r="0" t="0"/>
            <wp:docPr descr="Рис. 15: Создание каталогов" title="" id="86" name="Picture"/>
            <a:graphic>
              <a:graphicData uri="http://schemas.openxmlformats.org/drawingml/2006/picture">
                <pic:pic>
                  <pic:nvPicPr>
                    <pic:cNvPr descr="image/15.png" id="87" name="Picture"/>
                    <pic:cNvPicPr>
                      <a:picLocks noChangeArrowheads="1" noChangeAspect="1"/>
                    </pic:cNvPicPr>
                  </pic:nvPicPr>
                  <pic:blipFill>
                    <a:blip r:embed="rId85"/>
                    <a:stretch>
                      <a:fillRect/>
                    </a:stretch>
                  </pic:blipFill>
                  <pic:spPr bwMode="auto">
                    <a:xfrm>
                      <a:off x="0" y="0"/>
                      <a:ext cx="3733800" cy="3474201"/>
                    </a:xfrm>
                    <a:prstGeom prst="rect">
                      <a:avLst/>
                    </a:prstGeom>
                    <a:noFill/>
                    <a:ln w="9525">
                      <a:noFill/>
                      <a:headEnd/>
                      <a:tailEnd/>
                    </a:ln>
                  </pic:spPr>
                </pic:pic>
              </a:graphicData>
            </a:graphic>
          </wp:inline>
        </w:drawing>
      </w:r>
    </w:p>
    <w:p>
      <w:pPr>
        <w:pStyle w:val="ImageCaption"/>
      </w:pPr>
      <w:r>
        <w:t xml:space="preserve">Рис. 15: Создание каталогов</w:t>
      </w:r>
    </w:p>
    <w:bookmarkEnd w:id="88"/>
    <w:p>
      <w:pPr>
        <w:pStyle w:val="BodyText"/>
      </w:pPr>
      <w:r>
        <w:t xml:space="preserve">Успешно отправляю файлы на сервер (рис. 16).</w:t>
      </w:r>
    </w:p>
    <w:bookmarkStart w:id="92" w:name="fig:016"/>
    <w:p>
      <w:pPr>
        <w:pStyle w:val="CaptionedFigure"/>
      </w:pPr>
      <w:r>
        <w:drawing>
          <wp:inline>
            <wp:extent cx="3733800" cy="919214"/>
            <wp:effectExtent b="0" l="0" r="0" t="0"/>
            <wp:docPr descr="Рис. 16: Отправка файлов на сервер" title="" id="90" name="Picture"/>
            <a:graphic>
              <a:graphicData uri="http://schemas.openxmlformats.org/drawingml/2006/picture">
                <pic:pic>
                  <pic:nvPicPr>
                    <pic:cNvPr descr="image/16.png" id="91" name="Picture"/>
                    <pic:cNvPicPr>
                      <a:picLocks noChangeArrowheads="1" noChangeAspect="1"/>
                    </pic:cNvPicPr>
                  </pic:nvPicPr>
                  <pic:blipFill>
                    <a:blip r:embed="rId89"/>
                    <a:stretch>
                      <a:fillRect/>
                    </a:stretch>
                  </pic:blipFill>
                  <pic:spPr bwMode="auto">
                    <a:xfrm>
                      <a:off x="0" y="0"/>
                      <a:ext cx="3733800" cy="919214"/>
                    </a:xfrm>
                    <a:prstGeom prst="rect">
                      <a:avLst/>
                    </a:prstGeom>
                    <a:noFill/>
                    <a:ln w="9525">
                      <a:noFill/>
                      <a:headEnd/>
                      <a:tailEnd/>
                    </a:ln>
                  </pic:spPr>
                </pic:pic>
              </a:graphicData>
            </a:graphic>
          </wp:inline>
        </w:drawing>
      </w:r>
    </w:p>
    <w:p>
      <w:pPr>
        <w:pStyle w:val="ImageCaption"/>
      </w:pPr>
      <w:r>
        <w:t xml:space="preserve">Рис. 16: Отправка файлов на сервер</w:t>
      </w:r>
    </w:p>
    <w:bookmarkEnd w:id="92"/>
    <w:bookmarkEnd w:id="93"/>
    <w:bookmarkEnd w:id="94"/>
    <w:bookmarkStart w:id="95" w:name="выводы"/>
    <w:p>
      <w:pPr>
        <w:pStyle w:val="Heading1"/>
      </w:pPr>
      <w:r>
        <w:rPr>
          <w:rStyle w:val="SectionNumber"/>
        </w:rPr>
        <w:t xml:space="preserve">4</w:t>
      </w:r>
      <w:r>
        <w:tab/>
      </w:r>
      <w:r>
        <w:t xml:space="preserve">Выводы</w:t>
      </w:r>
    </w:p>
    <w:p>
      <w:pPr>
        <w:pStyle w:val="FirstParagraph"/>
      </w:pPr>
      <w:r>
        <w:t xml:space="preserve">В ходе проделанной работы я изучил идеологию и применение средств контроля версий и освоил умения по работе с git.</w:t>
      </w:r>
    </w:p>
    <w:bookmarkEnd w:id="95"/>
    <w:bookmarkStart w:id="97" w:name="список-литературы"/>
    <w:p>
      <w:pPr>
        <w:pStyle w:val="Heading1"/>
      </w:pPr>
      <w:r>
        <w:t xml:space="preserve">Список литературы</w:t>
      </w:r>
    </w:p>
    <w:p>
      <w:pPr>
        <w:pStyle w:val="FirstParagraph"/>
      </w:pPr>
      <w:r>
        <w:t xml:space="preserve">Лабораторная работа №2</w:t>
      </w:r>
    </w:p>
    <w:bookmarkStart w:id="96" w:name="refs"/>
    <w:bookmarkEnd w:id="96"/>
    <w:bookmarkEnd w:id="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image" Id="rId54" Target="media/rId54.png" /><Relationship Type="http://schemas.openxmlformats.org/officeDocument/2006/relationships/image" Id="rId59" Target="media/rId5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№2</dc:title>
  <dc:creator>Савостин Олег</dc:creator>
  <dc:language>ru-RU</dc:language>
  <cp:keywords/>
  <dcterms:created xsi:type="dcterms:W3CDTF">2025-03-08T16:26:38Z</dcterms:created>
  <dcterms:modified xsi:type="dcterms:W3CDTF">2025-03-08T16:26:38Z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DisplayTemplate">
    <vt:lpwstr>e</vt:lpwstr>
  </property>
  <property fmtid="{D5CDD505-2E9C-101B-9397-08002B2CF9AE}" pid="25" name="eqnIndexTemplate">
    <vt:lpwstr>(i)</vt:lpwstr>
  </property>
  <property fmtid="{D5CDD505-2E9C-101B-9397-08002B2CF9AE}" pid="26" name="eqnInlineTableTemplate">
    <vt:lpwstr>e</vt:lpwstr>
  </property>
  <property fmtid="{D5CDD505-2E9C-101B-9397-08002B2CF9AE}" pid="27" name="eqnInlineTemplate">
    <vt:lpwstr>eequationNumberTeX{i}</vt:lpwstr>
  </property>
  <property fmtid="{D5CDD505-2E9C-101B-9397-08002B2CF9AE}" pid="28" name="eqnPrefix">
    <vt:lpwstr/>
  </property>
  <property fmtid="{D5CDD505-2E9C-101B-9397-08002B2CF9AE}" pid="29" name="eqnPrefixTemplate">
    <vt:lpwstr>p i</vt:lpwstr>
  </property>
  <property fmtid="{D5CDD505-2E9C-101B-9397-08002B2CF9AE}" pid="30" name="equationNumberTeX">
    <vt:lpwstr>\qquad</vt:lpwstr>
  </property>
  <property fmtid="{D5CDD505-2E9C-101B-9397-08002B2CF9AE}" pid="31" name="figLabels">
    <vt:lpwstr>arabic</vt:lpwstr>
  </property>
  <property fmtid="{D5CDD505-2E9C-101B-9397-08002B2CF9AE}" pid="32" name="figPrefix">
    <vt:lpwstr/>
  </property>
  <property fmtid="{D5CDD505-2E9C-101B-9397-08002B2CF9AE}" pid="33" name="figPrefixTemplate">
    <vt:lpwstr>p i</vt:lpwstr>
  </property>
  <property fmtid="{D5CDD505-2E9C-101B-9397-08002B2CF9AE}" pid="34" name="figureTemplate">
    <vt:lpwstr>figureTitle ititleDelim t</vt:lpwstr>
  </property>
  <property fmtid="{D5CDD505-2E9C-101B-9397-08002B2CF9AE}" pid="35" name="figureTitle">
    <vt:lpwstr>Рис.</vt:lpwstr>
  </property>
  <property fmtid="{D5CDD505-2E9C-101B-9397-08002B2CF9AE}" pid="36" name="fontsize">
    <vt:lpwstr>12pt</vt:lpwstr>
  </property>
  <property fmtid="{D5CDD505-2E9C-101B-9397-08002B2CF9AE}" pid="37" name="header-includes">
    <vt:lpwstr/>
  </property>
  <property fmtid="{D5CDD505-2E9C-101B-9397-08002B2CF9AE}" pid="38" name="indent">
    <vt:lpwstr>True</vt:lpwstr>
  </property>
  <property fmtid="{D5CDD505-2E9C-101B-9397-08002B2CF9AE}" pid="39" name="lastDelim">
    <vt:lpwstr>, </vt:lpwstr>
  </property>
  <property fmtid="{D5CDD505-2E9C-101B-9397-08002B2CF9AE}" pid="40" name="linestretch">
    <vt:lpwstr>1.5</vt:lpwstr>
  </property>
  <property fmtid="{D5CDD505-2E9C-101B-9397-08002B2CF9AE}" pid="41" name="linkReferences">
    <vt:lpwstr>False</vt:lpwstr>
  </property>
  <property fmtid="{D5CDD505-2E9C-101B-9397-08002B2CF9AE}" pid="42" name="listItemTitleDelim">
    <vt:lpwstr>.</vt:lpwstr>
  </property>
  <property fmtid="{D5CDD505-2E9C-101B-9397-08002B2CF9AE}" pid="43" name="listingTemplate">
    <vt:lpwstr>listingTitle ititleDelim t</vt:lpwstr>
  </property>
  <property fmtid="{D5CDD505-2E9C-101B-9397-08002B2CF9AE}" pid="44" name="listingTitle">
    <vt:lpwstr>Листинг</vt:lpwstr>
  </property>
  <property fmtid="{D5CDD505-2E9C-101B-9397-08002B2CF9AE}" pid="45" name="listings">
    <vt:lpwstr>False</vt:lpwstr>
  </property>
  <property fmtid="{D5CDD505-2E9C-101B-9397-08002B2CF9AE}" pid="46" name="lof">
    <vt:lpwstr>True</vt:lpwstr>
  </property>
  <property fmtid="{D5CDD505-2E9C-101B-9397-08002B2CF9AE}" pid="47" name="lofItemTemplate">
    <vt:lpwstr>lofItemTitleilistItemTitleDelimt </vt:lpwstr>
  </property>
  <property fmtid="{D5CDD505-2E9C-101B-9397-08002B2CF9AE}" pid="48" name="lofItemTitle">
    <vt:lpwstr/>
  </property>
  <property fmtid="{D5CDD505-2E9C-101B-9397-08002B2CF9AE}" pid="49" name="lofTitle">
    <vt:lpwstr>Список иллюстраций</vt:lpwstr>
  </property>
  <property fmtid="{D5CDD505-2E9C-101B-9397-08002B2CF9AE}" pid="50" name="lolItemTemplate">
    <vt:lpwstr>lolItemTitleilistItemTitleDelimt </vt:lpwstr>
  </property>
  <property fmtid="{D5CDD505-2E9C-101B-9397-08002B2CF9AE}" pid="51" name="lolItemTitle">
    <vt:lpwstr/>
  </property>
  <property fmtid="{D5CDD505-2E9C-101B-9397-08002B2CF9AE}" pid="52" name="lolTitle">
    <vt:lpwstr>Листинги</vt:lpwstr>
  </property>
  <property fmtid="{D5CDD505-2E9C-101B-9397-08002B2CF9AE}" pid="53" name="lot">
    <vt:lpwstr>True</vt:lpwstr>
  </property>
  <property fmtid="{D5CDD505-2E9C-101B-9397-08002B2CF9AE}" pid="54" name="lotItemTemplate">
    <vt:lpwstr>lotItemTitleilistItemTitleDelimt </vt:lpwstr>
  </property>
  <property fmtid="{D5CDD505-2E9C-101B-9397-08002B2CF9AE}" pid="55" name="lotItemTitle">
    <vt:lpwstr/>
  </property>
  <property fmtid="{D5CDD505-2E9C-101B-9397-08002B2CF9AE}" pid="56" name="lotTitle">
    <vt:lpwstr>Список таблиц</vt:lpwstr>
  </property>
  <property fmtid="{D5CDD505-2E9C-101B-9397-08002B2CF9AE}" pid="57" name="lstLabels">
    <vt:lpwstr>arabic</vt:lpwstr>
  </property>
  <property fmtid="{D5CDD505-2E9C-101B-9397-08002B2CF9AE}" pid="58" name="lstPrefix">
    <vt:lpwstr/>
  </property>
  <property fmtid="{D5CDD505-2E9C-101B-9397-08002B2CF9AE}" pid="59" name="lstPrefixTemplate">
    <vt:lpwstr>p i</vt:lpwstr>
  </property>
  <property fmtid="{D5CDD505-2E9C-101B-9397-08002B2CF9AE}" pid="60" name="mainfont">
    <vt:lpwstr>IBM Plex Serif</vt:lpwstr>
  </property>
  <property fmtid="{D5CDD505-2E9C-101B-9397-08002B2CF9AE}" pid="61" name="mainfontoptions">
    <vt:lpwstr>Ligatures=Common,Ligatures=TeX,Scale=0.94</vt:lpwstr>
  </property>
  <property fmtid="{D5CDD505-2E9C-101B-9397-08002B2CF9AE}" pid="62" name="mathfont">
    <vt:lpwstr>STIX Two Math</vt:lpwstr>
  </property>
  <property fmtid="{D5CDD505-2E9C-101B-9397-08002B2CF9AE}" pid="63" name="mathfontoptions">
    <vt:lpwstr/>
  </property>
  <property fmtid="{D5CDD505-2E9C-101B-9397-08002B2CF9AE}" pid="64" name="monofont">
    <vt:lpwstr>IBM Plex Mono</vt:lpwstr>
  </property>
  <property fmtid="{D5CDD505-2E9C-101B-9397-08002B2CF9AE}" pid="65" name="monofontoptions">
    <vt:lpwstr>Scale=MatchLowercase,Scale=0.94,FakeStretch=0.9</vt:lpwstr>
  </property>
  <property fmtid="{D5CDD505-2E9C-101B-9397-08002B2CF9AE}" pid="66" name="nameInLink">
    <vt:lpwstr>False</vt:lpwstr>
  </property>
  <property fmtid="{D5CDD505-2E9C-101B-9397-08002B2CF9AE}" pid="67" name="numberSections">
    <vt:lpwstr>False</vt:lpwstr>
  </property>
  <property fmtid="{D5CDD505-2E9C-101B-9397-08002B2CF9AE}" pid="68" name="pairDelim">
    <vt:lpwstr>, </vt:lpwstr>
  </property>
  <property fmtid="{D5CDD505-2E9C-101B-9397-08002B2CF9AE}" pid="69" name="papersize">
    <vt:lpwstr>a4</vt:lpwstr>
  </property>
  <property fmtid="{D5CDD505-2E9C-101B-9397-08002B2CF9AE}" pid="70" name="polyglossia-lang">
    <vt:lpwstr/>
  </property>
  <property fmtid="{D5CDD505-2E9C-101B-9397-08002B2CF9AE}" pid="71" name="polyglossia-otherlangs">
    <vt:lpwstr/>
  </property>
  <property fmtid="{D5CDD505-2E9C-101B-9397-08002B2CF9AE}" pid="72" name="rangeDelim">
    <vt:lpwstr>-</vt:lpwstr>
  </property>
  <property fmtid="{D5CDD505-2E9C-101B-9397-08002B2CF9AE}" pid="73" name="refDelim">
    <vt:lpwstr>, </vt:lpwstr>
  </property>
  <property fmtid="{D5CDD505-2E9C-101B-9397-08002B2CF9AE}" pid="74" name="refIndexTemplate">
    <vt:lpwstr>isuf</vt:lpwstr>
  </property>
  <property fmtid="{D5CDD505-2E9C-101B-9397-08002B2CF9AE}" pid="75" name="romanfont">
    <vt:lpwstr>IBM Plex Serif</vt:lpwstr>
  </property>
  <property fmtid="{D5CDD505-2E9C-101B-9397-08002B2CF9AE}" pid="76" name="romanfontoptions">
    <vt:lpwstr>Ligatures=Common,Ligatures=TeX,Scale=0.94</vt:lpwstr>
  </property>
  <property fmtid="{D5CDD505-2E9C-101B-9397-08002B2CF9AE}" pid="77" name="sansfont">
    <vt:lpwstr>IBM Plex Sans</vt:lpwstr>
  </property>
  <property fmtid="{D5CDD505-2E9C-101B-9397-08002B2CF9AE}" pid="78" name="sansfontoptions">
    <vt:lpwstr>Ligatures=Common,Ligatures=TeX,Scale=MatchLowercase,Scale=0.94</vt:lpwstr>
  </property>
  <property fmtid="{D5CDD505-2E9C-101B-9397-08002B2CF9AE}" pid="79" name="secHeaderDelim">
    <vt:lpwstr> </vt:lpwstr>
  </property>
  <property fmtid="{D5CDD505-2E9C-101B-9397-08002B2CF9AE}" pid="80" name="secHeaderTemplate">
    <vt:lpwstr>isecHeaderDelim[n]t</vt:lpwstr>
  </property>
  <property fmtid="{D5CDD505-2E9C-101B-9397-08002B2CF9AE}" pid="81" name="secLabels">
    <vt:lpwstr>arabic</vt:lpwstr>
  </property>
  <property fmtid="{D5CDD505-2E9C-101B-9397-08002B2CF9AE}" pid="82" name="secPrefix">
    <vt:lpwstr/>
  </property>
  <property fmtid="{D5CDD505-2E9C-101B-9397-08002B2CF9AE}" pid="83" name="secPrefixTemplate">
    <vt:lpwstr>p i</vt:lpwstr>
  </property>
  <property fmtid="{D5CDD505-2E9C-101B-9397-08002B2CF9AE}" pid="84" name="sectionsDepth">
    <vt:lpwstr>0</vt:lpwstr>
  </property>
  <property fmtid="{D5CDD505-2E9C-101B-9397-08002B2CF9AE}" pid="85" name="subfigGrid">
    <vt:lpwstr>False</vt:lpwstr>
  </property>
  <property fmtid="{D5CDD505-2E9C-101B-9397-08002B2CF9AE}" pid="86" name="subfigLabels">
    <vt:lpwstr>alpha a</vt:lpwstr>
  </property>
  <property fmtid="{D5CDD505-2E9C-101B-9397-08002B2CF9AE}" pid="87" name="subfigureChildTemplate">
    <vt:lpwstr>i</vt:lpwstr>
  </property>
  <property fmtid="{D5CDD505-2E9C-101B-9397-08002B2CF9AE}" pid="88" name="subfigureRefIndexTemplate">
    <vt:lpwstr>isuf (s)</vt:lpwstr>
  </property>
  <property fmtid="{D5CDD505-2E9C-101B-9397-08002B2CF9AE}" pid="89" name="subfigureTemplate">
    <vt:lpwstr>figureTitle ititleDelim t. ccs</vt:lpwstr>
  </property>
  <property fmtid="{D5CDD505-2E9C-101B-9397-08002B2CF9AE}" pid="90" name="subtitle">
    <vt:lpwstr>Дисциплина: Операционные системы</vt:lpwstr>
  </property>
  <property fmtid="{D5CDD505-2E9C-101B-9397-08002B2CF9AE}" pid="91" name="tableEqns">
    <vt:lpwstr>False</vt:lpwstr>
  </property>
  <property fmtid="{D5CDD505-2E9C-101B-9397-08002B2CF9AE}" pid="92" name="tableTemplate">
    <vt:lpwstr>tableTitle ititleDelim t</vt:lpwstr>
  </property>
  <property fmtid="{D5CDD505-2E9C-101B-9397-08002B2CF9AE}" pid="93" name="tableTitle">
    <vt:lpwstr>Таблица</vt:lpwstr>
  </property>
  <property fmtid="{D5CDD505-2E9C-101B-9397-08002B2CF9AE}" pid="94" name="tblLabels">
    <vt:lpwstr>arabic</vt:lpwstr>
  </property>
  <property fmtid="{D5CDD505-2E9C-101B-9397-08002B2CF9AE}" pid="95" name="tblPrefix">
    <vt:lpwstr/>
  </property>
  <property fmtid="{D5CDD505-2E9C-101B-9397-08002B2CF9AE}" pid="96" name="tblPrefixTemplate">
    <vt:lpwstr>p i</vt:lpwstr>
  </property>
  <property fmtid="{D5CDD505-2E9C-101B-9397-08002B2CF9AE}" pid="97" name="titleDelim">
    <vt:lpwstr>:</vt:lpwstr>
  </property>
  <property fmtid="{D5CDD505-2E9C-101B-9397-08002B2CF9AE}" pid="98" name="toc">
    <vt:lpwstr>True</vt:lpwstr>
  </property>
  <property fmtid="{D5CDD505-2E9C-101B-9397-08002B2CF9AE}" pid="99" name="toc-depth">
    <vt:lpwstr>2</vt:lpwstr>
  </property>
  <property fmtid="{D5CDD505-2E9C-101B-9397-08002B2CF9AE}" pid="100" name="toc-title">
    <vt:lpwstr>Содержание</vt:lpwstr>
  </property>
</Properties>
</file>