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Савостин</w:t>
      </w:r>
      <w:r>
        <w:t xml:space="preserve"> </w:t>
      </w:r>
      <w:r>
        <w:t xml:space="preserve">Олег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Базовые команды в терминале.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ко-</w:t>
      </w:r>
      <w:r>
        <w:t xml:space="preserve"> </w:t>
      </w:r>
      <w:r>
        <w:t xml:space="preserve">манд. При этом обычно используется командные интерпретаторы языка shell: /bin/sh;</w:t>
      </w:r>
      <w:r>
        <w:t xml:space="preserve"> </w:t>
      </w:r>
      <w:r>
        <w:t xml:space="preserve">/bin/csh; /bin/ksh.</w:t>
      </w:r>
      <w:r>
        <w:t xml:space="preserve"> </w:t>
      </w:r>
      <w:r>
        <w:t xml:space="preserve">Формат команды. 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 представляющий собой ука-</w:t>
      </w:r>
      <w:r>
        <w:t xml:space="preserve"> </w:t>
      </w:r>
      <w:r>
        <w:t xml:space="preserve">зание на 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</w:t>
      </w:r>
      <w:r>
        <w:t xml:space="preserve"> </w:t>
      </w:r>
      <w:r>
        <w:t xml:space="preserve">Общий формат команд можно представить следующим образом:</w:t>
      </w:r>
      <w:r>
        <w:t xml:space="preserve"> </w:t>
      </w:r>
      <w:r>
        <w:t xml:space="preserve"> </w:t>
      </w:r>
      <w:r>
        <w:t xml:space="preserve">Команда man. Команда man используется для просмотра (оперативная помощь) в диа-</w:t>
      </w:r>
      <w:r>
        <w:t xml:space="preserve"> </w:t>
      </w:r>
      <w:r>
        <w:t xml:space="preserve">логовом режиме руководства (manual) по основным командам операционной системы</w:t>
      </w:r>
      <w:r>
        <w:t xml:space="preserve"> </w:t>
      </w:r>
      <w:r>
        <w:t xml:space="preserve">типа Linux.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man</w:t>
      </w:r>
      <w:r>
        <w:t xml:space="preserve"> </w:t>
      </w:r>
      <w:r>
        <w:t xml:space="preserve"> </w:t>
      </w:r>
      <w:r>
        <w:t xml:space="preserve">Пример (вывод информации о команде man):</w:t>
      </w:r>
      <w:r>
        <w:t xml:space="preserve"> </w:t>
      </w:r>
      <w:r>
        <w:t xml:space="preserve">1 man man</w:t>
      </w:r>
      <w:r>
        <w:t xml:space="preserve"> </w:t>
      </w:r>
      <w:r>
        <w:t xml:space="preserve">Для управления просмотром результата выполнения команды man можно использовать</w:t>
      </w:r>
      <w:r>
        <w:t xml:space="preserve"> </w:t>
      </w:r>
      <w:r>
        <w:t xml:space="preserve">следующие клавиши:</w:t>
      </w:r>
      <w:r>
        <w:t xml:space="preserve"> </w:t>
      </w:r>
      <w:r>
        <w:t xml:space="preserve">– Space — перемещение по документу на одну страницу вперёд;</w:t>
      </w:r>
      <w:r>
        <w:t xml:space="preserve"> </w:t>
      </w:r>
      <w:r>
        <w:t xml:space="preserve">– Enter — перемещение по документу на одну строку вперёд;</w:t>
      </w:r>
      <w:r>
        <w:t xml:space="preserve"> </w:t>
      </w:r>
      <w:r>
        <w:t xml:space="preserve">– q — выход из режима просмотра описания.</w:t>
      </w:r>
      <w:r>
        <w:t xml:space="preserve"> </w:t>
      </w:r>
      <w:r>
        <w:t xml:space="preserve">Команда cd. Команда cd используется для перемещения по файловой системе опера-</w:t>
      </w:r>
      <w:r>
        <w:t xml:space="preserve"> </w:t>
      </w:r>
      <w:r>
        <w:t xml:space="preserve">ционной системы типа Linux.</w:t>
      </w:r>
      <w:r>
        <w:t xml:space="preserve"> </w:t>
      </w:r>
      <w:r>
        <w:t xml:space="preserve">Замечание 1. Файловая система ОС типа Linux — иерархическая система каталогов,</w:t>
      </w:r>
      <w:r>
        <w:t xml:space="preserve"> </w:t>
      </w:r>
      <w:r>
        <w:t xml:space="preserve">подкаталогов и файлов, которые обычно организованы и сгруппированы по функ-</w:t>
      </w:r>
      <w:r>
        <w:t xml:space="preserve"> </w:t>
      </w:r>
      <w:r>
        <w:t xml:space="preserve">циональному признаку. Самый верхний каталог в иерархии называется корневым</w:t>
      </w:r>
      <w:r>
        <w:t xml:space="preserve"> </w:t>
      </w:r>
      <w:r>
        <w:t xml:space="preserve">и обозначается символом /. Корневой каталог содержит системные файлы и другие</w:t>
      </w:r>
      <w:r>
        <w:t xml:space="preserve"> </w:t>
      </w:r>
      <w:r>
        <w:t xml:space="preserve">каталоги</w:t>
      </w:r>
    </w:p>
    <w:bookmarkEnd w:id="22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Проверяю полное название домашнего каталога(рис. 1).</w:t>
      </w:r>
    </w:p>
    <w:p>
      <w:pPr>
        <w:pStyle w:val="CaptionedFigure"/>
      </w:pPr>
      <w:r>
        <w:drawing>
          <wp:inline>
            <wp:extent cx="2752825" cy="625642"/>
            <wp:effectExtent b="0" l="0" r="0" t="0"/>
            <wp:docPr descr="Полное название домашнего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825" cy="62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Полное название домашнего каталога</w:t>
      </w:r>
    </w:p>
    <w:p>
      <w:pPr>
        <w:pStyle w:val="BodyText"/>
      </w:pPr>
      <w:r>
        <w:t xml:space="preserve">Перехожу в каталог tmp и смотрю файлы в нем. (рис. 2).</w:t>
      </w:r>
    </w:p>
    <w:p>
      <w:pPr>
        <w:pStyle w:val="CaptionedFigure"/>
      </w:pPr>
      <w:r>
        <w:drawing>
          <wp:inline>
            <wp:extent cx="3733800" cy="2130644"/>
            <wp:effectExtent b="0" l="0" r="0" t="0"/>
            <wp:docPr descr="Файлы в соответствующем каталоге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0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Файлы в соответствующем каталоге</w:t>
      </w:r>
    </w:p>
    <w:p>
      <w:pPr>
        <w:pStyle w:val="BodyText"/>
      </w:pPr>
      <w:r>
        <w:t xml:space="preserve">Определяю если есть подкаталог cron (рис. 3).</w:t>
      </w:r>
    </w:p>
    <w:p>
      <w:pPr>
        <w:pStyle w:val="CaptionedFigure"/>
      </w:pPr>
      <w:r>
        <w:drawing>
          <wp:inline>
            <wp:extent cx="3733800" cy="862103"/>
            <wp:effectExtent b="0" l="0" r="0" t="0"/>
            <wp:docPr descr="Cron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2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Cron</w:t>
      </w:r>
    </w:p>
    <w:p>
      <w:pPr>
        <w:pStyle w:val="BodyText"/>
      </w:pPr>
      <w:r>
        <w:t xml:space="preserve">Перехожу в домашний каталог и вывожу на экран его содержимую Владелец - root, супер-пользователь (рис. 4).</w:t>
      </w:r>
    </w:p>
    <w:p>
      <w:pPr>
        <w:pStyle w:val="CaptionedFigure"/>
      </w:pPr>
      <w:r>
        <w:drawing>
          <wp:inline>
            <wp:extent cx="3733800" cy="511249"/>
            <wp:effectExtent b="0" l="0" r="0" t="0"/>
            <wp:docPr descr="Домашний каталог" title="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1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Домашний каталог</w:t>
      </w:r>
    </w:p>
    <w:p>
      <w:pPr>
        <w:pStyle w:val="BodyText"/>
      </w:pPr>
      <w:r>
        <w:t xml:space="preserve">Создаю в домашнем каталоге новый каталог newdir и morefun(рис. 5).</w:t>
      </w:r>
    </w:p>
    <w:p>
      <w:pPr>
        <w:pStyle w:val="CaptionedFigure"/>
      </w:pPr>
      <w:r>
        <w:drawing>
          <wp:inline>
            <wp:extent cx="3733800" cy="907520"/>
            <wp:effectExtent b="0" l="0" r="0" t="0"/>
            <wp:docPr descr="Новые каталоги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7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Новые каталоги</w:t>
      </w:r>
    </w:p>
    <w:p>
      <w:pPr>
        <w:pStyle w:val="BodyText"/>
      </w:pPr>
      <w:r>
        <w:t xml:space="preserve">Создаю одной командой три каталога и одной командой их удаляю (рис. 6).</w:t>
      </w:r>
    </w:p>
    <w:p>
      <w:pPr>
        <w:pStyle w:val="CaptionedFigure"/>
      </w:pPr>
      <w:r>
        <w:drawing>
          <wp:inline>
            <wp:extent cx="3733800" cy="701474"/>
            <wp:effectExtent b="0" l="0" r="0" t="0"/>
            <wp:docPr descr="Каталоги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1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Каталоги</w:t>
      </w:r>
    </w:p>
    <w:p>
      <w:pPr>
        <w:pStyle w:val="BodyText"/>
      </w:pPr>
      <w:r>
        <w:t xml:space="preserve">Пробую удалить newdir, но команда неверная, ибо это каталог, а не конкретный файл(рис. 7).</w:t>
      </w:r>
    </w:p>
    <w:p>
      <w:pPr>
        <w:pStyle w:val="CaptionedFigure"/>
      </w:pPr>
      <w:r>
        <w:drawing>
          <wp:inline>
            <wp:extent cx="3733800" cy="303208"/>
            <wp:effectExtent b="0" l="0" r="0" t="0"/>
            <wp:docPr descr="Ошибка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Ошибка</w:t>
      </w:r>
    </w:p>
    <w:p>
      <w:pPr>
        <w:pStyle w:val="BodyText"/>
      </w:pPr>
      <w:r>
        <w:t xml:space="preserve">Удаляю ненужный каталог (рис. 8).</w:t>
      </w:r>
    </w:p>
    <w:p>
      <w:pPr>
        <w:pStyle w:val="CaptionedFigure"/>
      </w:pPr>
      <w:r>
        <w:drawing>
          <wp:inline>
            <wp:extent cx="3733800" cy="845580"/>
            <wp:effectExtent b="0" l="0" r="0" t="0"/>
            <wp:docPr descr="Удаление newdir" title="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5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Удаление newdir</w:t>
      </w:r>
    </w:p>
    <w:p>
      <w:pPr>
        <w:pStyle w:val="BodyText"/>
      </w:pPr>
      <w:r>
        <w:t xml:space="preserve">Определяю какую опцию нужно использовать чтобы просмотреть содержимое(рис. 9).</w:t>
      </w:r>
    </w:p>
    <w:p>
      <w:pPr>
        <w:pStyle w:val="CaptionedFigure"/>
      </w:pPr>
      <w:r>
        <w:drawing>
          <wp:inline>
            <wp:extent cx="3733800" cy="529678"/>
            <wp:effectExtent b="0" l="0" r="0" t="0"/>
            <wp:docPr descr="-R" title="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9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-R</w:t>
      </w:r>
    </w:p>
    <w:p>
      <w:pPr>
        <w:pStyle w:val="BodyText"/>
      </w:pPr>
      <w:r>
        <w:t xml:space="preserve">Смотрю, какая опция подойдет, чтобы отсортировать по времени изменения выводимый список каталога (рис. 10).</w:t>
      </w:r>
    </w:p>
    <w:p>
      <w:pPr>
        <w:pStyle w:val="CaptionedFigure"/>
      </w:pPr>
      <w:r>
        <w:drawing>
          <wp:inline>
            <wp:extent cx="3733800" cy="291837"/>
            <wp:effectExtent b="0" l="0" r="0" t="0"/>
            <wp:docPr descr="-t" title="" id="51" name="Picture"/>
            <a:graphic>
              <a:graphicData uri="http://schemas.openxmlformats.org/drawingml/2006/picture">
                <pic:pic>
                  <pic:nvPicPr>
                    <pic:cNvPr descr="image/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-t</w:t>
      </w:r>
    </w:p>
    <w:p>
      <w:pPr>
        <w:pStyle w:val="BodyText"/>
      </w:pPr>
      <w:r>
        <w:t xml:space="preserve">Использую команду man для просмотра описания команд (рис. 11) (рис. 12) (рис. 13) (рис. 14) (рис. 15).</w:t>
      </w:r>
    </w:p>
    <w:p>
      <w:pPr>
        <w:pStyle w:val="CaptionedFigure"/>
      </w:pPr>
      <w:r>
        <w:drawing>
          <wp:inline>
            <wp:extent cx="3733800" cy="2816325"/>
            <wp:effectExtent b="0" l="0" r="0" t="0"/>
            <wp:docPr descr="cd" title="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6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cd</w:t>
      </w:r>
    </w:p>
    <w:p>
      <w:pPr>
        <w:pStyle w:val="CaptionedFigure"/>
      </w:pPr>
      <w:r>
        <w:drawing>
          <wp:inline>
            <wp:extent cx="3733800" cy="1803372"/>
            <wp:effectExtent b="0" l="0" r="0" t="0"/>
            <wp:docPr descr="pwd" title="" id="57" name="Picture"/>
            <a:graphic>
              <a:graphicData uri="http://schemas.openxmlformats.org/drawingml/2006/picture">
                <pic:pic>
                  <pic:nvPicPr>
                    <pic:cNvPr descr="image/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3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pwd</w:t>
      </w:r>
    </w:p>
    <w:p>
      <w:pPr>
        <w:pStyle w:val="CaptionedFigure"/>
      </w:pPr>
      <w:r>
        <w:drawing>
          <wp:inline>
            <wp:extent cx="3733800" cy="2271867"/>
            <wp:effectExtent b="0" l="0" r="0" t="0"/>
            <wp:docPr descr="mkdir" title="" id="60" name="Picture"/>
            <a:graphic>
              <a:graphicData uri="http://schemas.openxmlformats.org/drawingml/2006/picture">
                <pic:pic>
                  <pic:nvPicPr>
                    <pic:cNvPr descr="image/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1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mkdir</w:t>
      </w:r>
    </w:p>
    <w:p>
      <w:pPr>
        <w:pStyle w:val="CaptionedFigure"/>
      </w:pPr>
      <w:r>
        <w:drawing>
          <wp:inline>
            <wp:extent cx="3733800" cy="1637065"/>
            <wp:effectExtent b="0" l="0" r="0" t="0"/>
            <wp:docPr descr="rmdir" title="" id="63" name="Picture"/>
            <a:graphic>
              <a:graphicData uri="http://schemas.openxmlformats.org/drawingml/2006/picture">
                <pic:pic>
                  <pic:nvPicPr>
                    <pic:cNvPr descr="image/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7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rmdir</w:t>
      </w:r>
    </w:p>
    <w:p>
      <w:pPr>
        <w:pStyle w:val="CaptionedFigure"/>
      </w:pPr>
      <w:r>
        <w:drawing>
          <wp:inline>
            <wp:extent cx="3733800" cy="2727759"/>
            <wp:effectExtent b="0" l="0" r="0" t="0"/>
            <wp:docPr descr="rm" title="" id="66" name="Picture"/>
            <a:graphic>
              <a:graphicData uri="http://schemas.openxmlformats.org/drawingml/2006/picture">
                <pic:pic>
                  <pic:nvPicPr>
                    <pic:cNvPr descr="image/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7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rm</w:t>
      </w:r>
    </w:p>
    <w:p>
      <w:pPr>
        <w:pStyle w:val="BodyText"/>
      </w:pPr>
      <w:r>
        <w:t xml:space="preserve">Использую команду history и исполню модификацию (рис. 16) (рис. 17).</w:t>
      </w:r>
    </w:p>
    <w:p>
      <w:pPr>
        <w:pStyle w:val="CaptionedFigure"/>
      </w:pPr>
      <w:r>
        <w:drawing>
          <wp:inline>
            <wp:extent cx="3733800" cy="3566501"/>
            <wp:effectExtent b="0" l="0" r="0" t="0"/>
            <wp:docPr descr="История" title="" id="69" name="Picture"/>
            <a:graphic>
              <a:graphicData uri="http://schemas.openxmlformats.org/drawingml/2006/picture">
                <pic:pic>
                  <pic:nvPicPr>
                    <pic:cNvPr descr="image/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6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История</w:t>
      </w:r>
    </w:p>
    <w:p>
      <w:pPr>
        <w:pStyle w:val="CaptionedFigure"/>
      </w:pPr>
      <w:r>
        <w:drawing>
          <wp:inline>
            <wp:extent cx="2772075" cy="442762"/>
            <wp:effectExtent b="0" l="0" r="0" t="0"/>
            <wp:docPr descr="Модификация" title="" id="72" name="Picture"/>
            <a:graphic>
              <a:graphicData uri="http://schemas.openxmlformats.org/drawingml/2006/picture">
                <pic:pic>
                  <pic:nvPicPr>
                    <pic:cNvPr descr="image/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442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Модификация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работы, я приобрел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</w:t>
      </w:r>
    </w:p>
    <w:bookmarkEnd w:id="75"/>
    <w:bookmarkStart w:id="7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6, ТУИС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Савостин Олег</dc:creator>
  <dc:language>ru-RU</dc:language>
  <cp:keywords/>
  <dcterms:created xsi:type="dcterms:W3CDTF">2025-03-20T17:38:51Z</dcterms:created>
  <dcterms:modified xsi:type="dcterms:W3CDTF">2025-03-20T17:38:51Z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