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VINA RESIDENCE PHASE 2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sz w:val="24"/>
          <w:szCs w:val="24"/>
        </w:rPr>
      </w:pPr>
      <w:bookmarkStart w:colFirst="0" w:colLast="0" w:name="_fndvgznspvtc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VINA RESIDENCE PHASE 2 (COMMERCIAL &amp; RESIDENTIAL)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zhqwtfefv0ni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Youtube Video Link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https://youtube.com/shorts/tuMOfPN4tyI?feature=share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THE 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477xbe3tau5q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Premium Commercial and Residential Land Facing the Lekki-Epe Expressway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Vina Residence Phase 2 (Commercial) — a prime commercial property strategically located right along the Lekki-Epe Expressway in Okegun, Ibeju-Lekki, one of Lagos’ fastest-developing investment hubs.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not just land — it’s a powerful commercial asset designed for businesses ready to thrive in the heart of the Ibeju-Lekki commercial corridor.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240" w:lineRule="auto"/>
        <w:jc w:val="both"/>
        <w:rPr>
          <w:color w:val="000000"/>
          <w:sz w:val="24"/>
          <w:szCs w:val="24"/>
        </w:rPr>
      </w:pPr>
      <w:bookmarkStart w:colFirst="0" w:colLast="0" w:name="_27or6tx2og3r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Property Details: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 Location: Facing Lekki-Epe Expressway, Okegun, Ibeju-Lekki, Lagos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📜 Title: Government Allocation (Certificate of Occupancy — C of O)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jc w:val="both"/>
        <w:rPr>
          <w:i w:val="1"/>
          <w:color w:val="000000"/>
          <w:sz w:val="24"/>
          <w:szCs w:val="24"/>
        </w:rPr>
      </w:pPr>
      <w:bookmarkStart w:colFirst="0" w:colLast="0" w:name="_uc2qz29dywnu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Current 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▪️ 500 SQM (Commercial) — ₦50 Million</w:t>
        <w:br w:type="textWrapping"/>
        <w:t xml:space="preserve"> ▪️ 1000 SQM (Commercial) — ₦100 Million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💰 Initial Deposit: ₦3 Million</w:t>
        <w:br w:type="textWrapping"/>
        <w:t xml:space="preserve"> 🗓️ Flexible Payment Plans: Spread over 3 to 12 months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240" w:lineRule="auto"/>
        <w:ind w:left="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dyw0gi5g0f3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Invest in Vina Residence Phase 2 (Commercial)?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🏢 Facing the Lekki-Epe Expressway — unmatched visibility and accessibility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🔑 Secure Government Allocation with C of O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📈 High ROI — rising demand for commercial properties in Ibeju-Lekki</w:t>
        <w:br w:type="textWrapping"/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🏗️ Perfect for commercial developments such as: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24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Hotels &amp; Resorts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Office Complexes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Shopping Malls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Schools &amp; Colleges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Banks &amp; ICT Hubs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Eateries &amp; Parks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Warehouses &amp; Factories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Hospitals and Medical Facilities</w:t>
        <w:br w:type="textWrapping"/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pzmk348m27bi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Estate Features: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Gated Entrance with 24/7 Security</w:t>
        <w:br w:type="textWrapping"/>
        <w:t xml:space="preserve"> ✅ CCTV Surveillance System</w:t>
        <w:br w:type="textWrapping"/>
        <w:t xml:space="preserve"> ✅ Well-Planned Commercial Layout</w:t>
        <w:br w:type="textWrapping"/>
        <w:t xml:space="preserve"> ✅ Standard Road Network and Drainage</w:t>
        <w:br w:type="textWrapping"/>
        <w:t xml:space="preserve"> ✅ Easy Access &amp; Prime Visibility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psv9g3tf28fz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Proximity to Major Landmarks: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🚀 Lekki-Epe International Airport (Under Development)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🏙️ Alaro City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🏭 Lagos Food Hub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🛣️ Directly Facing the Lekki-Epe Expressway</w:t>
        <w:br w:type="textWrapping"/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a9n0lk2fvkyi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A Commercial Investment Like No Other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your business or investment right where Lagos’ commercial future is headed. With continuous infrastructural growth and skyrocketing demand, Vina Residence Phase 2 (Commercial) is a smart move for investors, developers, and business owners alike.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⏳ Plots are limited. Prices are rising. Now is the time to act!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g9d1fltdye3j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📞 Ready to Secure Your Plot or Book an Inspection?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us today:</w:t>
        <w:br w:type="textWrapping"/>
        <w:t xml:space="preserve"> ☎️ 0707 320 5724 | 0812 213 2548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@Scotch Stone Holdings Limited 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shorts/tuMOfPN4tyI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