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2C2F4" w14:textId="5AF06CCD" w:rsidR="00C61B7A" w:rsidRDefault="00C61B7A">
      <w:pPr>
        <w:spacing w:after="80"/>
        <w:jc w:val="center"/>
        <w:rPr>
          <w:rFonts w:ascii="Arial" w:eastAsia="Arial" w:hAnsi="Arial" w:cs="Arial"/>
          <w:b/>
          <w:bCs/>
          <w:color w:val="1B3F94"/>
          <w:spacing w:val="30"/>
          <w:sz w:val="28"/>
          <w:szCs w:val="28"/>
        </w:rPr>
      </w:pPr>
      <w:r>
        <w:rPr>
          <w:rFonts w:ascii="Arial" w:hAnsi="Arial" w:cs="Arial"/>
          <w:b/>
          <w:bCs/>
          <w:noProof/>
          <w:sz w:val="36"/>
          <w:szCs w:val="36"/>
        </w:rPr>
        <w:drawing>
          <wp:anchor distT="0" distB="0" distL="114300" distR="114300" simplePos="0" relativeHeight="251659264" behindDoc="0" locked="0" layoutInCell="1" allowOverlap="1" wp14:anchorId="7A4EBF58" wp14:editId="548AC9D1">
            <wp:simplePos x="0" y="0"/>
            <wp:positionH relativeFrom="margin">
              <wp:align>center</wp:align>
            </wp:positionH>
            <wp:positionV relativeFrom="paragraph">
              <wp:posOffset>396240</wp:posOffset>
            </wp:positionV>
            <wp:extent cx="3143250" cy="484505"/>
            <wp:effectExtent l="0" t="0" r="0" b="0"/>
            <wp:wrapThrough wrapText="bothSides">
              <wp:wrapPolygon edited="0">
                <wp:start x="1309" y="0"/>
                <wp:lineTo x="0" y="4246"/>
                <wp:lineTo x="0" y="19533"/>
                <wp:lineTo x="3273" y="20383"/>
                <wp:lineTo x="20029" y="20383"/>
                <wp:lineTo x="20945" y="20383"/>
                <wp:lineTo x="21469" y="15287"/>
                <wp:lineTo x="21469" y="5096"/>
                <wp:lineTo x="16495" y="849"/>
                <wp:lineTo x="3927" y="0"/>
                <wp:lineTo x="1309" y="0"/>
              </wp:wrapPolygon>
            </wp:wrapThrough>
            <wp:docPr id="331470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43250" cy="484505"/>
                    </a:xfrm>
                    <a:prstGeom prst="rect">
                      <a:avLst/>
                    </a:prstGeom>
                    <a:noFill/>
                  </pic:spPr>
                </pic:pic>
              </a:graphicData>
            </a:graphic>
            <wp14:sizeRelH relativeFrom="margin">
              <wp14:pctWidth>0</wp14:pctWidth>
            </wp14:sizeRelH>
            <wp14:sizeRelV relativeFrom="margin">
              <wp14:pctHeight>0</wp14:pctHeight>
            </wp14:sizeRelV>
          </wp:anchor>
        </w:drawing>
      </w:r>
    </w:p>
    <w:p w14:paraId="35176E8F" w14:textId="41E7212C" w:rsidR="007C4B8F" w:rsidRDefault="007C4B8F">
      <w:pPr>
        <w:pBdr>
          <w:bottom w:val="single" w:sz="12" w:space="1" w:color="1B3F94"/>
        </w:pBdr>
        <w:spacing w:after="1700"/>
        <w:ind w:left="3900" w:right="3900"/>
        <w:jc w:val="center"/>
      </w:pPr>
    </w:p>
    <w:p w14:paraId="741EF712" w14:textId="77777777" w:rsidR="00C61B7A" w:rsidRDefault="00C61B7A" w:rsidP="00C61B7A">
      <w:pPr>
        <w:spacing w:after="80"/>
        <w:jc w:val="center"/>
      </w:pPr>
      <w:r>
        <w:rPr>
          <w:color w:val="444444"/>
        </w:rPr>
        <w:t>Maestría en Inteligencia Artificial Aplicada</w:t>
      </w:r>
    </w:p>
    <w:p w14:paraId="5650C83F" w14:textId="5D6EF547" w:rsidR="00C61B7A" w:rsidRPr="00C61B7A" w:rsidRDefault="00C61B7A" w:rsidP="00C61B7A">
      <w:pPr>
        <w:spacing w:after="300"/>
        <w:jc w:val="center"/>
      </w:pPr>
      <w:r>
        <w:rPr>
          <w:color w:val="444444"/>
        </w:rPr>
        <w:t xml:space="preserve">TC5035 Proyecto </w:t>
      </w:r>
      <w:r w:rsidR="004A7EEC">
        <w:rPr>
          <w:color w:val="444444"/>
        </w:rPr>
        <w:t>Integrador Trimestre</w:t>
      </w:r>
      <w:r>
        <w:rPr>
          <w:color w:val="444444"/>
        </w:rPr>
        <w:t xml:space="preserve"> sept </w:t>
      </w:r>
      <w:r>
        <w:rPr>
          <w:color w:val="444444"/>
        </w:rPr>
        <w:t>-</w:t>
      </w:r>
      <w:r>
        <w:rPr>
          <w:color w:val="444444"/>
        </w:rPr>
        <w:t xml:space="preserve"> dic 2026</w:t>
      </w:r>
    </w:p>
    <w:p w14:paraId="531E3121" w14:textId="77777777" w:rsidR="004A7EEC" w:rsidRDefault="00000000">
      <w:pPr>
        <w:spacing w:after="200"/>
        <w:jc w:val="center"/>
        <w:rPr>
          <w:rFonts w:ascii="Arial" w:eastAsia="Arial" w:hAnsi="Arial" w:cs="Arial"/>
          <w:color w:val="666666"/>
          <w:spacing w:val="30"/>
          <w:sz w:val="17"/>
          <w:szCs w:val="17"/>
        </w:rPr>
      </w:pPr>
      <w:r>
        <w:rPr>
          <w:rFonts w:ascii="Arial" w:eastAsia="Arial" w:hAnsi="Arial" w:cs="Arial"/>
          <w:color w:val="666666"/>
          <w:spacing w:val="30"/>
          <w:sz w:val="17"/>
          <w:szCs w:val="17"/>
        </w:rPr>
        <w:t xml:space="preserve">ANÁLISIS EXPLORATORIO DE DATOS </w:t>
      </w:r>
    </w:p>
    <w:p w14:paraId="5EF92F7A" w14:textId="0A9A0E2B" w:rsidR="007C4B8F" w:rsidRDefault="00000000">
      <w:pPr>
        <w:spacing w:after="200"/>
        <w:jc w:val="center"/>
      </w:pPr>
      <w:r>
        <w:rPr>
          <w:rFonts w:ascii="Arial" w:eastAsia="Arial" w:hAnsi="Arial" w:cs="Arial"/>
          <w:color w:val="666666"/>
          <w:spacing w:val="30"/>
          <w:sz w:val="17"/>
          <w:szCs w:val="17"/>
        </w:rPr>
        <w:t>DATASET DE PLANOGRAMA PARA NEGOCIOS PEQUEÑOS</w:t>
      </w:r>
    </w:p>
    <w:p w14:paraId="189F38C2" w14:textId="77777777" w:rsidR="007C4B8F" w:rsidRDefault="00000000">
      <w:pPr>
        <w:spacing w:after="240"/>
        <w:jc w:val="center"/>
      </w:pPr>
      <w:r>
        <w:rPr>
          <w:rFonts w:ascii="Arial" w:eastAsia="Arial" w:hAnsi="Arial" w:cs="Arial"/>
          <w:b/>
          <w:bCs/>
          <w:color w:val="1B3F94"/>
          <w:sz w:val="40"/>
          <w:szCs w:val="40"/>
        </w:rPr>
        <w:t>Planograma: IA para detección de productos y ubicación</w:t>
      </w:r>
    </w:p>
    <w:p w14:paraId="2F51315C" w14:textId="77777777" w:rsidR="007C4B8F" w:rsidRDefault="00000000">
      <w:pPr>
        <w:spacing w:after="1300"/>
        <w:jc w:val="center"/>
      </w:pPr>
      <w:r>
        <w:rPr>
          <w:i/>
          <w:iCs/>
          <w:color w:val="555555"/>
        </w:rPr>
        <w:t>Características del conjunto de imágenes, análisis de calidad de captura y valoración de pros y contras para tiendas pequeñas</w:t>
      </w:r>
    </w:p>
    <w:p w14:paraId="58DF69D1" w14:textId="77777777" w:rsidR="007C4B8F" w:rsidRDefault="00000000">
      <w:pPr>
        <w:spacing w:after="200"/>
        <w:jc w:val="center"/>
      </w:pPr>
      <w:r>
        <w:rPr>
          <w:rFonts w:ascii="Arial" w:eastAsia="Arial" w:hAnsi="Arial" w:cs="Arial"/>
          <w:b/>
          <w:bCs/>
          <w:sz w:val="26"/>
          <w:szCs w:val="26"/>
        </w:rPr>
        <w:t>Equipo 48</w:t>
      </w:r>
    </w:p>
    <w:p w14:paraId="0DEB5723" w14:textId="77777777" w:rsidR="007C4B8F" w:rsidRDefault="00000000">
      <w:pPr>
        <w:pBdr>
          <w:bottom w:val="dotted" w:sz="4" w:space="8" w:color="BBBBBB"/>
        </w:pBdr>
        <w:tabs>
          <w:tab w:val="right" w:pos="6838"/>
        </w:tabs>
        <w:spacing w:before="160"/>
        <w:ind w:left="1400" w:right="1400"/>
      </w:pPr>
      <w:r>
        <w:t>Jesús Soto Medrano</w:t>
      </w:r>
      <w:r>
        <w:rPr>
          <w:rFonts w:ascii="Arial" w:eastAsia="Arial" w:hAnsi="Arial" w:cs="Arial"/>
          <w:color w:val="444444"/>
          <w:sz w:val="18"/>
          <w:szCs w:val="18"/>
        </w:rPr>
        <w:tab/>
        <w:t>A01794746</w:t>
      </w:r>
    </w:p>
    <w:p w14:paraId="187A95E3" w14:textId="77777777" w:rsidR="007C4B8F" w:rsidRDefault="00000000">
      <w:pPr>
        <w:pBdr>
          <w:bottom w:val="dotted" w:sz="4" w:space="8" w:color="BBBBBB"/>
        </w:pBdr>
        <w:tabs>
          <w:tab w:val="right" w:pos="6838"/>
        </w:tabs>
        <w:spacing w:before="160"/>
        <w:ind w:left="1400" w:right="1400"/>
      </w:pPr>
      <w:r>
        <w:t>Germán Eduardo Rodríguez Vázquez</w:t>
      </w:r>
      <w:r>
        <w:rPr>
          <w:rFonts w:ascii="Arial" w:eastAsia="Arial" w:hAnsi="Arial" w:cs="Arial"/>
          <w:color w:val="444444"/>
          <w:sz w:val="18"/>
          <w:szCs w:val="18"/>
        </w:rPr>
        <w:tab/>
        <w:t>A01796325</w:t>
      </w:r>
    </w:p>
    <w:p w14:paraId="31D4D379" w14:textId="77777777" w:rsidR="007C4B8F" w:rsidRDefault="00000000">
      <w:pPr>
        <w:pBdr>
          <w:bottom w:val="dotted" w:sz="4" w:space="8" w:color="BBBBBB"/>
        </w:pBdr>
        <w:tabs>
          <w:tab w:val="right" w:pos="6838"/>
        </w:tabs>
        <w:spacing w:before="160"/>
        <w:ind w:left="1400" w:right="1400"/>
      </w:pPr>
      <w:r>
        <w:t>Oscar Alberto Ramírez Anaya</w:t>
      </w:r>
      <w:r>
        <w:rPr>
          <w:rFonts w:ascii="Arial" w:eastAsia="Arial" w:hAnsi="Arial" w:cs="Arial"/>
          <w:color w:val="444444"/>
          <w:sz w:val="18"/>
          <w:szCs w:val="18"/>
        </w:rPr>
        <w:tab/>
        <w:t>A01795438</w:t>
      </w:r>
    </w:p>
    <w:p w14:paraId="4CC190AA" w14:textId="77777777" w:rsidR="007C4B8F" w:rsidRDefault="007C4B8F">
      <w:pPr>
        <w:spacing w:after="1200"/>
      </w:pPr>
    </w:p>
    <w:p w14:paraId="38D79D14" w14:textId="77777777" w:rsidR="007C4B8F" w:rsidRDefault="00000000">
      <w:pPr>
        <w:spacing w:after="60"/>
        <w:jc w:val="center"/>
      </w:pPr>
      <w:r>
        <w:rPr>
          <w:b/>
          <w:bCs/>
          <w:sz w:val="19"/>
          <w:szCs w:val="19"/>
        </w:rPr>
        <w:t xml:space="preserve">Profesora: </w:t>
      </w:r>
      <w:r>
        <w:rPr>
          <w:color w:val="444444"/>
          <w:sz w:val="19"/>
          <w:szCs w:val="19"/>
        </w:rPr>
        <w:t>Dra. Grettel Barceló Alonso</w:t>
      </w:r>
    </w:p>
    <w:p w14:paraId="42B1E181" w14:textId="77777777" w:rsidR="007C4B8F" w:rsidRDefault="00000000">
      <w:pPr>
        <w:spacing w:after="60"/>
        <w:jc w:val="center"/>
      </w:pPr>
      <w:r>
        <w:rPr>
          <w:b/>
          <w:bCs/>
          <w:sz w:val="19"/>
          <w:szCs w:val="19"/>
        </w:rPr>
        <w:t xml:space="preserve">Asesor: </w:t>
      </w:r>
      <w:r>
        <w:rPr>
          <w:color w:val="444444"/>
          <w:sz w:val="19"/>
          <w:szCs w:val="19"/>
        </w:rPr>
        <w:t>Dr. Raúl Valente Ramírez</w:t>
      </w:r>
    </w:p>
    <w:p w14:paraId="3D24F884" w14:textId="77777777" w:rsidR="007C4B8F" w:rsidRDefault="00000000">
      <w:pPr>
        <w:spacing w:after="60"/>
        <w:jc w:val="center"/>
      </w:pPr>
      <w:proofErr w:type="gramStart"/>
      <w:r>
        <w:rPr>
          <w:b/>
          <w:bCs/>
          <w:sz w:val="19"/>
          <w:szCs w:val="19"/>
        </w:rPr>
        <w:t>Sponsor</w:t>
      </w:r>
      <w:proofErr w:type="gramEnd"/>
      <w:r>
        <w:rPr>
          <w:b/>
          <w:bCs/>
          <w:sz w:val="19"/>
          <w:szCs w:val="19"/>
        </w:rPr>
        <w:t xml:space="preserve">: </w:t>
      </w:r>
      <w:r>
        <w:rPr>
          <w:color w:val="444444"/>
          <w:sz w:val="19"/>
          <w:szCs w:val="19"/>
        </w:rPr>
        <w:t xml:space="preserve">Dr. Juan Arturo Nolazco Flores, </w:t>
      </w:r>
      <w:proofErr w:type="gramStart"/>
      <w:r>
        <w:rPr>
          <w:color w:val="444444"/>
          <w:sz w:val="19"/>
          <w:szCs w:val="19"/>
        </w:rPr>
        <w:t>Director</w:t>
      </w:r>
      <w:proofErr w:type="gramEnd"/>
      <w:r>
        <w:rPr>
          <w:color w:val="444444"/>
          <w:sz w:val="19"/>
          <w:szCs w:val="19"/>
        </w:rPr>
        <w:t xml:space="preserve"> del </w:t>
      </w:r>
      <w:proofErr w:type="gramStart"/>
      <w:r>
        <w:rPr>
          <w:color w:val="444444"/>
          <w:sz w:val="19"/>
          <w:szCs w:val="19"/>
        </w:rPr>
        <w:t>Hub</w:t>
      </w:r>
      <w:proofErr w:type="gramEnd"/>
      <w:r>
        <w:rPr>
          <w:color w:val="444444"/>
          <w:sz w:val="19"/>
          <w:szCs w:val="19"/>
        </w:rPr>
        <w:t xml:space="preserve"> de Ciencia de Datos, Tecnológico de Monterrey</w:t>
      </w:r>
    </w:p>
    <w:p w14:paraId="4E5EB3F2" w14:textId="77777777" w:rsidR="007C4B8F" w:rsidRDefault="00000000">
      <w:pPr>
        <w:spacing w:after="60"/>
        <w:jc w:val="center"/>
      </w:pPr>
      <w:r>
        <w:rPr>
          <w:b/>
          <w:bCs/>
          <w:sz w:val="19"/>
          <w:szCs w:val="19"/>
        </w:rPr>
        <w:t xml:space="preserve">Organización: </w:t>
      </w:r>
      <w:proofErr w:type="spellStart"/>
      <w:r>
        <w:rPr>
          <w:color w:val="444444"/>
          <w:sz w:val="19"/>
          <w:szCs w:val="19"/>
        </w:rPr>
        <w:t>Bnext</w:t>
      </w:r>
      <w:proofErr w:type="spellEnd"/>
      <w:r>
        <w:rPr>
          <w:color w:val="444444"/>
          <w:sz w:val="19"/>
          <w:szCs w:val="19"/>
        </w:rPr>
        <w:t>, Monterrey, Nuevo León</w:t>
      </w:r>
    </w:p>
    <w:p w14:paraId="222A3C82" w14:textId="77777777" w:rsidR="007C4B8F" w:rsidRDefault="00000000">
      <w:pPr>
        <w:spacing w:before="200"/>
        <w:jc w:val="center"/>
      </w:pPr>
      <w:r>
        <w:rPr>
          <w:color w:val="666666"/>
          <w:sz w:val="19"/>
          <w:szCs w:val="19"/>
        </w:rPr>
        <w:t>4 de octubre de 2026</w:t>
      </w:r>
    </w:p>
    <w:p w14:paraId="496008CA" w14:textId="77777777" w:rsidR="007C4B8F" w:rsidRDefault="007C4B8F">
      <w:pPr>
        <w:sectPr w:rsidR="007C4B8F">
          <w:pgSz w:w="11906" w:h="16838"/>
          <w:pgMar w:top="1300" w:right="1134" w:bottom="1300" w:left="1134" w:header="708" w:footer="600" w:gutter="0"/>
          <w:cols w:space="720"/>
          <w:docGrid w:linePitch="360"/>
        </w:sectPr>
      </w:pPr>
    </w:p>
    <w:p w14:paraId="043E04C1" w14:textId="77777777" w:rsidR="007C4B8F" w:rsidRDefault="00000000">
      <w:pPr>
        <w:pBdr>
          <w:bottom w:val="single" w:sz="4" w:space="6" w:color="C9CFDA"/>
        </w:pBdr>
        <w:spacing w:after="200"/>
      </w:pPr>
      <w:r>
        <w:rPr>
          <w:rFonts w:ascii="Arial" w:eastAsia="Arial" w:hAnsi="Arial" w:cs="Arial"/>
          <w:b/>
          <w:bCs/>
          <w:color w:val="1B3F94"/>
          <w:sz w:val="30"/>
          <w:szCs w:val="30"/>
        </w:rPr>
        <w:lastRenderedPageBreak/>
        <w:t>Índice</w:t>
      </w:r>
    </w:p>
    <w:p w14:paraId="5A490BA5" w14:textId="77777777" w:rsidR="007C4B8F" w:rsidRDefault="00000000">
      <w:pPr>
        <w:tabs>
          <w:tab w:val="right" w:leader="dot" w:pos="9638"/>
        </w:tabs>
        <w:spacing w:before="60" w:after="100"/>
        <w:ind w:right="400"/>
      </w:pPr>
      <w:r>
        <w:t>1. Introducción y alcance</w:t>
      </w:r>
      <w:r>
        <w:rPr>
          <w:rFonts w:ascii="Arial" w:eastAsia="Arial" w:hAnsi="Arial" w:cs="Arial"/>
          <w:sz w:val="18"/>
          <w:szCs w:val="18"/>
        </w:rPr>
        <w:tab/>
        <w:t>4</w:t>
      </w:r>
    </w:p>
    <w:p w14:paraId="3F50A73C" w14:textId="77777777" w:rsidR="007C4B8F" w:rsidRDefault="00000000">
      <w:pPr>
        <w:tabs>
          <w:tab w:val="right" w:leader="dot" w:pos="9638"/>
        </w:tabs>
        <w:spacing w:after="70"/>
        <w:ind w:left="480" w:right="400"/>
      </w:pPr>
      <w:r>
        <w:rPr>
          <w:sz w:val="19"/>
          <w:szCs w:val="19"/>
        </w:rPr>
        <w:t>1.1 Propósito del análisis</w:t>
      </w:r>
      <w:r>
        <w:rPr>
          <w:rFonts w:ascii="Arial" w:eastAsia="Arial" w:hAnsi="Arial" w:cs="Arial"/>
          <w:sz w:val="18"/>
          <w:szCs w:val="18"/>
        </w:rPr>
        <w:tab/>
        <w:t>4</w:t>
      </w:r>
    </w:p>
    <w:p w14:paraId="142C9106" w14:textId="77777777" w:rsidR="007C4B8F" w:rsidRDefault="00000000">
      <w:pPr>
        <w:tabs>
          <w:tab w:val="right" w:leader="dot" w:pos="9638"/>
        </w:tabs>
        <w:spacing w:after="70"/>
        <w:ind w:left="480" w:right="400"/>
      </w:pPr>
      <w:r>
        <w:rPr>
          <w:sz w:val="19"/>
          <w:szCs w:val="19"/>
        </w:rPr>
        <w:t>1.2 Origen del conjunto de datos</w:t>
      </w:r>
      <w:r>
        <w:rPr>
          <w:rFonts w:ascii="Arial" w:eastAsia="Arial" w:hAnsi="Arial" w:cs="Arial"/>
          <w:sz w:val="18"/>
          <w:szCs w:val="18"/>
        </w:rPr>
        <w:tab/>
        <w:t>4</w:t>
      </w:r>
    </w:p>
    <w:p w14:paraId="0CC4600F" w14:textId="77777777" w:rsidR="007C4B8F" w:rsidRDefault="00000000">
      <w:pPr>
        <w:tabs>
          <w:tab w:val="right" w:leader="dot" w:pos="9638"/>
        </w:tabs>
        <w:spacing w:after="70"/>
        <w:ind w:left="480" w:right="400"/>
      </w:pPr>
      <w:r>
        <w:rPr>
          <w:sz w:val="19"/>
          <w:szCs w:val="19"/>
        </w:rPr>
        <w:t>1.3 Método</w:t>
      </w:r>
      <w:r>
        <w:rPr>
          <w:rFonts w:ascii="Arial" w:eastAsia="Arial" w:hAnsi="Arial" w:cs="Arial"/>
          <w:sz w:val="18"/>
          <w:szCs w:val="18"/>
        </w:rPr>
        <w:tab/>
        <w:t>4</w:t>
      </w:r>
    </w:p>
    <w:p w14:paraId="64A5E0DC" w14:textId="77777777" w:rsidR="007C4B8F" w:rsidRDefault="00000000">
      <w:pPr>
        <w:tabs>
          <w:tab w:val="right" w:leader="dot" w:pos="9638"/>
        </w:tabs>
        <w:spacing w:before="60" w:after="100"/>
        <w:ind w:right="400"/>
      </w:pPr>
      <w:r>
        <w:t>2. Características principales del conjunto de datos</w:t>
      </w:r>
      <w:r>
        <w:rPr>
          <w:rFonts w:ascii="Arial" w:eastAsia="Arial" w:hAnsi="Arial" w:cs="Arial"/>
          <w:sz w:val="18"/>
          <w:szCs w:val="18"/>
        </w:rPr>
        <w:tab/>
        <w:t>5</w:t>
      </w:r>
    </w:p>
    <w:p w14:paraId="4AB047B7" w14:textId="77777777" w:rsidR="007C4B8F" w:rsidRDefault="00000000">
      <w:pPr>
        <w:tabs>
          <w:tab w:val="right" w:leader="dot" w:pos="9638"/>
        </w:tabs>
        <w:spacing w:after="70"/>
        <w:ind w:left="480" w:right="400"/>
      </w:pPr>
      <w:r>
        <w:rPr>
          <w:sz w:val="19"/>
          <w:szCs w:val="19"/>
        </w:rPr>
        <w:t>2.1 Estructura y diccionario de variables</w:t>
      </w:r>
      <w:r>
        <w:rPr>
          <w:rFonts w:ascii="Arial" w:eastAsia="Arial" w:hAnsi="Arial" w:cs="Arial"/>
          <w:sz w:val="18"/>
          <w:szCs w:val="18"/>
        </w:rPr>
        <w:tab/>
        <w:t>5</w:t>
      </w:r>
    </w:p>
    <w:p w14:paraId="67BC119E" w14:textId="77777777" w:rsidR="007C4B8F" w:rsidRDefault="00000000">
      <w:pPr>
        <w:tabs>
          <w:tab w:val="right" w:leader="dot" w:pos="9638"/>
        </w:tabs>
        <w:spacing w:after="70"/>
        <w:ind w:left="480" w:right="400"/>
      </w:pPr>
      <w:r>
        <w:rPr>
          <w:sz w:val="19"/>
          <w:szCs w:val="19"/>
        </w:rPr>
        <w:t>2.2 Resumen general</w:t>
      </w:r>
      <w:r>
        <w:rPr>
          <w:rFonts w:ascii="Arial" w:eastAsia="Arial" w:hAnsi="Arial" w:cs="Arial"/>
          <w:sz w:val="18"/>
          <w:szCs w:val="18"/>
        </w:rPr>
        <w:tab/>
        <w:t>6</w:t>
      </w:r>
    </w:p>
    <w:p w14:paraId="34FCC7F2" w14:textId="77777777" w:rsidR="007C4B8F" w:rsidRDefault="00000000">
      <w:pPr>
        <w:tabs>
          <w:tab w:val="right" w:leader="dot" w:pos="9638"/>
        </w:tabs>
        <w:spacing w:before="60" w:after="100"/>
        <w:ind w:right="400"/>
      </w:pPr>
      <w:r>
        <w:t>3. Análisis de etiquetas y planograma</w:t>
      </w:r>
      <w:r>
        <w:rPr>
          <w:rFonts w:ascii="Arial" w:eastAsia="Arial" w:hAnsi="Arial" w:cs="Arial"/>
          <w:sz w:val="18"/>
          <w:szCs w:val="18"/>
        </w:rPr>
        <w:tab/>
        <w:t>7</w:t>
      </w:r>
    </w:p>
    <w:p w14:paraId="608F57D1" w14:textId="77777777" w:rsidR="007C4B8F" w:rsidRDefault="00000000">
      <w:pPr>
        <w:tabs>
          <w:tab w:val="right" w:leader="dot" w:pos="9638"/>
        </w:tabs>
        <w:spacing w:after="70"/>
        <w:ind w:left="480" w:right="400"/>
      </w:pPr>
      <w:r>
        <w:rPr>
          <w:sz w:val="19"/>
          <w:szCs w:val="19"/>
        </w:rPr>
        <w:t>3.1 Clases y espacios vacíos</w:t>
      </w:r>
      <w:r>
        <w:rPr>
          <w:rFonts w:ascii="Arial" w:eastAsia="Arial" w:hAnsi="Arial" w:cs="Arial"/>
          <w:sz w:val="18"/>
          <w:szCs w:val="18"/>
        </w:rPr>
        <w:tab/>
        <w:t>7</w:t>
      </w:r>
    </w:p>
    <w:p w14:paraId="7628E303" w14:textId="77777777" w:rsidR="007C4B8F" w:rsidRDefault="00000000">
      <w:pPr>
        <w:tabs>
          <w:tab w:val="right" w:leader="dot" w:pos="9638"/>
        </w:tabs>
        <w:spacing w:after="70"/>
        <w:ind w:left="480" w:right="400"/>
      </w:pPr>
      <w:r>
        <w:rPr>
          <w:sz w:val="19"/>
          <w:szCs w:val="19"/>
        </w:rPr>
        <w:t>3.2 Densidad y tamaño de los objetos</w:t>
      </w:r>
      <w:r>
        <w:rPr>
          <w:rFonts w:ascii="Arial" w:eastAsia="Arial" w:hAnsi="Arial" w:cs="Arial"/>
          <w:sz w:val="18"/>
          <w:szCs w:val="18"/>
        </w:rPr>
        <w:tab/>
        <w:t>8</w:t>
      </w:r>
    </w:p>
    <w:p w14:paraId="1999CE1F" w14:textId="77777777" w:rsidR="007C4B8F" w:rsidRDefault="00000000">
      <w:pPr>
        <w:tabs>
          <w:tab w:val="right" w:leader="dot" w:pos="9638"/>
        </w:tabs>
        <w:spacing w:after="70"/>
        <w:ind w:left="480" w:right="400"/>
      </w:pPr>
      <w:r>
        <w:rPr>
          <w:sz w:val="19"/>
          <w:szCs w:val="19"/>
        </w:rPr>
        <w:t>3.3 Distribución espacial</w:t>
      </w:r>
      <w:r>
        <w:rPr>
          <w:rFonts w:ascii="Arial" w:eastAsia="Arial" w:hAnsi="Arial" w:cs="Arial"/>
          <w:sz w:val="18"/>
          <w:szCs w:val="18"/>
        </w:rPr>
        <w:tab/>
        <w:t>9</w:t>
      </w:r>
    </w:p>
    <w:p w14:paraId="3C85419F" w14:textId="77777777" w:rsidR="007C4B8F" w:rsidRDefault="00000000">
      <w:pPr>
        <w:tabs>
          <w:tab w:val="right" w:leader="dot" w:pos="9638"/>
        </w:tabs>
        <w:spacing w:after="70"/>
        <w:ind w:left="480" w:right="400"/>
      </w:pPr>
      <w:r>
        <w:rPr>
          <w:sz w:val="19"/>
          <w:szCs w:val="19"/>
        </w:rPr>
        <w:t>3.4 Estado por posición y cumplimiento del planograma</w:t>
      </w:r>
      <w:r>
        <w:rPr>
          <w:rFonts w:ascii="Arial" w:eastAsia="Arial" w:hAnsi="Arial" w:cs="Arial"/>
          <w:sz w:val="18"/>
          <w:szCs w:val="18"/>
        </w:rPr>
        <w:tab/>
        <w:t>9</w:t>
      </w:r>
    </w:p>
    <w:p w14:paraId="5F3339BE" w14:textId="77777777" w:rsidR="007C4B8F" w:rsidRDefault="00000000">
      <w:pPr>
        <w:tabs>
          <w:tab w:val="right" w:leader="dot" w:pos="9638"/>
        </w:tabs>
        <w:spacing w:before="60" w:after="100"/>
        <w:ind w:right="400"/>
      </w:pPr>
      <w:r>
        <w:t>4. Análisis profundo de imagen</w:t>
      </w:r>
      <w:r>
        <w:rPr>
          <w:rFonts w:ascii="Arial" w:eastAsia="Arial" w:hAnsi="Arial" w:cs="Arial"/>
          <w:sz w:val="18"/>
          <w:szCs w:val="18"/>
        </w:rPr>
        <w:tab/>
        <w:t>10</w:t>
      </w:r>
    </w:p>
    <w:p w14:paraId="4B3B04B7" w14:textId="77777777" w:rsidR="007C4B8F" w:rsidRDefault="00000000">
      <w:pPr>
        <w:tabs>
          <w:tab w:val="right" w:leader="dot" w:pos="9638"/>
        </w:tabs>
        <w:spacing w:after="70"/>
        <w:ind w:left="480" w:right="400"/>
      </w:pPr>
      <w:r>
        <w:rPr>
          <w:sz w:val="19"/>
          <w:szCs w:val="19"/>
        </w:rPr>
        <w:t>4.1 Métricas de calidad</w:t>
      </w:r>
      <w:r>
        <w:rPr>
          <w:rFonts w:ascii="Arial" w:eastAsia="Arial" w:hAnsi="Arial" w:cs="Arial"/>
          <w:sz w:val="18"/>
          <w:szCs w:val="18"/>
        </w:rPr>
        <w:tab/>
        <w:t>10</w:t>
      </w:r>
    </w:p>
    <w:p w14:paraId="3230C064" w14:textId="77777777" w:rsidR="007C4B8F" w:rsidRDefault="00000000">
      <w:pPr>
        <w:tabs>
          <w:tab w:val="right" w:leader="dot" w:pos="9638"/>
        </w:tabs>
        <w:spacing w:after="70"/>
        <w:ind w:left="480" w:right="400"/>
      </w:pPr>
      <w:r>
        <w:rPr>
          <w:sz w:val="19"/>
          <w:szCs w:val="19"/>
        </w:rPr>
        <w:t>4.2 Imágenes problemáticas</w:t>
      </w:r>
      <w:r>
        <w:rPr>
          <w:rFonts w:ascii="Arial" w:eastAsia="Arial" w:hAnsi="Arial" w:cs="Arial"/>
          <w:sz w:val="18"/>
          <w:szCs w:val="18"/>
        </w:rPr>
        <w:tab/>
        <w:t>11</w:t>
      </w:r>
    </w:p>
    <w:p w14:paraId="135182FD" w14:textId="77777777" w:rsidR="007C4B8F" w:rsidRDefault="00000000">
      <w:pPr>
        <w:tabs>
          <w:tab w:val="right" w:leader="dot" w:pos="9638"/>
        </w:tabs>
        <w:spacing w:after="70"/>
        <w:ind w:left="480" w:right="400"/>
      </w:pPr>
      <w:r>
        <w:rPr>
          <w:sz w:val="19"/>
          <w:szCs w:val="19"/>
        </w:rPr>
        <w:t>4.3 Anatomía de una imagen</w:t>
      </w:r>
      <w:r>
        <w:rPr>
          <w:rFonts w:ascii="Arial" w:eastAsia="Arial" w:hAnsi="Arial" w:cs="Arial"/>
          <w:sz w:val="18"/>
          <w:szCs w:val="18"/>
        </w:rPr>
        <w:tab/>
        <w:t>12</w:t>
      </w:r>
    </w:p>
    <w:p w14:paraId="391AE267" w14:textId="77777777" w:rsidR="007C4B8F" w:rsidRDefault="00000000">
      <w:pPr>
        <w:tabs>
          <w:tab w:val="right" w:leader="dot" w:pos="9638"/>
        </w:tabs>
        <w:spacing w:after="70"/>
        <w:ind w:left="480" w:right="400"/>
      </w:pPr>
      <w:r>
        <w:rPr>
          <w:sz w:val="19"/>
          <w:szCs w:val="19"/>
        </w:rPr>
        <w:t>4.4 Color y separabilidad de clases</w:t>
      </w:r>
      <w:r>
        <w:rPr>
          <w:rFonts w:ascii="Arial" w:eastAsia="Arial" w:hAnsi="Arial" w:cs="Arial"/>
          <w:sz w:val="18"/>
          <w:szCs w:val="18"/>
        </w:rPr>
        <w:tab/>
        <w:t>12</w:t>
      </w:r>
    </w:p>
    <w:p w14:paraId="576C4FA0" w14:textId="77777777" w:rsidR="007C4B8F" w:rsidRDefault="00000000">
      <w:pPr>
        <w:tabs>
          <w:tab w:val="right" w:leader="dot" w:pos="9638"/>
        </w:tabs>
        <w:spacing w:after="70"/>
        <w:ind w:left="480" w:right="400"/>
      </w:pPr>
      <w:r>
        <w:rPr>
          <w:sz w:val="19"/>
          <w:szCs w:val="19"/>
        </w:rPr>
        <w:t>4.5 Duplicados y fuga de información</w:t>
      </w:r>
      <w:r>
        <w:rPr>
          <w:rFonts w:ascii="Arial" w:eastAsia="Arial" w:hAnsi="Arial" w:cs="Arial"/>
          <w:sz w:val="18"/>
          <w:szCs w:val="18"/>
        </w:rPr>
        <w:tab/>
        <w:t>13</w:t>
      </w:r>
    </w:p>
    <w:p w14:paraId="71378E87" w14:textId="77777777" w:rsidR="007C4B8F" w:rsidRDefault="00000000">
      <w:pPr>
        <w:tabs>
          <w:tab w:val="right" w:leader="dot" w:pos="9638"/>
        </w:tabs>
        <w:spacing w:before="60" w:after="100"/>
        <w:ind w:right="400"/>
      </w:pPr>
      <w:r>
        <w:t>5. Pros y contras del conjunto de datos</w:t>
      </w:r>
      <w:r>
        <w:rPr>
          <w:rFonts w:ascii="Arial" w:eastAsia="Arial" w:hAnsi="Arial" w:cs="Arial"/>
          <w:sz w:val="18"/>
          <w:szCs w:val="18"/>
        </w:rPr>
        <w:tab/>
        <w:t>13</w:t>
      </w:r>
    </w:p>
    <w:p w14:paraId="7B63D656" w14:textId="77777777" w:rsidR="007C4B8F" w:rsidRDefault="00000000">
      <w:pPr>
        <w:tabs>
          <w:tab w:val="right" w:leader="dot" w:pos="9638"/>
        </w:tabs>
        <w:spacing w:before="60" w:after="100"/>
        <w:ind w:right="400"/>
      </w:pPr>
      <w:r>
        <w:t>6. Implicaciones para el proyecto</w:t>
      </w:r>
      <w:r>
        <w:rPr>
          <w:rFonts w:ascii="Arial" w:eastAsia="Arial" w:hAnsi="Arial" w:cs="Arial"/>
          <w:sz w:val="18"/>
          <w:szCs w:val="18"/>
        </w:rPr>
        <w:tab/>
        <w:t>15</w:t>
      </w:r>
    </w:p>
    <w:p w14:paraId="4022A6D7" w14:textId="77777777" w:rsidR="007C4B8F" w:rsidRDefault="00000000">
      <w:pPr>
        <w:tabs>
          <w:tab w:val="right" w:leader="dot" w:pos="9638"/>
        </w:tabs>
        <w:spacing w:after="70"/>
        <w:ind w:left="480" w:right="400"/>
      </w:pPr>
      <w:r>
        <w:rPr>
          <w:sz w:val="19"/>
          <w:szCs w:val="19"/>
        </w:rPr>
        <w:t>6.1 Lista de verificación para los datos reales</w:t>
      </w:r>
      <w:r>
        <w:rPr>
          <w:rFonts w:ascii="Arial" w:eastAsia="Arial" w:hAnsi="Arial" w:cs="Arial"/>
          <w:sz w:val="18"/>
          <w:szCs w:val="18"/>
        </w:rPr>
        <w:tab/>
        <w:t>16</w:t>
      </w:r>
    </w:p>
    <w:p w14:paraId="0C675ADA" w14:textId="77777777" w:rsidR="007C4B8F" w:rsidRDefault="00000000">
      <w:pPr>
        <w:tabs>
          <w:tab w:val="right" w:leader="dot" w:pos="9638"/>
        </w:tabs>
        <w:spacing w:before="60" w:after="100"/>
        <w:ind w:right="400"/>
      </w:pPr>
      <w:r>
        <w:t>7. Conclusiones</w:t>
      </w:r>
      <w:r>
        <w:rPr>
          <w:rFonts w:ascii="Arial" w:eastAsia="Arial" w:hAnsi="Arial" w:cs="Arial"/>
          <w:sz w:val="18"/>
          <w:szCs w:val="18"/>
        </w:rPr>
        <w:tab/>
        <w:t>16</w:t>
      </w:r>
    </w:p>
    <w:p w14:paraId="74152161" w14:textId="77777777" w:rsidR="007C4B8F" w:rsidRDefault="00000000">
      <w:pPr>
        <w:tabs>
          <w:tab w:val="right" w:leader="dot" w:pos="9638"/>
        </w:tabs>
        <w:spacing w:before="60" w:after="100"/>
        <w:ind w:right="400"/>
      </w:pPr>
      <w:r>
        <w:t>Bibliografía</w:t>
      </w:r>
      <w:r>
        <w:rPr>
          <w:rFonts w:ascii="Arial" w:eastAsia="Arial" w:hAnsi="Arial" w:cs="Arial"/>
          <w:sz w:val="18"/>
          <w:szCs w:val="18"/>
        </w:rPr>
        <w:tab/>
        <w:t>17</w:t>
      </w:r>
    </w:p>
    <w:p w14:paraId="33B216AF" w14:textId="77777777" w:rsidR="007C4B8F" w:rsidRDefault="00000000">
      <w:r>
        <w:br w:type="page"/>
      </w:r>
    </w:p>
    <w:p w14:paraId="521D0E7E" w14:textId="77777777" w:rsidR="007C4B8F" w:rsidRDefault="00000000">
      <w:pPr>
        <w:pStyle w:val="Heading1"/>
        <w:keepNext/>
        <w:pBdr>
          <w:bottom w:val="single" w:sz="4" w:space="6" w:color="C9CFDA"/>
        </w:pBdr>
        <w:spacing w:before="360" w:after="200"/>
      </w:pPr>
      <w:r>
        <w:lastRenderedPageBreak/>
        <w:t>1. Introducción y alcance</w:t>
      </w:r>
    </w:p>
    <w:p w14:paraId="3FC1C639" w14:textId="77777777" w:rsidR="007C4B8F" w:rsidRDefault="00000000">
      <w:pPr>
        <w:pStyle w:val="Heading2"/>
        <w:keepNext/>
        <w:spacing w:before="240" w:after="100"/>
      </w:pPr>
      <w:r>
        <w:rPr>
          <w:color w:val="222222"/>
        </w:rPr>
        <w:t>1.1 Propósito del análisis</w:t>
      </w:r>
    </w:p>
    <w:p w14:paraId="07DE595E" w14:textId="4AA5279B" w:rsidR="007C4B8F" w:rsidRDefault="00000000">
      <w:pPr>
        <w:spacing w:after="140" w:line="300" w:lineRule="auto"/>
        <w:jc w:val="both"/>
      </w:pPr>
      <w:r>
        <w:t xml:space="preserve">Este documento presenta el análisis exploratorio de datos (EDA, </w:t>
      </w:r>
      <w:proofErr w:type="spellStart"/>
      <w:r>
        <w:rPr>
          <w:i/>
          <w:iCs/>
        </w:rPr>
        <w:t>Exploratory</w:t>
      </w:r>
      <w:proofErr w:type="spellEnd"/>
      <w:r>
        <w:rPr>
          <w:i/>
          <w:iCs/>
        </w:rPr>
        <w:t xml:space="preserve"> Data </w:t>
      </w:r>
      <w:proofErr w:type="spellStart"/>
      <w:r>
        <w:rPr>
          <w:i/>
          <w:iCs/>
        </w:rPr>
        <w:t>Analysis</w:t>
      </w:r>
      <w:proofErr w:type="spellEnd"/>
      <w:r>
        <w:t xml:space="preserve">) de un conjunto de imágenes de anaquel orientado a </w:t>
      </w:r>
      <w:r>
        <w:rPr>
          <w:b/>
          <w:bCs/>
        </w:rPr>
        <w:t>negocios pequeños</w:t>
      </w:r>
      <w:r>
        <w:t xml:space="preserve">: tiendas de conveniencia, abarrotes y </w:t>
      </w:r>
      <w:r w:rsidR="00EB2C65">
        <w:t>minisúper</w:t>
      </w:r>
      <w:r>
        <w:t xml:space="preserve"> con pocos muebles, capturas hechas </w:t>
      </w:r>
      <w:r w:rsidR="002D7E35">
        <w:t xml:space="preserve">mediante medios digitales </w:t>
      </w:r>
      <w:r>
        <w:t>y planogramas sencillos</w:t>
      </w:r>
      <w:r w:rsidR="002D7E35">
        <w:t>,</w:t>
      </w:r>
      <w:r>
        <w:t xml:space="preserve"> </w:t>
      </w:r>
      <w:r w:rsidR="002D7E35">
        <w:t>d</w:t>
      </w:r>
      <w:r>
        <w:t xml:space="preserve">a continuidad al </w:t>
      </w:r>
      <w:r w:rsidR="002D7E35">
        <w:t>a</w:t>
      </w:r>
      <w:r>
        <w:t>vance en el que se comprometió caracterizar la distribución de resoluciones y formatos, calidad de imagen, duplicidad de capturas,</w:t>
      </w:r>
      <w:r w:rsidR="002D7E35">
        <w:t xml:space="preserve"> </w:t>
      </w:r>
      <w:r>
        <w:t>densidad de productos por imagen y proporción de espacios vacíos.</w:t>
      </w:r>
    </w:p>
    <w:p w14:paraId="78172AC2" w14:textId="6CDAD26C" w:rsidR="007C4B8F" w:rsidRDefault="007A0B2B">
      <w:pPr>
        <w:spacing w:after="140" w:line="300" w:lineRule="auto"/>
        <w:jc w:val="both"/>
      </w:pPr>
      <w:r>
        <w:t xml:space="preserve">Dentro de los objetivos se encuentran: </w:t>
      </w:r>
      <w:r w:rsidR="00000000">
        <w:t xml:space="preserve">describir las </w:t>
      </w:r>
      <w:r w:rsidR="00000000">
        <w:rPr>
          <w:b/>
          <w:bCs/>
        </w:rPr>
        <w:t>características principales</w:t>
      </w:r>
      <w:r w:rsidR="00000000">
        <w:t xml:space="preserve"> del conjunto, hacer un </w:t>
      </w:r>
      <w:r w:rsidR="00000000">
        <w:rPr>
          <w:b/>
          <w:bCs/>
        </w:rPr>
        <w:t>análisis profundo de imagen</w:t>
      </w:r>
      <w:r w:rsidR="00000000">
        <w:t xml:space="preserve"> que cuantifique qué tan difícil será la detección, y valorar con evidencia los </w:t>
      </w:r>
      <w:r w:rsidR="00000000">
        <w:rPr>
          <w:b/>
          <w:bCs/>
        </w:rPr>
        <w:t>pros y contras</w:t>
      </w:r>
      <w:r w:rsidR="00000000">
        <w:t xml:space="preserve"> de usar este tipo de datos para entrenar el detector de productos y espacios vacíos propuesto en el proyecto.</w:t>
      </w:r>
    </w:p>
    <w:p w14:paraId="2BD05CD9" w14:textId="77777777" w:rsidR="007C4B8F" w:rsidRDefault="00000000">
      <w:pPr>
        <w:pStyle w:val="Heading2"/>
        <w:keepNext/>
        <w:spacing w:before="240" w:after="100"/>
      </w:pPr>
      <w:r>
        <w:rPr>
          <w:color w:val="222222"/>
        </w:rPr>
        <w:t>1.2 Origen del conjunto de datos</w:t>
      </w:r>
    </w:p>
    <w:p w14:paraId="7386BAC9" w14:textId="5C339309" w:rsidR="007C4B8F" w:rsidRDefault="00000000">
      <w:pPr>
        <w:spacing w:after="140" w:line="300" w:lineRule="auto"/>
        <w:jc w:val="both"/>
      </w:pPr>
      <w:r>
        <w:t xml:space="preserve">El análisis se ejecutó sobre un </w:t>
      </w:r>
      <w:r>
        <w:rPr>
          <w:b/>
          <w:bCs/>
        </w:rPr>
        <w:t>conjunto sintético de referencia</w:t>
      </w:r>
      <w:r>
        <w:t xml:space="preserve"> que reproduce la estructura de un </w:t>
      </w:r>
      <w:proofErr w:type="spellStart"/>
      <w:r>
        <w:t>dataset</w:t>
      </w:r>
      <w:proofErr w:type="spellEnd"/>
      <w:r>
        <w:t xml:space="preserve"> de planograma para tienda pequeña: </w:t>
      </w:r>
      <w:r w:rsidR="00EA62AA">
        <w:t>8</w:t>
      </w:r>
      <w:r>
        <w:t xml:space="preserve"> tiendas, 2 muebles por tienda, de 3 a 4 charolas por mueble, 6 categorías de producto y una clase explícita de espacio vacío</w:t>
      </w:r>
      <w:r w:rsidR="00EA62AA">
        <w:t>, para</w:t>
      </w:r>
      <w:r>
        <w:t xml:space="preserve"> cada escena se le aplicaron degradaciones de captura propias de dispositivos de gama alta, media y básica: variación de iluminación, dominante de color, desenfoque, ruido, perspectiva, oclusión parcial y recapturas del mismo mueble.</w:t>
      </w:r>
    </w:p>
    <w:p w14:paraId="12B89594" w14:textId="77777777" w:rsidR="007C4B8F" w:rsidRDefault="00000000">
      <w:pPr>
        <w:keepNext/>
        <w:pBdr>
          <w:left w:val="single" w:sz="24" w:space="10" w:color="1B3F94"/>
        </w:pBdr>
        <w:shd w:val="clear" w:color="auto" w:fill="EEF2F9"/>
        <w:spacing w:before="160" w:after="60"/>
        <w:ind w:left="200" w:right="120"/>
      </w:pPr>
      <w:r>
        <w:rPr>
          <w:rFonts w:ascii="Arial" w:eastAsia="Arial" w:hAnsi="Arial" w:cs="Arial"/>
          <w:b/>
          <w:bCs/>
          <w:color w:val="1B3F94"/>
          <w:spacing w:val="30"/>
          <w:sz w:val="17"/>
          <w:szCs w:val="17"/>
        </w:rPr>
        <w:t>SUPUESTO</w:t>
      </w:r>
    </w:p>
    <w:p w14:paraId="4E4EF940" w14:textId="2DAF31D2" w:rsidR="007C4B8F" w:rsidRDefault="00000000">
      <w:pPr>
        <w:pBdr>
          <w:left w:val="single" w:sz="24" w:space="10" w:color="1B3F94"/>
        </w:pBdr>
        <w:shd w:val="clear" w:color="auto" w:fill="EEF2F9"/>
        <w:spacing w:after="200" w:line="276" w:lineRule="auto"/>
        <w:ind w:left="200" w:right="120"/>
        <w:jc w:val="both"/>
      </w:pPr>
      <w:r>
        <w:rPr>
          <w:color w:val="333333"/>
          <w:sz w:val="19"/>
          <w:szCs w:val="19"/>
        </w:rPr>
        <w:t xml:space="preserve">Las imágenes de </w:t>
      </w:r>
      <w:proofErr w:type="spellStart"/>
      <w:r>
        <w:rPr>
          <w:color w:val="333333"/>
          <w:sz w:val="19"/>
          <w:szCs w:val="19"/>
        </w:rPr>
        <w:t>Bnext</w:t>
      </w:r>
      <w:proofErr w:type="spellEnd"/>
      <w:r>
        <w:rPr>
          <w:color w:val="333333"/>
          <w:sz w:val="19"/>
          <w:szCs w:val="19"/>
        </w:rPr>
        <w:t xml:space="preserve"> están sujetas al convenio de confidencialidad y solo se accede a ellas por VPN, por lo que no se procesaron en este entorno. Las </w:t>
      </w:r>
      <w:r>
        <w:rPr>
          <w:b/>
          <w:bCs/>
          <w:color w:val="333333"/>
          <w:sz w:val="19"/>
          <w:szCs w:val="19"/>
        </w:rPr>
        <w:t>cifras de este documento describen el conjunto sintético y no son hallazgos sobre los datos reales</w:t>
      </w:r>
      <w:r>
        <w:rPr>
          <w:color w:val="333333"/>
          <w:sz w:val="19"/>
          <w:szCs w:val="19"/>
        </w:rPr>
        <w:t>.</w:t>
      </w:r>
    </w:p>
    <w:p w14:paraId="46BCE5B7" w14:textId="77777777" w:rsidR="007C4B8F" w:rsidRDefault="00000000">
      <w:pPr>
        <w:pStyle w:val="Heading2"/>
        <w:keepNext/>
        <w:spacing w:before="240" w:after="100"/>
      </w:pPr>
      <w:r>
        <w:rPr>
          <w:color w:val="222222"/>
        </w:rPr>
        <w:t>1.3 Método</w:t>
      </w:r>
    </w:p>
    <w:p w14:paraId="57C572AC" w14:textId="77777777" w:rsidR="007C4B8F" w:rsidRDefault="00000000">
      <w:pPr>
        <w:spacing w:after="140" w:line="300" w:lineRule="auto"/>
        <w:jc w:val="both"/>
      </w:pPr>
      <w:r>
        <w:t xml:space="preserve">El EDA corresponde a la fase 1 de CRISP-ML(Q), </w:t>
      </w:r>
      <w:r>
        <w:rPr>
          <w:i/>
          <w:iCs/>
        </w:rPr>
        <w:t>entendimiento del negocio y de los datos</w:t>
      </w:r>
      <w:r>
        <w:t xml:space="preserve">, y prepara la fase 2, </w:t>
      </w:r>
      <w:r>
        <w:rPr>
          <w:i/>
          <w:iCs/>
        </w:rPr>
        <w:t>ingeniería de datos</w:t>
      </w:r>
      <w:r>
        <w:t xml:space="preserve"> (Studer et al., 2021; </w:t>
      </w:r>
      <w:proofErr w:type="spellStart"/>
      <w:r>
        <w:t>Visengeriyeva</w:t>
      </w:r>
      <w:proofErr w:type="spellEnd"/>
      <w:r>
        <w:t xml:space="preserve"> et al., 2023). La Tabla 1 resume las etapas del análisis, la técnica usada en cada una y la sección del notebook donde se ejecuta.</w:t>
      </w:r>
    </w:p>
    <w:p w14:paraId="4CCD1E7B" w14:textId="77777777" w:rsidR="007C4B8F" w:rsidRDefault="00000000">
      <w:pPr>
        <w:keepNext/>
        <w:spacing w:before="160" w:after="80"/>
      </w:pPr>
      <w:r>
        <w:rPr>
          <w:rFonts w:ascii="Arial" w:eastAsia="Arial" w:hAnsi="Arial" w:cs="Arial"/>
          <w:b/>
          <w:bCs/>
          <w:color w:val="1B3F94"/>
          <w:sz w:val="17"/>
          <w:szCs w:val="17"/>
        </w:rPr>
        <w:t xml:space="preserve">Tabla 1. </w:t>
      </w:r>
      <w:r>
        <w:rPr>
          <w:rFonts w:ascii="Arial" w:eastAsia="Arial" w:hAnsi="Arial" w:cs="Arial"/>
          <w:color w:val="666666"/>
          <w:sz w:val="17"/>
          <w:szCs w:val="17"/>
        </w:rPr>
        <w:t>Etapas del análisis exploratorio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5742"/>
        <w:gridCol w:w="1640"/>
      </w:tblGrid>
      <w:tr w:rsidR="007C4B8F" w14:paraId="05C92F77" w14:textId="77777777">
        <w:tblPrEx>
          <w:tblCellMar>
            <w:top w:w="0" w:type="dxa"/>
            <w:bottom w:w="0" w:type="dxa"/>
          </w:tblCellMar>
        </w:tblPrEx>
        <w:trPr>
          <w:tblHeader/>
        </w:trPr>
        <w:tc>
          <w:tcPr>
            <w:tcW w:w="2256"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74172108" w14:textId="77777777" w:rsidR="007C4B8F" w:rsidRDefault="00000000">
            <w:pPr>
              <w:keepNext/>
            </w:pPr>
            <w:r>
              <w:rPr>
                <w:rFonts w:ascii="Arial" w:eastAsia="Arial" w:hAnsi="Arial" w:cs="Arial"/>
                <w:b/>
                <w:bCs/>
                <w:color w:val="FFFFFF"/>
                <w:sz w:val="18"/>
                <w:szCs w:val="18"/>
              </w:rPr>
              <w:t>Etapa</w:t>
            </w:r>
          </w:p>
        </w:tc>
        <w:tc>
          <w:tcPr>
            <w:tcW w:w="5742"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365B33A2" w14:textId="77777777" w:rsidR="007C4B8F" w:rsidRDefault="00000000">
            <w:pPr>
              <w:keepNext/>
            </w:pPr>
            <w:r>
              <w:rPr>
                <w:rFonts w:ascii="Arial" w:eastAsia="Arial" w:hAnsi="Arial" w:cs="Arial"/>
                <w:b/>
                <w:bCs/>
                <w:color w:val="FFFFFF"/>
                <w:sz w:val="18"/>
                <w:szCs w:val="18"/>
              </w:rPr>
              <w:t>Técnica</w:t>
            </w:r>
          </w:p>
        </w:tc>
        <w:tc>
          <w:tcPr>
            <w:tcW w:w="1640"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3D88DEA" w14:textId="77777777" w:rsidR="007C4B8F" w:rsidRDefault="00000000">
            <w:pPr>
              <w:keepNext/>
            </w:pPr>
            <w:r>
              <w:rPr>
                <w:rFonts w:ascii="Arial" w:eastAsia="Arial" w:hAnsi="Arial" w:cs="Arial"/>
                <w:b/>
                <w:bCs/>
                <w:color w:val="FFFFFF"/>
                <w:sz w:val="18"/>
                <w:szCs w:val="18"/>
              </w:rPr>
              <w:t>Celda del notebook</w:t>
            </w:r>
          </w:p>
        </w:tc>
      </w:tr>
      <w:tr w:rsidR="007C4B8F" w14:paraId="09F9480E"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22E9976" w14:textId="77777777" w:rsidR="007C4B8F" w:rsidRDefault="00000000">
            <w:pPr>
              <w:keepNext/>
              <w:keepLines/>
              <w:spacing w:after="40" w:line="264" w:lineRule="auto"/>
            </w:pPr>
            <w:r>
              <w:rPr>
                <w:b/>
                <w:bCs/>
                <w:sz w:val="19"/>
                <w:szCs w:val="19"/>
              </w:rPr>
              <w:t>Carga y esquema</w:t>
            </w:r>
          </w:p>
        </w:tc>
        <w:tc>
          <w:tcPr>
            <w:tcW w:w="57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0C2044F" w14:textId="77777777" w:rsidR="007C4B8F" w:rsidRDefault="00000000">
            <w:pPr>
              <w:keepNext/>
              <w:keepLines/>
              <w:spacing w:after="40" w:line="264" w:lineRule="auto"/>
            </w:pPr>
            <w:r>
              <w:rPr>
                <w:sz w:val="19"/>
                <w:szCs w:val="19"/>
              </w:rPr>
              <w:t>Lectura de metadatos y anotaciones; revisión de nulos y tipos.</w:t>
            </w:r>
          </w:p>
        </w:tc>
        <w:tc>
          <w:tcPr>
            <w:tcW w:w="164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E2C0644" w14:textId="35171DEE" w:rsidR="007C4B8F" w:rsidRDefault="00000000">
            <w:pPr>
              <w:keepNext/>
              <w:keepLines/>
              <w:spacing w:after="40" w:line="264" w:lineRule="auto"/>
            </w:pPr>
            <w:r>
              <w:rPr>
                <w:sz w:val="19"/>
                <w:szCs w:val="19"/>
              </w:rPr>
              <w:t>1–2</w:t>
            </w:r>
          </w:p>
        </w:tc>
      </w:tr>
      <w:tr w:rsidR="007C4B8F" w14:paraId="45798A8F"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B4E0366" w14:textId="77777777" w:rsidR="007C4B8F" w:rsidRDefault="00000000">
            <w:pPr>
              <w:keepNext/>
              <w:keepLines/>
              <w:spacing w:after="40" w:line="264" w:lineRule="auto"/>
            </w:pPr>
            <w:r>
              <w:rPr>
                <w:b/>
                <w:bCs/>
                <w:sz w:val="19"/>
                <w:szCs w:val="19"/>
              </w:rPr>
              <w:t>Características generales</w:t>
            </w:r>
          </w:p>
        </w:tc>
        <w:tc>
          <w:tcPr>
            <w:tcW w:w="57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AE53061" w14:textId="77777777" w:rsidR="007C4B8F" w:rsidRDefault="00000000">
            <w:pPr>
              <w:keepNext/>
              <w:keepLines/>
              <w:spacing w:after="40" w:line="264" w:lineRule="auto"/>
            </w:pPr>
            <w:r>
              <w:rPr>
                <w:sz w:val="19"/>
                <w:szCs w:val="19"/>
              </w:rPr>
              <w:t>Resolución, formato, peso de archivo, procedencia (tienda, dispositivo, fecha).</w:t>
            </w:r>
          </w:p>
        </w:tc>
        <w:tc>
          <w:tcPr>
            <w:tcW w:w="164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57DC84B" w14:textId="52E408BA" w:rsidR="007C4B8F" w:rsidRDefault="00000000">
            <w:pPr>
              <w:keepNext/>
              <w:keepLines/>
              <w:spacing w:after="40" w:line="264" w:lineRule="auto"/>
            </w:pPr>
            <w:r>
              <w:rPr>
                <w:sz w:val="19"/>
                <w:szCs w:val="19"/>
              </w:rPr>
              <w:t>3</w:t>
            </w:r>
          </w:p>
        </w:tc>
      </w:tr>
      <w:tr w:rsidR="007C4B8F" w14:paraId="2BED6BFF"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2C57B52" w14:textId="77777777" w:rsidR="007C4B8F" w:rsidRDefault="00000000">
            <w:pPr>
              <w:keepLines/>
              <w:spacing w:after="40" w:line="264" w:lineRule="auto"/>
            </w:pPr>
            <w:r>
              <w:rPr>
                <w:b/>
                <w:bCs/>
                <w:sz w:val="19"/>
                <w:szCs w:val="19"/>
              </w:rPr>
              <w:t>Etiquetas</w:t>
            </w:r>
          </w:p>
        </w:tc>
        <w:tc>
          <w:tcPr>
            <w:tcW w:w="57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D18DDCB" w14:textId="77777777" w:rsidR="007C4B8F" w:rsidRDefault="00000000">
            <w:pPr>
              <w:keepLines/>
              <w:spacing w:after="40" w:line="264" w:lineRule="auto"/>
            </w:pPr>
            <w:r>
              <w:rPr>
                <w:sz w:val="19"/>
                <w:szCs w:val="19"/>
              </w:rPr>
              <w:t>Frecuencia por clase, proporción de vacíos, desbalance.</w:t>
            </w:r>
          </w:p>
        </w:tc>
        <w:tc>
          <w:tcPr>
            <w:tcW w:w="164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E0188E4" w14:textId="112FBC89" w:rsidR="007C4B8F" w:rsidRDefault="00000000">
            <w:pPr>
              <w:keepLines/>
              <w:spacing w:after="40" w:line="264" w:lineRule="auto"/>
            </w:pPr>
            <w:r>
              <w:rPr>
                <w:sz w:val="19"/>
                <w:szCs w:val="19"/>
              </w:rPr>
              <w:t>4</w:t>
            </w:r>
          </w:p>
        </w:tc>
      </w:tr>
      <w:tr w:rsidR="007C4B8F" w14:paraId="3B1B40FC"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E54CEF5" w14:textId="77777777" w:rsidR="007C4B8F" w:rsidRDefault="00000000">
            <w:pPr>
              <w:keepLines/>
              <w:spacing w:after="40" w:line="264" w:lineRule="auto"/>
            </w:pPr>
            <w:r>
              <w:rPr>
                <w:b/>
                <w:bCs/>
                <w:sz w:val="19"/>
                <w:szCs w:val="19"/>
              </w:rPr>
              <w:t>Densidad y tamaño</w:t>
            </w:r>
          </w:p>
        </w:tc>
        <w:tc>
          <w:tcPr>
            <w:tcW w:w="57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694651F" w14:textId="77777777" w:rsidR="007C4B8F" w:rsidRDefault="00000000">
            <w:pPr>
              <w:keepLines/>
              <w:spacing w:after="40" w:line="264" w:lineRule="auto"/>
            </w:pPr>
            <w:r>
              <w:rPr>
                <w:sz w:val="19"/>
                <w:szCs w:val="19"/>
              </w:rPr>
              <w:t>Objetos por imagen, área relativa, relación de aspecto, tamaño en píxeles a la entrada del detector.</w:t>
            </w:r>
          </w:p>
        </w:tc>
        <w:tc>
          <w:tcPr>
            <w:tcW w:w="164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5F8211E" w14:textId="6F609BFF" w:rsidR="007C4B8F" w:rsidRDefault="00000000">
            <w:pPr>
              <w:keepLines/>
              <w:spacing w:after="40" w:line="264" w:lineRule="auto"/>
            </w:pPr>
            <w:r>
              <w:rPr>
                <w:sz w:val="19"/>
                <w:szCs w:val="19"/>
              </w:rPr>
              <w:t>5</w:t>
            </w:r>
          </w:p>
        </w:tc>
      </w:tr>
      <w:tr w:rsidR="007C4B8F" w14:paraId="033B4FCA"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F98C928" w14:textId="77777777" w:rsidR="007C4B8F" w:rsidRDefault="00000000">
            <w:pPr>
              <w:keepLines/>
              <w:spacing w:after="40" w:line="264" w:lineRule="auto"/>
            </w:pPr>
            <w:r>
              <w:rPr>
                <w:b/>
                <w:bCs/>
                <w:sz w:val="19"/>
                <w:szCs w:val="19"/>
              </w:rPr>
              <w:t>Distribución espacial</w:t>
            </w:r>
          </w:p>
        </w:tc>
        <w:tc>
          <w:tcPr>
            <w:tcW w:w="57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369D38E" w14:textId="77777777" w:rsidR="007C4B8F" w:rsidRDefault="00000000">
            <w:pPr>
              <w:keepLines/>
              <w:spacing w:after="40" w:line="264" w:lineRule="auto"/>
            </w:pPr>
            <w:r>
              <w:rPr>
                <w:sz w:val="19"/>
                <w:szCs w:val="19"/>
              </w:rPr>
              <w:t>Mapas de calor de centros de caja por estado.</w:t>
            </w:r>
          </w:p>
        </w:tc>
        <w:tc>
          <w:tcPr>
            <w:tcW w:w="164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DE5C820" w14:textId="684D89BC" w:rsidR="007C4B8F" w:rsidRDefault="00000000">
            <w:pPr>
              <w:keepLines/>
              <w:spacing w:after="40" w:line="264" w:lineRule="auto"/>
            </w:pPr>
            <w:r>
              <w:rPr>
                <w:sz w:val="19"/>
                <w:szCs w:val="19"/>
              </w:rPr>
              <w:t>6</w:t>
            </w:r>
          </w:p>
        </w:tc>
      </w:tr>
      <w:tr w:rsidR="007C4B8F" w14:paraId="0335FA97"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570BBE5" w14:textId="77777777" w:rsidR="007C4B8F" w:rsidRDefault="00000000">
            <w:pPr>
              <w:keepLines/>
              <w:spacing w:after="40" w:line="264" w:lineRule="auto"/>
            </w:pPr>
            <w:r>
              <w:rPr>
                <w:b/>
                <w:bCs/>
                <w:sz w:val="19"/>
                <w:szCs w:val="19"/>
              </w:rPr>
              <w:t>Calidad de imagen</w:t>
            </w:r>
          </w:p>
        </w:tc>
        <w:tc>
          <w:tcPr>
            <w:tcW w:w="57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0E50CEC" w14:textId="77777777" w:rsidR="007C4B8F" w:rsidRDefault="00000000">
            <w:pPr>
              <w:keepLines/>
              <w:spacing w:after="40" w:line="264" w:lineRule="auto"/>
            </w:pPr>
            <w:r>
              <w:rPr>
                <w:sz w:val="19"/>
                <w:szCs w:val="19"/>
              </w:rPr>
              <w:t>Brillo (HSV), contraste, nitidez por varianza del Laplaciano, ruido por MAD del residuo, saturación.</w:t>
            </w:r>
          </w:p>
        </w:tc>
        <w:tc>
          <w:tcPr>
            <w:tcW w:w="164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E2D8437" w14:textId="01A9D422" w:rsidR="007C4B8F" w:rsidRDefault="00000000">
            <w:pPr>
              <w:keepLines/>
              <w:spacing w:after="40" w:line="264" w:lineRule="auto"/>
            </w:pPr>
            <w:r>
              <w:rPr>
                <w:sz w:val="19"/>
                <w:szCs w:val="19"/>
              </w:rPr>
              <w:t>7</w:t>
            </w:r>
          </w:p>
        </w:tc>
      </w:tr>
      <w:tr w:rsidR="007C4B8F" w14:paraId="20666C93"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8DB26B5" w14:textId="77777777" w:rsidR="007C4B8F" w:rsidRDefault="00000000">
            <w:pPr>
              <w:keepLines/>
              <w:spacing w:after="40" w:line="264" w:lineRule="auto"/>
            </w:pPr>
            <w:r>
              <w:rPr>
                <w:b/>
                <w:bCs/>
                <w:sz w:val="19"/>
                <w:szCs w:val="19"/>
              </w:rPr>
              <w:lastRenderedPageBreak/>
              <w:t>Anatomía de imagen</w:t>
            </w:r>
          </w:p>
        </w:tc>
        <w:tc>
          <w:tcPr>
            <w:tcW w:w="57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A68BBE9" w14:textId="77777777" w:rsidR="007C4B8F" w:rsidRDefault="00000000">
            <w:pPr>
              <w:keepLines/>
              <w:spacing w:after="40" w:line="264" w:lineRule="auto"/>
            </w:pPr>
            <w:r>
              <w:rPr>
                <w:sz w:val="19"/>
                <w:szCs w:val="19"/>
              </w:rPr>
              <w:t>Histogramas RGB y de matiz, mapa de nitidez local, bordes de Canny.</w:t>
            </w:r>
          </w:p>
        </w:tc>
        <w:tc>
          <w:tcPr>
            <w:tcW w:w="164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EFD8F12" w14:textId="708B6D08" w:rsidR="007C4B8F" w:rsidRDefault="00000000">
            <w:pPr>
              <w:keepLines/>
              <w:spacing w:after="40" w:line="264" w:lineRule="auto"/>
            </w:pPr>
            <w:r>
              <w:rPr>
                <w:sz w:val="19"/>
                <w:szCs w:val="19"/>
              </w:rPr>
              <w:t>8</w:t>
            </w:r>
          </w:p>
        </w:tc>
      </w:tr>
      <w:tr w:rsidR="007C4B8F" w14:paraId="062F2A46"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45FFE60" w14:textId="77777777" w:rsidR="007C4B8F" w:rsidRDefault="00000000">
            <w:pPr>
              <w:keepLines/>
              <w:spacing w:after="40" w:line="264" w:lineRule="auto"/>
            </w:pPr>
            <w:r>
              <w:rPr>
                <w:b/>
                <w:bCs/>
                <w:sz w:val="19"/>
                <w:szCs w:val="19"/>
              </w:rPr>
              <w:t>Separabilidad por color</w:t>
            </w:r>
          </w:p>
        </w:tc>
        <w:tc>
          <w:tcPr>
            <w:tcW w:w="57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1AE5A7A" w14:textId="77777777" w:rsidR="007C4B8F" w:rsidRDefault="00000000">
            <w:pPr>
              <w:keepLines/>
              <w:spacing w:after="40" w:line="264" w:lineRule="auto"/>
            </w:pPr>
            <w:r>
              <w:rPr>
                <w:sz w:val="19"/>
                <w:szCs w:val="19"/>
              </w:rPr>
              <w:t>Histogramas HSV de recortes, PCA y clasificador de referencia.</w:t>
            </w:r>
          </w:p>
        </w:tc>
        <w:tc>
          <w:tcPr>
            <w:tcW w:w="164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8D1DD99" w14:textId="2FE2CB49" w:rsidR="007C4B8F" w:rsidRDefault="00000000">
            <w:pPr>
              <w:keepLines/>
              <w:spacing w:after="40" w:line="264" w:lineRule="auto"/>
            </w:pPr>
            <w:r>
              <w:rPr>
                <w:sz w:val="19"/>
                <w:szCs w:val="19"/>
              </w:rPr>
              <w:t>9</w:t>
            </w:r>
          </w:p>
        </w:tc>
      </w:tr>
      <w:tr w:rsidR="007C4B8F" w14:paraId="6E9E692C"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A75844A" w14:textId="77777777" w:rsidR="007C4B8F" w:rsidRDefault="00000000">
            <w:pPr>
              <w:keepLines/>
              <w:spacing w:after="40" w:line="264" w:lineRule="auto"/>
            </w:pPr>
            <w:r>
              <w:rPr>
                <w:b/>
                <w:bCs/>
                <w:sz w:val="19"/>
                <w:szCs w:val="19"/>
              </w:rPr>
              <w:t>Duplicados y fuga</w:t>
            </w:r>
          </w:p>
        </w:tc>
        <w:tc>
          <w:tcPr>
            <w:tcW w:w="57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960E1F3" w14:textId="77777777" w:rsidR="007C4B8F" w:rsidRDefault="00000000">
            <w:pPr>
              <w:keepLines/>
              <w:spacing w:after="40" w:line="264" w:lineRule="auto"/>
            </w:pPr>
            <w:r>
              <w:rPr>
                <w:sz w:val="19"/>
                <w:szCs w:val="19"/>
              </w:rPr>
              <w:t>Hash perceptual por diferencias (</w:t>
            </w:r>
            <w:proofErr w:type="spellStart"/>
            <w:r>
              <w:rPr>
                <w:sz w:val="19"/>
                <w:szCs w:val="19"/>
              </w:rPr>
              <w:t>dHash</w:t>
            </w:r>
            <w:proofErr w:type="spellEnd"/>
            <w:r>
              <w:rPr>
                <w:sz w:val="19"/>
                <w:szCs w:val="19"/>
              </w:rPr>
              <w:t>, 256 bits) y distancia de Hamming.</w:t>
            </w:r>
          </w:p>
        </w:tc>
        <w:tc>
          <w:tcPr>
            <w:tcW w:w="164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4C903AA" w14:textId="2A9D8145" w:rsidR="007C4B8F" w:rsidRDefault="00000000">
            <w:pPr>
              <w:keepLines/>
              <w:spacing w:after="40" w:line="264" w:lineRule="auto"/>
            </w:pPr>
            <w:r>
              <w:rPr>
                <w:sz w:val="19"/>
                <w:szCs w:val="19"/>
              </w:rPr>
              <w:t>10</w:t>
            </w:r>
          </w:p>
        </w:tc>
      </w:tr>
      <w:tr w:rsidR="007C4B8F" w14:paraId="148352A4"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E35A3B6" w14:textId="77777777" w:rsidR="007C4B8F" w:rsidRDefault="00000000">
            <w:pPr>
              <w:keepLines/>
              <w:spacing w:after="40" w:line="264" w:lineRule="auto"/>
            </w:pPr>
            <w:r>
              <w:rPr>
                <w:b/>
                <w:bCs/>
                <w:sz w:val="19"/>
                <w:szCs w:val="19"/>
              </w:rPr>
              <w:t>Planograma</w:t>
            </w:r>
          </w:p>
        </w:tc>
        <w:tc>
          <w:tcPr>
            <w:tcW w:w="57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AD65827" w14:textId="77777777" w:rsidR="007C4B8F" w:rsidRDefault="00000000">
            <w:pPr>
              <w:keepLines/>
              <w:spacing w:after="40" w:line="264" w:lineRule="auto"/>
            </w:pPr>
            <w:r>
              <w:rPr>
                <w:sz w:val="19"/>
                <w:szCs w:val="19"/>
              </w:rPr>
              <w:t xml:space="preserve">Estado por posición, </w:t>
            </w:r>
            <w:proofErr w:type="gramStart"/>
            <w:r>
              <w:rPr>
                <w:sz w:val="19"/>
                <w:szCs w:val="19"/>
              </w:rPr>
              <w:t>matriz esperado</w:t>
            </w:r>
            <w:proofErr w:type="gramEnd"/>
            <w:r>
              <w:rPr>
                <w:sz w:val="19"/>
                <w:szCs w:val="19"/>
              </w:rPr>
              <w:t xml:space="preserve"> vs. observado, cumplimiento por imagen.</w:t>
            </w:r>
          </w:p>
        </w:tc>
        <w:tc>
          <w:tcPr>
            <w:tcW w:w="164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C00C49C" w14:textId="7774EE0F" w:rsidR="007C4B8F" w:rsidRDefault="00000000">
            <w:pPr>
              <w:keepLines/>
              <w:spacing w:after="40" w:line="264" w:lineRule="auto"/>
            </w:pPr>
            <w:r>
              <w:rPr>
                <w:sz w:val="19"/>
                <w:szCs w:val="19"/>
              </w:rPr>
              <w:t>11</w:t>
            </w:r>
          </w:p>
        </w:tc>
      </w:tr>
      <w:tr w:rsidR="007C4B8F" w14:paraId="793F4761" w14:textId="77777777">
        <w:tblPrEx>
          <w:tblCellMar>
            <w:top w:w="0" w:type="dxa"/>
            <w:bottom w:w="0" w:type="dxa"/>
          </w:tblCellMar>
        </w:tblPrEx>
        <w:trPr>
          <w:cantSplit/>
        </w:trPr>
        <w:tc>
          <w:tcPr>
            <w:tcW w:w="225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D061960" w14:textId="77777777" w:rsidR="007C4B8F" w:rsidRDefault="00000000">
            <w:pPr>
              <w:keepLines/>
              <w:spacing w:after="40" w:line="264" w:lineRule="auto"/>
            </w:pPr>
            <w:r>
              <w:rPr>
                <w:b/>
                <w:bCs/>
                <w:sz w:val="19"/>
                <w:szCs w:val="19"/>
              </w:rPr>
              <w:t>Factibilidad</w:t>
            </w:r>
          </w:p>
        </w:tc>
        <w:tc>
          <w:tcPr>
            <w:tcW w:w="57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E082967" w14:textId="77777777" w:rsidR="007C4B8F" w:rsidRDefault="00000000">
            <w:pPr>
              <w:keepLines/>
              <w:spacing w:after="40" w:line="264" w:lineRule="auto"/>
            </w:pPr>
            <w:r>
              <w:rPr>
                <w:sz w:val="19"/>
                <w:szCs w:val="19"/>
              </w:rPr>
              <w:t>Tablero de indicadores de dificultad y riesgo.</w:t>
            </w:r>
          </w:p>
        </w:tc>
        <w:tc>
          <w:tcPr>
            <w:tcW w:w="164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A2930BA" w14:textId="5BDDA5EA" w:rsidR="007C4B8F" w:rsidRDefault="00000000">
            <w:pPr>
              <w:keepLines/>
              <w:spacing w:after="40" w:line="264" w:lineRule="auto"/>
            </w:pPr>
            <w:r>
              <w:rPr>
                <w:sz w:val="19"/>
                <w:szCs w:val="19"/>
              </w:rPr>
              <w:t>12–13</w:t>
            </w:r>
          </w:p>
        </w:tc>
      </w:tr>
    </w:tbl>
    <w:p w14:paraId="0BA23F17" w14:textId="77777777" w:rsidR="007C4B8F" w:rsidRDefault="007C4B8F">
      <w:pPr>
        <w:spacing w:after="120"/>
      </w:pPr>
    </w:p>
    <w:p w14:paraId="6A5B09BA" w14:textId="77777777" w:rsidR="007C4B8F" w:rsidRDefault="00000000">
      <w:pPr>
        <w:pStyle w:val="Heading1"/>
        <w:keepNext/>
        <w:pBdr>
          <w:bottom w:val="single" w:sz="4" w:space="6" w:color="C9CFDA"/>
        </w:pBdr>
        <w:spacing w:before="360" w:after="200"/>
      </w:pPr>
      <w:r>
        <w:t>2. Características principales del conjunto de datos</w:t>
      </w:r>
    </w:p>
    <w:p w14:paraId="41912380" w14:textId="77777777" w:rsidR="007C4B8F" w:rsidRDefault="00000000">
      <w:pPr>
        <w:pStyle w:val="Heading2"/>
        <w:keepNext/>
        <w:spacing w:before="240" w:after="100"/>
      </w:pPr>
      <w:r>
        <w:rPr>
          <w:color w:val="222222"/>
        </w:rPr>
        <w:t>2.1 Estructura y diccionario de variables</w:t>
      </w:r>
    </w:p>
    <w:p w14:paraId="780BB3CC" w14:textId="180DA572" w:rsidR="007C4B8F" w:rsidRDefault="00000000">
      <w:pPr>
        <w:spacing w:after="140" w:line="300" w:lineRule="auto"/>
        <w:jc w:val="both"/>
      </w:pPr>
      <w:r>
        <w:t xml:space="preserve">El conjunto se compone de dos tablas relacionadas por el nombre de archivo: una tabla de </w:t>
      </w:r>
      <w:r>
        <w:rPr>
          <w:b/>
          <w:bCs/>
        </w:rPr>
        <w:t>imágenes</w:t>
      </w:r>
      <w:r>
        <w:t xml:space="preserve">, con un registro por captura y sus metadatos, y una tabla de </w:t>
      </w:r>
      <w:r>
        <w:rPr>
          <w:b/>
          <w:bCs/>
        </w:rPr>
        <w:t>anotaciones</w:t>
      </w:r>
      <w:r>
        <w:t>, con un registro por caja delimitadora</w:t>
      </w:r>
      <w:r w:rsidR="00C61B7A">
        <w:t>, dicha</w:t>
      </w:r>
      <w:r>
        <w:t xml:space="preserve"> estructura es la que se </w:t>
      </w:r>
      <w:r w:rsidR="00C61B7A">
        <w:t>buscaría llevar a cabo con el set real</w:t>
      </w:r>
      <w:r>
        <w:t>, porque permite particionar sin fuga de información y conectar cada detección con su posición en el planograma (Tabla 2).</w:t>
      </w:r>
    </w:p>
    <w:p w14:paraId="73FD9231" w14:textId="77777777" w:rsidR="007C4B8F" w:rsidRDefault="00000000">
      <w:pPr>
        <w:keepNext/>
        <w:spacing w:before="160" w:after="80"/>
      </w:pPr>
      <w:r>
        <w:rPr>
          <w:rFonts w:ascii="Arial" w:eastAsia="Arial" w:hAnsi="Arial" w:cs="Arial"/>
          <w:b/>
          <w:bCs/>
          <w:color w:val="1B3F94"/>
          <w:sz w:val="17"/>
          <w:szCs w:val="17"/>
        </w:rPr>
        <w:t xml:space="preserve">Tabla 2. </w:t>
      </w:r>
      <w:r>
        <w:rPr>
          <w:rFonts w:ascii="Arial" w:eastAsia="Arial" w:hAnsi="Arial" w:cs="Arial"/>
          <w:color w:val="666666"/>
          <w:sz w:val="17"/>
          <w:szCs w:val="17"/>
        </w:rPr>
        <w:t>Diccionario de variables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7"/>
        <w:gridCol w:w="2142"/>
        <w:gridCol w:w="1460"/>
        <w:gridCol w:w="4089"/>
      </w:tblGrid>
      <w:tr w:rsidR="007C4B8F" w14:paraId="25732029" w14:textId="77777777">
        <w:tblPrEx>
          <w:tblCellMar>
            <w:top w:w="0" w:type="dxa"/>
            <w:bottom w:w="0" w:type="dxa"/>
          </w:tblCellMar>
        </w:tblPrEx>
        <w:trPr>
          <w:tblHeader/>
        </w:trPr>
        <w:tc>
          <w:tcPr>
            <w:tcW w:w="1947"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1DE5005" w14:textId="77777777" w:rsidR="007C4B8F" w:rsidRDefault="00000000">
            <w:pPr>
              <w:keepNext/>
            </w:pPr>
            <w:r>
              <w:rPr>
                <w:rFonts w:ascii="Arial" w:eastAsia="Arial" w:hAnsi="Arial" w:cs="Arial"/>
                <w:b/>
                <w:bCs/>
                <w:color w:val="FFFFFF"/>
                <w:sz w:val="18"/>
                <w:szCs w:val="18"/>
              </w:rPr>
              <w:t>Tabla</w:t>
            </w:r>
          </w:p>
        </w:tc>
        <w:tc>
          <w:tcPr>
            <w:tcW w:w="2142"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28B0B126" w14:textId="77777777" w:rsidR="007C4B8F" w:rsidRDefault="00000000">
            <w:pPr>
              <w:keepNext/>
            </w:pPr>
            <w:r>
              <w:rPr>
                <w:rFonts w:ascii="Arial" w:eastAsia="Arial" w:hAnsi="Arial" w:cs="Arial"/>
                <w:b/>
                <w:bCs/>
                <w:color w:val="FFFFFF"/>
                <w:sz w:val="18"/>
                <w:szCs w:val="18"/>
              </w:rPr>
              <w:t>Variable</w:t>
            </w:r>
          </w:p>
        </w:tc>
        <w:tc>
          <w:tcPr>
            <w:tcW w:w="1460"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1D88D6C6" w14:textId="77777777" w:rsidR="007C4B8F" w:rsidRDefault="00000000">
            <w:pPr>
              <w:keepNext/>
            </w:pPr>
            <w:r>
              <w:rPr>
                <w:rFonts w:ascii="Arial" w:eastAsia="Arial" w:hAnsi="Arial" w:cs="Arial"/>
                <w:b/>
                <w:bCs/>
                <w:color w:val="FFFFFF"/>
                <w:sz w:val="18"/>
                <w:szCs w:val="18"/>
              </w:rPr>
              <w:t>Tipo</w:t>
            </w:r>
          </w:p>
        </w:tc>
        <w:tc>
          <w:tcPr>
            <w:tcW w:w="4089"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25A426D9" w14:textId="77777777" w:rsidR="007C4B8F" w:rsidRDefault="00000000">
            <w:pPr>
              <w:keepNext/>
            </w:pPr>
            <w:r>
              <w:rPr>
                <w:rFonts w:ascii="Arial" w:eastAsia="Arial" w:hAnsi="Arial" w:cs="Arial"/>
                <w:b/>
                <w:bCs/>
                <w:color w:val="FFFFFF"/>
                <w:sz w:val="18"/>
                <w:szCs w:val="18"/>
              </w:rPr>
              <w:t>Descripción</w:t>
            </w:r>
          </w:p>
        </w:tc>
      </w:tr>
      <w:tr w:rsidR="007C4B8F" w14:paraId="6BFCFADC"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CA589C1" w14:textId="77777777" w:rsidR="007C4B8F" w:rsidRDefault="00000000">
            <w:pPr>
              <w:keepNext/>
              <w:keepLines/>
              <w:spacing w:after="40" w:line="264" w:lineRule="auto"/>
            </w:pPr>
            <w:r>
              <w:rPr>
                <w:b/>
                <w:bCs/>
                <w:sz w:val="19"/>
                <w:szCs w:val="19"/>
              </w:rPr>
              <w:t>Imágenes</w:t>
            </w:r>
          </w:p>
        </w:tc>
        <w:tc>
          <w:tcPr>
            <w:tcW w:w="21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5A2882F" w14:textId="77777777" w:rsidR="007C4B8F" w:rsidRDefault="00000000">
            <w:pPr>
              <w:keepNext/>
              <w:keepLines/>
              <w:spacing w:after="40" w:line="264" w:lineRule="auto"/>
            </w:pPr>
            <w:proofErr w:type="spellStart"/>
            <w:r>
              <w:rPr>
                <w:sz w:val="19"/>
                <w:szCs w:val="19"/>
              </w:rPr>
              <w:t>image</w:t>
            </w:r>
            <w:proofErr w:type="spellEnd"/>
          </w:p>
        </w:tc>
        <w:tc>
          <w:tcPr>
            <w:tcW w:w="14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74F2919" w14:textId="77777777" w:rsidR="007C4B8F" w:rsidRDefault="00000000">
            <w:pPr>
              <w:keepNext/>
              <w:keepLines/>
              <w:spacing w:after="40" w:line="264" w:lineRule="auto"/>
            </w:pPr>
            <w:r>
              <w:rPr>
                <w:sz w:val="19"/>
                <w:szCs w:val="19"/>
              </w:rPr>
              <w:t>Texto</w:t>
            </w:r>
          </w:p>
        </w:tc>
        <w:tc>
          <w:tcPr>
            <w:tcW w:w="40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2E87C7F" w14:textId="77777777" w:rsidR="007C4B8F" w:rsidRDefault="00000000">
            <w:pPr>
              <w:keepNext/>
              <w:keepLines/>
              <w:spacing w:after="40" w:line="264" w:lineRule="auto"/>
            </w:pPr>
            <w:r>
              <w:rPr>
                <w:sz w:val="19"/>
                <w:szCs w:val="19"/>
              </w:rPr>
              <w:t>Nombre del archivo JPEG.</w:t>
            </w:r>
          </w:p>
        </w:tc>
      </w:tr>
      <w:tr w:rsidR="007C4B8F" w14:paraId="7A8171C3"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330CB3F" w14:textId="77777777" w:rsidR="007C4B8F" w:rsidRDefault="00000000">
            <w:pPr>
              <w:keepNext/>
              <w:keepLines/>
              <w:spacing w:after="40" w:line="264" w:lineRule="auto"/>
            </w:pPr>
            <w:r>
              <w:rPr>
                <w:b/>
                <w:bCs/>
                <w:sz w:val="19"/>
                <w:szCs w:val="19"/>
              </w:rPr>
              <w:t>Imágenes</w:t>
            </w:r>
          </w:p>
        </w:tc>
        <w:tc>
          <w:tcPr>
            <w:tcW w:w="21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1F21D81" w14:textId="77777777" w:rsidR="007C4B8F" w:rsidRDefault="00000000">
            <w:pPr>
              <w:keepNext/>
              <w:keepLines/>
              <w:spacing w:after="40" w:line="264" w:lineRule="auto"/>
            </w:pPr>
            <w:r>
              <w:rPr>
                <w:sz w:val="19"/>
                <w:szCs w:val="19"/>
              </w:rPr>
              <w:t>store, mueble</w:t>
            </w:r>
          </w:p>
        </w:tc>
        <w:tc>
          <w:tcPr>
            <w:tcW w:w="14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062D41A" w14:textId="77777777" w:rsidR="007C4B8F" w:rsidRDefault="00000000">
            <w:pPr>
              <w:keepNext/>
              <w:keepLines/>
              <w:spacing w:after="40" w:line="264" w:lineRule="auto"/>
            </w:pPr>
            <w:r>
              <w:rPr>
                <w:sz w:val="19"/>
                <w:szCs w:val="19"/>
              </w:rPr>
              <w:t>Categórica</w:t>
            </w:r>
          </w:p>
        </w:tc>
        <w:tc>
          <w:tcPr>
            <w:tcW w:w="408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A6FB50D" w14:textId="77777777" w:rsidR="007C4B8F" w:rsidRDefault="00000000">
            <w:pPr>
              <w:keepNext/>
              <w:keepLines/>
              <w:spacing w:after="40" w:line="264" w:lineRule="auto"/>
            </w:pPr>
            <w:r>
              <w:rPr>
                <w:sz w:val="19"/>
                <w:szCs w:val="19"/>
              </w:rPr>
              <w:t>Tienda (T01–T08) y mueble (0–1). Llave para particionar por tienda.</w:t>
            </w:r>
          </w:p>
        </w:tc>
      </w:tr>
      <w:tr w:rsidR="007C4B8F" w14:paraId="4A3B1D3B"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2F62EF7" w14:textId="77777777" w:rsidR="007C4B8F" w:rsidRDefault="00000000">
            <w:pPr>
              <w:keepLines/>
              <w:spacing w:after="40" w:line="264" w:lineRule="auto"/>
            </w:pPr>
            <w:r>
              <w:rPr>
                <w:b/>
                <w:bCs/>
                <w:sz w:val="19"/>
                <w:szCs w:val="19"/>
              </w:rPr>
              <w:t>Imágenes</w:t>
            </w:r>
          </w:p>
        </w:tc>
        <w:tc>
          <w:tcPr>
            <w:tcW w:w="21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9748D93" w14:textId="77777777" w:rsidR="007C4B8F" w:rsidRDefault="00000000">
            <w:pPr>
              <w:keepLines/>
              <w:spacing w:after="40" w:line="264" w:lineRule="auto"/>
            </w:pPr>
            <w:proofErr w:type="spellStart"/>
            <w:r>
              <w:rPr>
                <w:sz w:val="19"/>
                <w:szCs w:val="19"/>
              </w:rPr>
              <w:t>device</w:t>
            </w:r>
            <w:proofErr w:type="spellEnd"/>
          </w:p>
        </w:tc>
        <w:tc>
          <w:tcPr>
            <w:tcW w:w="14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768240F" w14:textId="77777777" w:rsidR="007C4B8F" w:rsidRDefault="00000000">
            <w:pPr>
              <w:keepLines/>
              <w:spacing w:after="40" w:line="264" w:lineRule="auto"/>
            </w:pPr>
            <w:r>
              <w:rPr>
                <w:sz w:val="19"/>
                <w:szCs w:val="19"/>
              </w:rPr>
              <w:t>Categórica</w:t>
            </w:r>
          </w:p>
        </w:tc>
        <w:tc>
          <w:tcPr>
            <w:tcW w:w="40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13C1D42" w14:textId="6B5F754F" w:rsidR="007C4B8F" w:rsidRDefault="00000000">
            <w:pPr>
              <w:keepLines/>
              <w:spacing w:after="40" w:line="264" w:lineRule="auto"/>
            </w:pPr>
            <w:r>
              <w:rPr>
                <w:sz w:val="19"/>
                <w:szCs w:val="19"/>
              </w:rPr>
              <w:t xml:space="preserve">Dispositivo de captura: alto, medio, </w:t>
            </w:r>
            <w:proofErr w:type="spellStart"/>
            <w:r>
              <w:rPr>
                <w:sz w:val="19"/>
                <w:szCs w:val="19"/>
              </w:rPr>
              <w:t>basico</w:t>
            </w:r>
            <w:proofErr w:type="spellEnd"/>
            <w:r>
              <w:rPr>
                <w:sz w:val="19"/>
                <w:szCs w:val="19"/>
              </w:rPr>
              <w:t xml:space="preserve">, </w:t>
            </w:r>
            <w:proofErr w:type="spellStart"/>
            <w:r>
              <w:rPr>
                <w:sz w:val="19"/>
                <w:szCs w:val="19"/>
              </w:rPr>
              <w:t>wide</w:t>
            </w:r>
            <w:proofErr w:type="spellEnd"/>
            <w:r>
              <w:rPr>
                <w:sz w:val="19"/>
                <w:szCs w:val="19"/>
              </w:rPr>
              <w:t>.</w:t>
            </w:r>
          </w:p>
        </w:tc>
      </w:tr>
      <w:tr w:rsidR="007C4B8F" w14:paraId="5B98F36B"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8DD395F" w14:textId="77777777" w:rsidR="007C4B8F" w:rsidRDefault="00000000">
            <w:pPr>
              <w:keepLines/>
              <w:spacing w:after="40" w:line="264" w:lineRule="auto"/>
            </w:pPr>
            <w:r>
              <w:rPr>
                <w:b/>
                <w:bCs/>
                <w:sz w:val="19"/>
                <w:szCs w:val="19"/>
              </w:rPr>
              <w:t>Imágenes</w:t>
            </w:r>
          </w:p>
        </w:tc>
        <w:tc>
          <w:tcPr>
            <w:tcW w:w="21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9EEE2A7" w14:textId="77777777" w:rsidR="007C4B8F" w:rsidRDefault="00000000">
            <w:pPr>
              <w:keepLines/>
              <w:spacing w:after="40" w:line="264" w:lineRule="auto"/>
            </w:pPr>
            <w:r>
              <w:rPr>
                <w:sz w:val="19"/>
                <w:szCs w:val="19"/>
              </w:rPr>
              <w:t>date</w:t>
            </w:r>
          </w:p>
        </w:tc>
        <w:tc>
          <w:tcPr>
            <w:tcW w:w="14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C7A0526" w14:textId="77777777" w:rsidR="007C4B8F" w:rsidRDefault="00000000">
            <w:pPr>
              <w:keepLines/>
              <w:spacing w:after="40" w:line="264" w:lineRule="auto"/>
            </w:pPr>
            <w:r>
              <w:rPr>
                <w:sz w:val="19"/>
                <w:szCs w:val="19"/>
              </w:rPr>
              <w:t>Fecha</w:t>
            </w:r>
          </w:p>
        </w:tc>
        <w:tc>
          <w:tcPr>
            <w:tcW w:w="408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0244C8A" w14:textId="77777777" w:rsidR="007C4B8F" w:rsidRDefault="00000000">
            <w:pPr>
              <w:keepLines/>
              <w:spacing w:after="40" w:line="264" w:lineRule="auto"/>
            </w:pPr>
            <w:r>
              <w:rPr>
                <w:sz w:val="19"/>
                <w:szCs w:val="19"/>
              </w:rPr>
              <w:t>Fecha de captura (1 de julio a 29 de agosto de 2026).</w:t>
            </w:r>
          </w:p>
        </w:tc>
      </w:tr>
      <w:tr w:rsidR="007C4B8F" w14:paraId="09F1C327"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5BF2CEF" w14:textId="77777777" w:rsidR="007C4B8F" w:rsidRDefault="00000000">
            <w:pPr>
              <w:keepLines/>
              <w:spacing w:after="40" w:line="264" w:lineRule="auto"/>
            </w:pPr>
            <w:r>
              <w:rPr>
                <w:b/>
                <w:bCs/>
                <w:sz w:val="19"/>
                <w:szCs w:val="19"/>
              </w:rPr>
              <w:t>Anotaciones</w:t>
            </w:r>
          </w:p>
        </w:tc>
        <w:tc>
          <w:tcPr>
            <w:tcW w:w="21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22B973A" w14:textId="77777777" w:rsidR="007C4B8F" w:rsidRDefault="00000000">
            <w:pPr>
              <w:keepLines/>
              <w:spacing w:after="40" w:line="264" w:lineRule="auto"/>
            </w:pPr>
            <w:proofErr w:type="spellStart"/>
            <w:r>
              <w:rPr>
                <w:sz w:val="19"/>
                <w:szCs w:val="19"/>
              </w:rPr>
              <w:t>cls</w:t>
            </w:r>
            <w:proofErr w:type="spellEnd"/>
          </w:p>
        </w:tc>
        <w:tc>
          <w:tcPr>
            <w:tcW w:w="14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D557412" w14:textId="77777777" w:rsidR="007C4B8F" w:rsidRDefault="00000000">
            <w:pPr>
              <w:keepLines/>
              <w:spacing w:after="40" w:line="264" w:lineRule="auto"/>
            </w:pPr>
            <w:r>
              <w:rPr>
                <w:sz w:val="19"/>
                <w:szCs w:val="19"/>
              </w:rPr>
              <w:t>Categórica</w:t>
            </w:r>
          </w:p>
        </w:tc>
        <w:tc>
          <w:tcPr>
            <w:tcW w:w="40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252B4E0" w14:textId="77777777" w:rsidR="007C4B8F" w:rsidRDefault="00000000">
            <w:pPr>
              <w:keepLines/>
              <w:spacing w:after="40" w:line="264" w:lineRule="auto"/>
            </w:pPr>
            <w:r>
              <w:rPr>
                <w:sz w:val="19"/>
                <w:szCs w:val="19"/>
              </w:rPr>
              <w:t xml:space="preserve">Clase observada: 6 categorías de producto o </w:t>
            </w:r>
            <w:proofErr w:type="spellStart"/>
            <w:r>
              <w:rPr>
                <w:i/>
                <w:iCs/>
                <w:sz w:val="19"/>
                <w:szCs w:val="19"/>
              </w:rPr>
              <w:t>vacio</w:t>
            </w:r>
            <w:proofErr w:type="spellEnd"/>
            <w:r>
              <w:rPr>
                <w:sz w:val="19"/>
                <w:szCs w:val="19"/>
              </w:rPr>
              <w:t>.</w:t>
            </w:r>
          </w:p>
        </w:tc>
      </w:tr>
      <w:tr w:rsidR="007C4B8F" w14:paraId="6C79FADB"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AD8777A" w14:textId="77777777" w:rsidR="007C4B8F" w:rsidRDefault="00000000">
            <w:pPr>
              <w:keepLines/>
              <w:spacing w:after="40" w:line="264" w:lineRule="auto"/>
            </w:pPr>
            <w:r>
              <w:rPr>
                <w:b/>
                <w:bCs/>
                <w:sz w:val="19"/>
                <w:szCs w:val="19"/>
              </w:rPr>
              <w:t>Anotaciones</w:t>
            </w:r>
          </w:p>
        </w:tc>
        <w:tc>
          <w:tcPr>
            <w:tcW w:w="21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D6C41A8" w14:textId="77777777" w:rsidR="007C4B8F" w:rsidRDefault="00000000">
            <w:pPr>
              <w:keepLines/>
              <w:spacing w:after="40" w:line="264" w:lineRule="auto"/>
            </w:pPr>
            <w:proofErr w:type="spellStart"/>
            <w:r>
              <w:rPr>
                <w:sz w:val="19"/>
                <w:szCs w:val="19"/>
              </w:rPr>
              <w:t>xmin</w:t>
            </w:r>
            <w:proofErr w:type="spellEnd"/>
            <w:r>
              <w:rPr>
                <w:sz w:val="19"/>
                <w:szCs w:val="19"/>
              </w:rPr>
              <w:t xml:space="preserve">, </w:t>
            </w:r>
            <w:proofErr w:type="spellStart"/>
            <w:r>
              <w:rPr>
                <w:sz w:val="19"/>
                <w:szCs w:val="19"/>
              </w:rPr>
              <w:t>ymin</w:t>
            </w:r>
            <w:proofErr w:type="spellEnd"/>
            <w:r>
              <w:rPr>
                <w:sz w:val="19"/>
                <w:szCs w:val="19"/>
              </w:rPr>
              <w:t xml:space="preserve">, </w:t>
            </w:r>
            <w:proofErr w:type="spellStart"/>
            <w:r>
              <w:rPr>
                <w:sz w:val="19"/>
                <w:szCs w:val="19"/>
              </w:rPr>
              <w:t>xmax</w:t>
            </w:r>
            <w:proofErr w:type="spellEnd"/>
            <w:r>
              <w:rPr>
                <w:sz w:val="19"/>
                <w:szCs w:val="19"/>
              </w:rPr>
              <w:t xml:space="preserve">, </w:t>
            </w:r>
            <w:proofErr w:type="spellStart"/>
            <w:r>
              <w:rPr>
                <w:sz w:val="19"/>
                <w:szCs w:val="19"/>
              </w:rPr>
              <w:t>ymax</w:t>
            </w:r>
            <w:proofErr w:type="spellEnd"/>
          </w:p>
        </w:tc>
        <w:tc>
          <w:tcPr>
            <w:tcW w:w="14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D1FCF08" w14:textId="77777777" w:rsidR="007C4B8F" w:rsidRDefault="00000000">
            <w:pPr>
              <w:keepLines/>
              <w:spacing w:after="40" w:line="264" w:lineRule="auto"/>
            </w:pPr>
            <w:r>
              <w:rPr>
                <w:sz w:val="19"/>
                <w:szCs w:val="19"/>
              </w:rPr>
              <w:t>Numérica [0,1]</w:t>
            </w:r>
          </w:p>
        </w:tc>
        <w:tc>
          <w:tcPr>
            <w:tcW w:w="408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8562945" w14:textId="77777777" w:rsidR="007C4B8F" w:rsidRDefault="00000000">
            <w:pPr>
              <w:keepLines/>
              <w:spacing w:after="40" w:line="264" w:lineRule="auto"/>
            </w:pPr>
            <w:r>
              <w:rPr>
                <w:sz w:val="19"/>
                <w:szCs w:val="19"/>
              </w:rPr>
              <w:t>Caja delimitadora normalizada al tamaño de la imagen.</w:t>
            </w:r>
          </w:p>
        </w:tc>
      </w:tr>
      <w:tr w:rsidR="007C4B8F" w14:paraId="2940AAC5"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E9985A4" w14:textId="77777777" w:rsidR="007C4B8F" w:rsidRDefault="00000000">
            <w:pPr>
              <w:keepLines/>
              <w:spacing w:after="40" w:line="264" w:lineRule="auto"/>
            </w:pPr>
            <w:r>
              <w:rPr>
                <w:b/>
                <w:bCs/>
                <w:sz w:val="19"/>
                <w:szCs w:val="19"/>
              </w:rPr>
              <w:t>Anotaciones</w:t>
            </w:r>
          </w:p>
        </w:tc>
        <w:tc>
          <w:tcPr>
            <w:tcW w:w="21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2A8B594" w14:textId="77777777" w:rsidR="007C4B8F" w:rsidRDefault="00000000">
            <w:pPr>
              <w:keepLines/>
              <w:spacing w:after="40" w:line="264" w:lineRule="auto"/>
            </w:pPr>
            <w:proofErr w:type="spellStart"/>
            <w:r>
              <w:rPr>
                <w:sz w:val="19"/>
                <w:szCs w:val="19"/>
              </w:rPr>
              <w:t>shelf</w:t>
            </w:r>
            <w:proofErr w:type="spellEnd"/>
            <w:r>
              <w:rPr>
                <w:sz w:val="19"/>
                <w:szCs w:val="19"/>
              </w:rPr>
              <w:t>, slot</w:t>
            </w:r>
          </w:p>
        </w:tc>
        <w:tc>
          <w:tcPr>
            <w:tcW w:w="14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D4AAFCE" w14:textId="77777777" w:rsidR="007C4B8F" w:rsidRDefault="00000000">
            <w:pPr>
              <w:keepLines/>
              <w:spacing w:after="40" w:line="264" w:lineRule="auto"/>
            </w:pPr>
            <w:r>
              <w:rPr>
                <w:sz w:val="19"/>
                <w:szCs w:val="19"/>
              </w:rPr>
              <w:t>Entera</w:t>
            </w:r>
          </w:p>
        </w:tc>
        <w:tc>
          <w:tcPr>
            <w:tcW w:w="40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5473ECA" w14:textId="77777777" w:rsidR="007C4B8F" w:rsidRDefault="00000000">
            <w:pPr>
              <w:keepLines/>
              <w:spacing w:after="40" w:line="264" w:lineRule="auto"/>
            </w:pPr>
            <w:r>
              <w:rPr>
                <w:sz w:val="19"/>
                <w:szCs w:val="19"/>
              </w:rPr>
              <w:t>Charola y posición dentro del planograma.</w:t>
            </w:r>
          </w:p>
        </w:tc>
      </w:tr>
      <w:tr w:rsidR="007C4B8F" w14:paraId="3AD81DED"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0E403CF" w14:textId="77777777" w:rsidR="007C4B8F" w:rsidRDefault="00000000">
            <w:pPr>
              <w:keepLines/>
              <w:spacing w:after="40" w:line="264" w:lineRule="auto"/>
            </w:pPr>
            <w:r>
              <w:rPr>
                <w:b/>
                <w:bCs/>
                <w:sz w:val="19"/>
                <w:szCs w:val="19"/>
              </w:rPr>
              <w:t>Anotaciones</w:t>
            </w:r>
          </w:p>
        </w:tc>
        <w:tc>
          <w:tcPr>
            <w:tcW w:w="214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672F78A" w14:textId="77777777" w:rsidR="007C4B8F" w:rsidRDefault="00000000">
            <w:pPr>
              <w:keepLines/>
              <w:spacing w:after="40" w:line="264" w:lineRule="auto"/>
            </w:pPr>
            <w:proofErr w:type="spellStart"/>
            <w:r>
              <w:rPr>
                <w:sz w:val="19"/>
                <w:szCs w:val="19"/>
              </w:rPr>
              <w:t>expected</w:t>
            </w:r>
            <w:proofErr w:type="spellEnd"/>
          </w:p>
        </w:tc>
        <w:tc>
          <w:tcPr>
            <w:tcW w:w="14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38F2CB7" w14:textId="77777777" w:rsidR="007C4B8F" w:rsidRDefault="00000000">
            <w:pPr>
              <w:keepLines/>
              <w:spacing w:after="40" w:line="264" w:lineRule="auto"/>
            </w:pPr>
            <w:r>
              <w:rPr>
                <w:sz w:val="19"/>
                <w:szCs w:val="19"/>
              </w:rPr>
              <w:t>Categórica</w:t>
            </w:r>
          </w:p>
        </w:tc>
        <w:tc>
          <w:tcPr>
            <w:tcW w:w="408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6B3628A" w14:textId="77777777" w:rsidR="007C4B8F" w:rsidRDefault="00000000">
            <w:pPr>
              <w:keepLines/>
              <w:spacing w:after="40" w:line="264" w:lineRule="auto"/>
            </w:pPr>
            <w:r>
              <w:rPr>
                <w:sz w:val="19"/>
                <w:szCs w:val="19"/>
              </w:rPr>
              <w:t>Categoría que el planograma prescribe para la posición.</w:t>
            </w:r>
          </w:p>
        </w:tc>
      </w:tr>
      <w:tr w:rsidR="007C4B8F" w14:paraId="1B122794" w14:textId="77777777">
        <w:tblPrEx>
          <w:tblCellMar>
            <w:top w:w="0" w:type="dxa"/>
            <w:bottom w:w="0" w:type="dxa"/>
          </w:tblCellMar>
        </w:tblPrEx>
        <w:trPr>
          <w:cantSplit/>
        </w:trPr>
        <w:tc>
          <w:tcPr>
            <w:tcW w:w="194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000E61E" w14:textId="77777777" w:rsidR="007C4B8F" w:rsidRDefault="00000000">
            <w:pPr>
              <w:keepLines/>
              <w:spacing w:after="40" w:line="264" w:lineRule="auto"/>
            </w:pPr>
            <w:r>
              <w:rPr>
                <w:b/>
                <w:bCs/>
                <w:sz w:val="19"/>
                <w:szCs w:val="19"/>
              </w:rPr>
              <w:t>Anotaciones</w:t>
            </w:r>
          </w:p>
        </w:tc>
        <w:tc>
          <w:tcPr>
            <w:tcW w:w="214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D88B849" w14:textId="77777777" w:rsidR="007C4B8F" w:rsidRDefault="00000000">
            <w:pPr>
              <w:keepLines/>
              <w:spacing w:after="40" w:line="264" w:lineRule="auto"/>
            </w:pPr>
            <w:proofErr w:type="spellStart"/>
            <w:r>
              <w:rPr>
                <w:sz w:val="19"/>
                <w:szCs w:val="19"/>
              </w:rPr>
              <w:t>state</w:t>
            </w:r>
            <w:proofErr w:type="spellEnd"/>
          </w:p>
        </w:tc>
        <w:tc>
          <w:tcPr>
            <w:tcW w:w="14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1128283" w14:textId="77777777" w:rsidR="007C4B8F" w:rsidRDefault="00000000">
            <w:pPr>
              <w:keepLines/>
              <w:spacing w:after="40" w:line="264" w:lineRule="auto"/>
            </w:pPr>
            <w:r>
              <w:rPr>
                <w:sz w:val="19"/>
                <w:szCs w:val="19"/>
              </w:rPr>
              <w:t>Categórica</w:t>
            </w:r>
          </w:p>
        </w:tc>
        <w:tc>
          <w:tcPr>
            <w:tcW w:w="40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E25CC0F" w14:textId="77777777" w:rsidR="007C4B8F" w:rsidRDefault="00000000">
            <w:pPr>
              <w:keepLines/>
              <w:spacing w:after="40" w:line="264" w:lineRule="auto"/>
            </w:pPr>
            <w:r>
              <w:rPr>
                <w:sz w:val="19"/>
                <w:szCs w:val="19"/>
              </w:rPr>
              <w:t xml:space="preserve">Variable de negocio: correcto, faltante o </w:t>
            </w:r>
            <w:proofErr w:type="spellStart"/>
            <w:r>
              <w:rPr>
                <w:sz w:val="19"/>
                <w:szCs w:val="19"/>
              </w:rPr>
              <w:t>mal_ubicado</w:t>
            </w:r>
            <w:proofErr w:type="spellEnd"/>
            <w:r>
              <w:rPr>
                <w:sz w:val="19"/>
                <w:szCs w:val="19"/>
              </w:rPr>
              <w:t>.</w:t>
            </w:r>
          </w:p>
        </w:tc>
      </w:tr>
    </w:tbl>
    <w:p w14:paraId="22852139" w14:textId="77777777" w:rsidR="007C4B8F" w:rsidRDefault="007C4B8F">
      <w:pPr>
        <w:spacing w:after="120"/>
      </w:pPr>
    </w:p>
    <w:p w14:paraId="685853FB" w14:textId="77777777" w:rsidR="007C4B8F" w:rsidRDefault="00000000">
      <w:pPr>
        <w:pStyle w:val="Heading2"/>
        <w:keepNext/>
        <w:spacing w:before="240" w:after="100"/>
      </w:pPr>
      <w:r>
        <w:rPr>
          <w:color w:val="222222"/>
        </w:rPr>
        <w:lastRenderedPageBreak/>
        <w:t>2.2 Resumen general</w:t>
      </w:r>
    </w:p>
    <w:p w14:paraId="1F9AC0F1" w14:textId="3A74CF0C" w:rsidR="007C4B8F" w:rsidRDefault="00000000">
      <w:pPr>
        <w:spacing w:after="140" w:line="300" w:lineRule="auto"/>
        <w:jc w:val="both"/>
      </w:pPr>
      <w:r>
        <w:t xml:space="preserve">La Tabla 3 resume el volumen y la procedencia. El conjunto es pequeño en disco y </w:t>
      </w:r>
      <w:r>
        <w:rPr>
          <w:b/>
          <w:bCs/>
        </w:rPr>
        <w:t>no tiene valores nulos</w:t>
      </w:r>
      <w:r>
        <w:t xml:space="preserve"> en las anotaciones</w:t>
      </w:r>
      <w:r w:rsidR="001547B2">
        <w:t>,</w:t>
      </w:r>
      <w:r>
        <w:t xml:space="preserve"> </w:t>
      </w:r>
      <w:r w:rsidR="001547B2">
        <w:t>se encuentran</w:t>
      </w:r>
      <w:r>
        <w:t xml:space="preserve"> cuatro resoluciones distintas, lo que obliga a </w:t>
      </w:r>
      <w:proofErr w:type="spellStart"/>
      <w:r>
        <w:t>re</w:t>
      </w:r>
      <w:r w:rsidR="000D641F">
        <w:t>-</w:t>
      </w:r>
      <w:r>
        <w:t>escalar</w:t>
      </w:r>
      <w:proofErr w:type="spellEnd"/>
      <w:r>
        <w:t xml:space="preserve"> a un tamaño único de entrada</w:t>
      </w:r>
      <w:r w:rsidR="000846AB">
        <w:t>,</w:t>
      </w:r>
      <w:r>
        <w:t xml:space="preserve"> la mediana es de 1.23 megapíxeles, típica de una foto comprimida.</w:t>
      </w:r>
    </w:p>
    <w:p w14:paraId="0EE8A197" w14:textId="77777777" w:rsidR="007C4B8F" w:rsidRDefault="00000000">
      <w:pPr>
        <w:keepNext/>
        <w:spacing w:before="160" w:after="80"/>
      </w:pPr>
      <w:r>
        <w:rPr>
          <w:rFonts w:ascii="Arial" w:eastAsia="Arial" w:hAnsi="Arial" w:cs="Arial"/>
          <w:b/>
          <w:bCs/>
          <w:color w:val="1B3F94"/>
          <w:sz w:val="17"/>
          <w:szCs w:val="17"/>
        </w:rPr>
        <w:t xml:space="preserve">Tabla 3. </w:t>
      </w:r>
      <w:r>
        <w:rPr>
          <w:rFonts w:ascii="Arial" w:eastAsia="Arial" w:hAnsi="Arial" w:cs="Arial"/>
          <w:color w:val="666666"/>
          <w:sz w:val="17"/>
          <w:szCs w:val="17"/>
        </w:rPr>
        <w:t>Resumen general del conjunto de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0"/>
        <w:gridCol w:w="2950"/>
        <w:gridCol w:w="4328"/>
      </w:tblGrid>
      <w:tr w:rsidR="007C4B8F" w14:paraId="63C672F5" w14:textId="77777777">
        <w:tblPrEx>
          <w:tblCellMar>
            <w:top w:w="0" w:type="dxa"/>
            <w:bottom w:w="0" w:type="dxa"/>
          </w:tblCellMar>
        </w:tblPrEx>
        <w:trPr>
          <w:tblHeader/>
        </w:trPr>
        <w:tc>
          <w:tcPr>
            <w:tcW w:w="2360"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0D8BCEA3" w14:textId="77777777" w:rsidR="007C4B8F" w:rsidRDefault="00000000">
            <w:pPr>
              <w:keepNext/>
            </w:pPr>
            <w:r>
              <w:rPr>
                <w:rFonts w:ascii="Arial" w:eastAsia="Arial" w:hAnsi="Arial" w:cs="Arial"/>
                <w:b/>
                <w:bCs/>
                <w:color w:val="FFFFFF"/>
                <w:sz w:val="18"/>
                <w:szCs w:val="18"/>
              </w:rPr>
              <w:t>Métrica</w:t>
            </w:r>
          </w:p>
        </w:tc>
        <w:tc>
          <w:tcPr>
            <w:tcW w:w="2950"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47830035" w14:textId="77777777" w:rsidR="007C4B8F" w:rsidRDefault="00000000">
            <w:pPr>
              <w:keepNext/>
            </w:pPr>
            <w:r>
              <w:rPr>
                <w:rFonts w:ascii="Arial" w:eastAsia="Arial" w:hAnsi="Arial" w:cs="Arial"/>
                <w:b/>
                <w:bCs/>
                <w:color w:val="FFFFFF"/>
                <w:sz w:val="18"/>
                <w:szCs w:val="18"/>
              </w:rPr>
              <w:t>Valor</w:t>
            </w:r>
          </w:p>
        </w:tc>
        <w:tc>
          <w:tcPr>
            <w:tcW w:w="4328"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07ABC58D" w14:textId="77777777" w:rsidR="007C4B8F" w:rsidRDefault="00000000">
            <w:pPr>
              <w:keepNext/>
            </w:pPr>
            <w:r>
              <w:rPr>
                <w:rFonts w:ascii="Arial" w:eastAsia="Arial" w:hAnsi="Arial" w:cs="Arial"/>
                <w:b/>
                <w:bCs/>
                <w:color w:val="FFFFFF"/>
                <w:sz w:val="18"/>
                <w:szCs w:val="18"/>
              </w:rPr>
              <w:t>Lectura</w:t>
            </w:r>
          </w:p>
        </w:tc>
      </w:tr>
      <w:tr w:rsidR="007C4B8F" w14:paraId="554D4325"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F351ECF" w14:textId="77777777" w:rsidR="007C4B8F" w:rsidRDefault="00000000">
            <w:pPr>
              <w:keepNext/>
              <w:keepLines/>
              <w:spacing w:after="40" w:line="264" w:lineRule="auto"/>
            </w:pPr>
            <w:r>
              <w:rPr>
                <w:b/>
                <w:bCs/>
                <w:sz w:val="19"/>
                <w:szCs w:val="19"/>
              </w:rPr>
              <w:t>Imágenes</w:t>
            </w:r>
          </w:p>
        </w:tc>
        <w:tc>
          <w:tcPr>
            <w:tcW w:w="295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3EBC410" w14:textId="77777777" w:rsidR="007C4B8F" w:rsidRDefault="00000000">
            <w:pPr>
              <w:keepNext/>
              <w:keepLines/>
              <w:spacing w:after="40" w:line="264" w:lineRule="auto"/>
            </w:pPr>
            <w:r>
              <w:rPr>
                <w:sz w:val="19"/>
                <w:szCs w:val="19"/>
              </w:rPr>
              <w:t>360</w:t>
            </w:r>
          </w:p>
        </w:tc>
        <w:tc>
          <w:tcPr>
            <w:tcW w:w="4328"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6CD83FC" w14:textId="30BF3DC0" w:rsidR="007C4B8F" w:rsidRDefault="00000000">
            <w:pPr>
              <w:keepNext/>
              <w:keepLines/>
              <w:spacing w:after="40" w:line="264" w:lineRule="auto"/>
            </w:pPr>
            <w:r>
              <w:rPr>
                <w:sz w:val="19"/>
                <w:szCs w:val="19"/>
              </w:rPr>
              <w:t>Suficiente para EDA y prototipo</w:t>
            </w:r>
            <w:r w:rsidR="000846AB">
              <w:rPr>
                <w:sz w:val="19"/>
                <w:szCs w:val="19"/>
              </w:rPr>
              <w:t>,</w:t>
            </w:r>
            <w:r>
              <w:rPr>
                <w:sz w:val="19"/>
                <w:szCs w:val="19"/>
              </w:rPr>
              <w:t xml:space="preserve"> corto para entrenar desde cero.</w:t>
            </w:r>
          </w:p>
        </w:tc>
      </w:tr>
      <w:tr w:rsidR="007C4B8F" w14:paraId="7415A436"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015D22A" w14:textId="77777777" w:rsidR="007C4B8F" w:rsidRDefault="00000000">
            <w:pPr>
              <w:keepNext/>
              <w:keepLines/>
              <w:spacing w:after="40" w:line="264" w:lineRule="auto"/>
            </w:pPr>
            <w:r>
              <w:rPr>
                <w:b/>
                <w:bCs/>
                <w:sz w:val="19"/>
                <w:szCs w:val="19"/>
              </w:rPr>
              <w:t>Cajas anotadas</w:t>
            </w:r>
          </w:p>
        </w:tc>
        <w:tc>
          <w:tcPr>
            <w:tcW w:w="295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02C4211" w14:textId="77777777" w:rsidR="007C4B8F" w:rsidRDefault="00000000">
            <w:pPr>
              <w:keepNext/>
              <w:keepLines/>
              <w:spacing w:after="40" w:line="264" w:lineRule="auto"/>
            </w:pPr>
            <w:r>
              <w:rPr>
                <w:sz w:val="19"/>
                <w:szCs w:val="19"/>
              </w:rPr>
              <w:t>12,570</w:t>
            </w:r>
          </w:p>
        </w:tc>
        <w:tc>
          <w:tcPr>
            <w:tcW w:w="4328"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CEF517B" w14:textId="77777777" w:rsidR="007C4B8F" w:rsidRDefault="00000000">
            <w:pPr>
              <w:keepNext/>
              <w:keepLines/>
              <w:spacing w:after="40" w:line="264" w:lineRule="auto"/>
            </w:pPr>
            <w:r>
              <w:rPr>
                <w:sz w:val="19"/>
                <w:szCs w:val="19"/>
              </w:rPr>
              <w:t>Media de 34.9 por imagen (mediana 32, máximo 44).</w:t>
            </w:r>
          </w:p>
        </w:tc>
      </w:tr>
      <w:tr w:rsidR="007C4B8F" w14:paraId="18FD5E9F"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D49A539" w14:textId="77777777" w:rsidR="007C4B8F" w:rsidRDefault="00000000">
            <w:pPr>
              <w:keepLines/>
              <w:spacing w:after="40" w:line="264" w:lineRule="auto"/>
            </w:pPr>
            <w:r>
              <w:rPr>
                <w:b/>
                <w:bCs/>
                <w:sz w:val="19"/>
                <w:szCs w:val="19"/>
              </w:rPr>
              <w:t>Tiendas / muebles</w:t>
            </w:r>
          </w:p>
        </w:tc>
        <w:tc>
          <w:tcPr>
            <w:tcW w:w="295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D54746C" w14:textId="77777777" w:rsidR="007C4B8F" w:rsidRDefault="00000000">
            <w:pPr>
              <w:keepLines/>
              <w:spacing w:after="40" w:line="264" w:lineRule="auto"/>
            </w:pPr>
            <w:r>
              <w:rPr>
                <w:sz w:val="19"/>
                <w:szCs w:val="19"/>
              </w:rPr>
              <w:t>8 / 16</w:t>
            </w:r>
          </w:p>
        </w:tc>
        <w:tc>
          <w:tcPr>
            <w:tcW w:w="4328"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C02F852" w14:textId="77777777" w:rsidR="007C4B8F" w:rsidRDefault="00000000">
            <w:pPr>
              <w:keepLines/>
              <w:spacing w:after="40" w:line="264" w:lineRule="auto"/>
            </w:pPr>
            <w:r>
              <w:rPr>
                <w:sz w:val="19"/>
                <w:szCs w:val="19"/>
              </w:rPr>
              <w:t>Permite validación cruzada agrupada por tienda.</w:t>
            </w:r>
          </w:p>
        </w:tc>
      </w:tr>
      <w:tr w:rsidR="007C4B8F" w14:paraId="64B145DD"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B23C4EA" w14:textId="77777777" w:rsidR="007C4B8F" w:rsidRDefault="00000000">
            <w:pPr>
              <w:keepLines/>
              <w:spacing w:after="40" w:line="264" w:lineRule="auto"/>
            </w:pPr>
            <w:r>
              <w:rPr>
                <w:b/>
                <w:bCs/>
                <w:sz w:val="19"/>
                <w:szCs w:val="19"/>
              </w:rPr>
              <w:t>Dispositivos</w:t>
            </w:r>
          </w:p>
        </w:tc>
        <w:tc>
          <w:tcPr>
            <w:tcW w:w="295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64625F7" w14:textId="77777777" w:rsidR="007C4B8F" w:rsidRDefault="00000000">
            <w:pPr>
              <w:keepLines/>
              <w:spacing w:after="40" w:line="264" w:lineRule="auto"/>
            </w:pPr>
            <w:r>
              <w:rPr>
                <w:sz w:val="19"/>
                <w:szCs w:val="19"/>
              </w:rPr>
              <w:t>4</w:t>
            </w:r>
          </w:p>
        </w:tc>
        <w:tc>
          <w:tcPr>
            <w:tcW w:w="4328"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C2B5038" w14:textId="77777777" w:rsidR="007C4B8F" w:rsidRDefault="00000000">
            <w:pPr>
              <w:keepLines/>
              <w:spacing w:after="40" w:line="264" w:lineRule="auto"/>
            </w:pPr>
            <w:r>
              <w:rPr>
                <w:sz w:val="19"/>
                <w:szCs w:val="19"/>
              </w:rPr>
              <w:t>Fuente principal de variación de calidad.</w:t>
            </w:r>
          </w:p>
        </w:tc>
      </w:tr>
      <w:tr w:rsidR="007C4B8F" w14:paraId="113269DB"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FD22119" w14:textId="77777777" w:rsidR="007C4B8F" w:rsidRDefault="00000000">
            <w:pPr>
              <w:keepLines/>
              <w:spacing w:after="40" w:line="264" w:lineRule="auto"/>
            </w:pPr>
            <w:r>
              <w:rPr>
                <w:b/>
                <w:bCs/>
                <w:sz w:val="19"/>
                <w:szCs w:val="19"/>
              </w:rPr>
              <w:t>Resoluciones</w:t>
            </w:r>
          </w:p>
        </w:tc>
        <w:tc>
          <w:tcPr>
            <w:tcW w:w="295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B4CB8EA" w14:textId="77777777" w:rsidR="007C4B8F" w:rsidRDefault="00000000">
            <w:pPr>
              <w:keepLines/>
              <w:spacing w:after="40" w:line="264" w:lineRule="auto"/>
            </w:pPr>
            <w:r>
              <w:rPr>
                <w:sz w:val="19"/>
                <w:szCs w:val="19"/>
              </w:rPr>
              <w:t>800×600, 1280×720, 1280×960, 1600×1200</w:t>
            </w:r>
          </w:p>
        </w:tc>
        <w:tc>
          <w:tcPr>
            <w:tcW w:w="4328"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95EB42A" w14:textId="77777777" w:rsidR="007C4B8F" w:rsidRDefault="00000000">
            <w:pPr>
              <w:keepLines/>
              <w:spacing w:after="40" w:line="264" w:lineRule="auto"/>
            </w:pPr>
            <w:r>
              <w:rPr>
                <w:sz w:val="19"/>
                <w:szCs w:val="19"/>
              </w:rPr>
              <w:t>Dos relaciones de aspecto: 4:3 y 16:9.</w:t>
            </w:r>
          </w:p>
        </w:tc>
      </w:tr>
      <w:tr w:rsidR="007C4B8F" w14:paraId="3B607A3D"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613ABAF" w14:textId="77777777" w:rsidR="007C4B8F" w:rsidRDefault="00000000">
            <w:pPr>
              <w:keepLines/>
              <w:spacing w:after="40" w:line="264" w:lineRule="auto"/>
            </w:pPr>
            <w:r>
              <w:rPr>
                <w:b/>
                <w:bCs/>
                <w:sz w:val="19"/>
                <w:szCs w:val="19"/>
              </w:rPr>
              <w:t>Megapíxeles (mediana)</w:t>
            </w:r>
          </w:p>
        </w:tc>
        <w:tc>
          <w:tcPr>
            <w:tcW w:w="295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BAE2A19" w14:textId="77777777" w:rsidR="007C4B8F" w:rsidRDefault="00000000">
            <w:pPr>
              <w:keepLines/>
              <w:spacing w:after="40" w:line="264" w:lineRule="auto"/>
            </w:pPr>
            <w:r>
              <w:rPr>
                <w:sz w:val="19"/>
                <w:szCs w:val="19"/>
              </w:rPr>
              <w:t>1.23 MP</w:t>
            </w:r>
          </w:p>
        </w:tc>
        <w:tc>
          <w:tcPr>
            <w:tcW w:w="4328"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391CC88" w14:textId="1EFDE6B0" w:rsidR="007C4B8F" w:rsidRDefault="00000000">
            <w:pPr>
              <w:keepLines/>
              <w:spacing w:after="40" w:line="264" w:lineRule="auto"/>
            </w:pPr>
            <w:r>
              <w:rPr>
                <w:sz w:val="19"/>
                <w:szCs w:val="19"/>
              </w:rPr>
              <w:t>Baja resolución relativa</w:t>
            </w:r>
            <w:r w:rsidR="000846AB">
              <w:rPr>
                <w:sz w:val="19"/>
                <w:szCs w:val="19"/>
              </w:rPr>
              <w:t>,</w:t>
            </w:r>
            <w:r>
              <w:rPr>
                <w:sz w:val="19"/>
                <w:szCs w:val="19"/>
              </w:rPr>
              <w:t xml:space="preserve"> adecuada para modelos ligeros.</w:t>
            </w:r>
          </w:p>
        </w:tc>
      </w:tr>
      <w:tr w:rsidR="007C4B8F" w14:paraId="6A7D2399"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F3E414F" w14:textId="77777777" w:rsidR="007C4B8F" w:rsidRDefault="00000000">
            <w:pPr>
              <w:keepLines/>
              <w:spacing w:after="40" w:line="264" w:lineRule="auto"/>
            </w:pPr>
            <w:r>
              <w:rPr>
                <w:b/>
                <w:bCs/>
                <w:sz w:val="19"/>
                <w:szCs w:val="19"/>
              </w:rPr>
              <w:t>Peso mediano / total</w:t>
            </w:r>
          </w:p>
        </w:tc>
        <w:tc>
          <w:tcPr>
            <w:tcW w:w="295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25C7B06" w14:textId="77777777" w:rsidR="007C4B8F" w:rsidRDefault="00000000">
            <w:pPr>
              <w:keepLines/>
              <w:spacing w:after="40" w:line="264" w:lineRule="auto"/>
            </w:pPr>
            <w:r>
              <w:rPr>
                <w:sz w:val="19"/>
                <w:szCs w:val="19"/>
              </w:rPr>
              <w:t>89 KB / 39.5 MB</w:t>
            </w:r>
          </w:p>
        </w:tc>
        <w:tc>
          <w:tcPr>
            <w:tcW w:w="4328"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0E84A75" w14:textId="77777777" w:rsidR="007C4B8F" w:rsidRDefault="00000000">
            <w:pPr>
              <w:keepLines/>
              <w:spacing w:after="40" w:line="264" w:lineRule="auto"/>
            </w:pPr>
            <w:r>
              <w:rPr>
                <w:sz w:val="19"/>
                <w:szCs w:val="19"/>
              </w:rPr>
              <w:t>JPEG con calidad 70–95.</w:t>
            </w:r>
          </w:p>
        </w:tc>
      </w:tr>
      <w:tr w:rsidR="007C4B8F" w14:paraId="059E2791" w14:textId="77777777">
        <w:tblPrEx>
          <w:tblCellMar>
            <w:top w:w="0" w:type="dxa"/>
            <w:bottom w:w="0" w:type="dxa"/>
          </w:tblCellMar>
        </w:tblPrEx>
        <w:trPr>
          <w:cantSplit/>
        </w:trPr>
        <w:tc>
          <w:tcPr>
            <w:tcW w:w="236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DCB8E28" w14:textId="77777777" w:rsidR="007C4B8F" w:rsidRDefault="00000000">
            <w:pPr>
              <w:keepLines/>
              <w:spacing w:after="40" w:line="264" w:lineRule="auto"/>
            </w:pPr>
            <w:r>
              <w:rPr>
                <w:b/>
                <w:bCs/>
                <w:sz w:val="19"/>
                <w:szCs w:val="19"/>
              </w:rPr>
              <w:t>Valores nulos</w:t>
            </w:r>
          </w:p>
        </w:tc>
        <w:tc>
          <w:tcPr>
            <w:tcW w:w="295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5197736" w14:textId="77777777" w:rsidR="007C4B8F" w:rsidRDefault="00000000">
            <w:pPr>
              <w:keepLines/>
              <w:spacing w:after="40" w:line="264" w:lineRule="auto"/>
            </w:pPr>
            <w:r>
              <w:rPr>
                <w:sz w:val="19"/>
                <w:szCs w:val="19"/>
              </w:rPr>
              <w:t>0</w:t>
            </w:r>
          </w:p>
        </w:tc>
        <w:tc>
          <w:tcPr>
            <w:tcW w:w="4328"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CFF34ED" w14:textId="77777777" w:rsidR="007C4B8F" w:rsidRDefault="00000000">
            <w:pPr>
              <w:keepLines/>
              <w:spacing w:after="40" w:line="264" w:lineRule="auto"/>
            </w:pPr>
            <w:r>
              <w:rPr>
                <w:sz w:val="19"/>
                <w:szCs w:val="19"/>
              </w:rPr>
              <w:t>Anotación completa.</w:t>
            </w:r>
          </w:p>
        </w:tc>
      </w:tr>
    </w:tbl>
    <w:p w14:paraId="1F609362" w14:textId="77777777" w:rsidR="007C4B8F" w:rsidRDefault="007C4B8F">
      <w:pPr>
        <w:spacing w:after="120"/>
      </w:pPr>
    </w:p>
    <w:p w14:paraId="5702E8CC" w14:textId="37731B5F" w:rsidR="007C4B8F" w:rsidRDefault="00000000">
      <w:pPr>
        <w:keepNext/>
        <w:spacing w:after="140" w:line="300" w:lineRule="auto"/>
        <w:jc w:val="both"/>
      </w:pPr>
      <w:r>
        <w:t>La Figura 1 muestra cuatro capturas con y sin anotaciones</w:t>
      </w:r>
      <w:r w:rsidR="000846AB">
        <w:t>,</w:t>
      </w:r>
      <w:r>
        <w:t xml:space="preserve"> </w:t>
      </w:r>
      <w:r w:rsidR="000846AB">
        <w:t xml:space="preserve">por otro </w:t>
      </w:r>
      <w:proofErr w:type="gramStart"/>
      <w:r w:rsidR="000846AB">
        <w:t>lado</w:t>
      </w:r>
      <w:proofErr w:type="gramEnd"/>
      <w:r w:rsidR="000846AB">
        <w:t xml:space="preserve"> l</w:t>
      </w:r>
      <w:r>
        <w:t>os espacios vacíos (</w:t>
      </w:r>
      <w:r w:rsidR="000846AB">
        <w:t xml:space="preserve">en color </w:t>
      </w:r>
      <w:r>
        <w:t xml:space="preserve">magenta) se anotan como una caja </w:t>
      </w:r>
      <w:r w:rsidR="000846AB">
        <w:t>adicional</w:t>
      </w:r>
      <w:r>
        <w:t>, con el alto típico de la charola, lo que permite tratarlos como una clase del detector y no como la ausencia de detecciones.</w:t>
      </w:r>
    </w:p>
    <w:p w14:paraId="25A9BDEA" w14:textId="77777777" w:rsidR="007C4B8F" w:rsidRDefault="00000000">
      <w:pPr>
        <w:keepNext/>
        <w:spacing w:before="120" w:after="60"/>
        <w:jc w:val="center"/>
      </w:pPr>
      <w:r>
        <w:rPr>
          <w:noProof/>
        </w:rPr>
        <w:drawing>
          <wp:inline distT="0" distB="0" distL="0" distR="0" wp14:anchorId="1631C38C" wp14:editId="0E279380">
            <wp:extent cx="6096000" cy="2447925"/>
            <wp:effectExtent l="0" t="0" r="0" b="0"/>
            <wp:docPr id="1" name="fig1" descr="Muestra de imágenes del conjunto. Fila superior: captura original; fila inferior: cajas anotadas por clase. Elaboración propia con el notebook, §2."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447925"/>
                    </a:xfrm>
                    <a:prstGeom prst="rect">
                      <a:avLst/>
                    </a:prstGeom>
                  </pic:spPr>
                </pic:pic>
              </a:graphicData>
            </a:graphic>
          </wp:inline>
        </w:drawing>
      </w:r>
    </w:p>
    <w:p w14:paraId="7BE791BF" w14:textId="0AD74EE7" w:rsidR="007C4B8F" w:rsidRDefault="00000000">
      <w:pPr>
        <w:spacing w:before="80" w:after="220"/>
      </w:pPr>
      <w:r>
        <w:rPr>
          <w:rFonts w:ascii="Arial" w:eastAsia="Arial" w:hAnsi="Arial" w:cs="Arial"/>
          <w:b/>
          <w:bCs/>
          <w:color w:val="1B3F94"/>
          <w:sz w:val="17"/>
          <w:szCs w:val="17"/>
        </w:rPr>
        <w:t xml:space="preserve">Figura 1. </w:t>
      </w:r>
      <w:r>
        <w:rPr>
          <w:rFonts w:ascii="Arial" w:eastAsia="Arial" w:hAnsi="Arial" w:cs="Arial"/>
          <w:color w:val="666666"/>
          <w:sz w:val="17"/>
          <w:szCs w:val="17"/>
        </w:rPr>
        <w:t xml:space="preserve">Muestra de imágenes del conjunto. Fila superior: captura original; fila inferior: cajas anotadas por clase. Elaboración propia con el notebook, </w:t>
      </w:r>
      <w:r w:rsidR="00F42B39">
        <w:rPr>
          <w:rFonts w:ascii="Arial" w:eastAsia="Arial" w:hAnsi="Arial" w:cs="Arial"/>
          <w:color w:val="666666"/>
          <w:sz w:val="17"/>
          <w:szCs w:val="17"/>
        </w:rPr>
        <w:t xml:space="preserve">celda </w:t>
      </w:r>
      <w:r>
        <w:rPr>
          <w:rFonts w:ascii="Arial" w:eastAsia="Arial" w:hAnsi="Arial" w:cs="Arial"/>
          <w:color w:val="666666"/>
          <w:sz w:val="17"/>
          <w:szCs w:val="17"/>
        </w:rPr>
        <w:t>2.</w:t>
      </w:r>
    </w:p>
    <w:p w14:paraId="7DCF411F" w14:textId="77777777" w:rsidR="007C4B8F" w:rsidRDefault="00000000">
      <w:pPr>
        <w:keepNext/>
        <w:spacing w:before="120" w:after="60"/>
        <w:jc w:val="center"/>
      </w:pPr>
      <w:r>
        <w:rPr>
          <w:noProof/>
        </w:rPr>
        <w:lastRenderedPageBreak/>
        <w:drawing>
          <wp:inline distT="0" distB="0" distL="0" distR="0" wp14:anchorId="1F524D79" wp14:editId="3372E8BC">
            <wp:extent cx="6096000" cy="1466850"/>
            <wp:effectExtent l="0" t="0" r="0" b="0"/>
            <wp:docPr id="1221230329" name="fig2" descr="Resoluciones presentes, imágenes por tienda y peso de archivo. Elaboración propia, §3."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1466850"/>
                    </a:xfrm>
                    <a:prstGeom prst="rect">
                      <a:avLst/>
                    </a:prstGeom>
                  </pic:spPr>
                </pic:pic>
              </a:graphicData>
            </a:graphic>
          </wp:inline>
        </w:drawing>
      </w:r>
    </w:p>
    <w:p w14:paraId="13024278" w14:textId="5D3F24EE" w:rsidR="007C4B8F" w:rsidRDefault="00000000">
      <w:pPr>
        <w:spacing w:before="80" w:after="220"/>
      </w:pPr>
      <w:r>
        <w:rPr>
          <w:rFonts w:ascii="Arial" w:eastAsia="Arial" w:hAnsi="Arial" w:cs="Arial"/>
          <w:b/>
          <w:bCs/>
          <w:color w:val="1B3F94"/>
          <w:sz w:val="17"/>
          <w:szCs w:val="17"/>
        </w:rPr>
        <w:t xml:space="preserve">Figura 2. </w:t>
      </w:r>
      <w:r>
        <w:rPr>
          <w:rFonts w:ascii="Arial" w:eastAsia="Arial" w:hAnsi="Arial" w:cs="Arial"/>
          <w:color w:val="666666"/>
          <w:sz w:val="17"/>
          <w:szCs w:val="17"/>
        </w:rPr>
        <w:t xml:space="preserve">Resoluciones presentes, imágenes por tienda y peso de archivo. Elaboración propia, </w:t>
      </w:r>
      <w:r w:rsidR="00FA1707">
        <w:rPr>
          <w:rFonts w:ascii="Arial" w:eastAsia="Arial" w:hAnsi="Arial" w:cs="Arial"/>
          <w:color w:val="666666"/>
          <w:sz w:val="17"/>
          <w:szCs w:val="17"/>
        </w:rPr>
        <w:t xml:space="preserve">celda </w:t>
      </w:r>
      <w:r>
        <w:rPr>
          <w:rFonts w:ascii="Arial" w:eastAsia="Arial" w:hAnsi="Arial" w:cs="Arial"/>
          <w:color w:val="666666"/>
          <w:sz w:val="17"/>
          <w:szCs w:val="17"/>
        </w:rPr>
        <w:t>3.</w:t>
      </w:r>
    </w:p>
    <w:p w14:paraId="58BCA0FA" w14:textId="77777777" w:rsidR="007C4B8F" w:rsidRDefault="00000000">
      <w:pPr>
        <w:spacing w:after="140" w:line="300" w:lineRule="auto"/>
        <w:jc w:val="both"/>
      </w:pPr>
      <w:r>
        <w:t xml:space="preserve">La distribución por tienda no es uniforme (Figura 2): algunas tiendas aportan casi el doble de imágenes que otras. Si se particiona al azar por imagen, las tiendas con más capturas dominarán tanto el entrenamiento como la prueba; por eso la partición debe hacerse </w:t>
      </w:r>
      <w:r>
        <w:rPr>
          <w:b/>
          <w:bCs/>
        </w:rPr>
        <w:t>por tienda o por mueble</w:t>
      </w:r>
      <w:r>
        <w:t>.</w:t>
      </w:r>
    </w:p>
    <w:p w14:paraId="5778772D" w14:textId="77777777" w:rsidR="007C4B8F" w:rsidRDefault="00000000">
      <w:pPr>
        <w:pStyle w:val="Heading1"/>
        <w:keepNext/>
        <w:pBdr>
          <w:bottom w:val="single" w:sz="4" w:space="6" w:color="C9CFDA"/>
        </w:pBdr>
        <w:spacing w:before="360" w:after="200"/>
      </w:pPr>
      <w:r>
        <w:t>3. Análisis de etiquetas y planograma</w:t>
      </w:r>
    </w:p>
    <w:p w14:paraId="4380E9D1" w14:textId="77777777" w:rsidR="007C4B8F" w:rsidRDefault="00000000">
      <w:pPr>
        <w:pStyle w:val="Heading2"/>
        <w:keepNext/>
        <w:spacing w:before="240" w:after="100"/>
      </w:pPr>
      <w:r>
        <w:rPr>
          <w:color w:val="222222"/>
        </w:rPr>
        <w:t>3.1 Clases y espacios vacíos</w:t>
      </w:r>
    </w:p>
    <w:p w14:paraId="4396C30E" w14:textId="77777777" w:rsidR="007C4B8F" w:rsidRDefault="00000000">
      <w:pPr>
        <w:spacing w:after="140" w:line="300" w:lineRule="auto"/>
        <w:jc w:val="both"/>
      </w:pPr>
      <w:r>
        <w:t xml:space="preserve">La clase </w:t>
      </w:r>
      <w:r>
        <w:rPr>
          <w:b/>
          <w:bCs/>
        </w:rPr>
        <w:t>vacío es la más frecuente</w:t>
      </w:r>
      <w:r>
        <w:t xml:space="preserve"> con 2,376 cajas (18.9 % del total), seguida de bebidas (2,058) y limpieza (1,887). El desbalance entre la clase mayor y la menor es de apenas 1.69×, muy por debajo de lo que suele observarse con etiquetas a nivel SKU. Solo 5 de 360 imágenes (1.4 %) no contienen ningún vacío, de modo que casi todas las imágenes aportan ejemplos positivos de la clase que dispara la alerta de resurtido (Tabla 4, Figura 3).</w:t>
      </w:r>
    </w:p>
    <w:p w14:paraId="09C5B88C" w14:textId="77777777" w:rsidR="007C4B8F" w:rsidRDefault="00000000">
      <w:pPr>
        <w:keepNext/>
        <w:spacing w:before="160" w:after="80"/>
      </w:pPr>
      <w:r>
        <w:rPr>
          <w:rFonts w:ascii="Arial" w:eastAsia="Arial" w:hAnsi="Arial" w:cs="Arial"/>
          <w:b/>
          <w:bCs/>
          <w:color w:val="1B3F94"/>
          <w:sz w:val="17"/>
          <w:szCs w:val="17"/>
        </w:rPr>
        <w:t xml:space="preserve">Tabla 4. </w:t>
      </w:r>
      <w:r>
        <w:rPr>
          <w:rFonts w:ascii="Arial" w:eastAsia="Arial" w:hAnsi="Arial" w:cs="Arial"/>
          <w:color w:val="666666"/>
          <w:sz w:val="17"/>
          <w:szCs w:val="17"/>
        </w:rPr>
        <w:t>Distribución de cajas por clase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1"/>
        <w:gridCol w:w="2754"/>
        <w:gridCol w:w="2753"/>
      </w:tblGrid>
      <w:tr w:rsidR="007C4B8F" w14:paraId="1969620C" w14:textId="77777777">
        <w:tblPrEx>
          <w:tblCellMar>
            <w:top w:w="0" w:type="dxa"/>
            <w:bottom w:w="0" w:type="dxa"/>
          </w:tblCellMar>
        </w:tblPrEx>
        <w:trPr>
          <w:tblHeader/>
        </w:trPr>
        <w:tc>
          <w:tcPr>
            <w:tcW w:w="4131"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014578C7" w14:textId="77777777" w:rsidR="007C4B8F" w:rsidRDefault="00000000">
            <w:pPr>
              <w:keepNext/>
            </w:pPr>
            <w:r>
              <w:rPr>
                <w:rFonts w:ascii="Arial" w:eastAsia="Arial" w:hAnsi="Arial" w:cs="Arial"/>
                <w:b/>
                <w:bCs/>
                <w:color w:val="FFFFFF"/>
                <w:sz w:val="18"/>
                <w:szCs w:val="18"/>
              </w:rPr>
              <w:t>Clase</w:t>
            </w:r>
          </w:p>
        </w:tc>
        <w:tc>
          <w:tcPr>
            <w:tcW w:w="2754"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1371A52" w14:textId="77777777" w:rsidR="007C4B8F" w:rsidRDefault="00000000">
            <w:pPr>
              <w:keepNext/>
            </w:pPr>
            <w:r>
              <w:rPr>
                <w:rFonts w:ascii="Arial" w:eastAsia="Arial" w:hAnsi="Arial" w:cs="Arial"/>
                <w:b/>
                <w:bCs/>
                <w:color w:val="FFFFFF"/>
                <w:sz w:val="18"/>
                <w:szCs w:val="18"/>
              </w:rPr>
              <w:t>Cajas</w:t>
            </w:r>
          </w:p>
        </w:tc>
        <w:tc>
          <w:tcPr>
            <w:tcW w:w="2753"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19F9A631" w14:textId="77777777" w:rsidR="007C4B8F" w:rsidRDefault="00000000">
            <w:pPr>
              <w:keepNext/>
            </w:pPr>
            <w:r>
              <w:rPr>
                <w:rFonts w:ascii="Arial" w:eastAsia="Arial" w:hAnsi="Arial" w:cs="Arial"/>
                <w:b/>
                <w:bCs/>
                <w:color w:val="FFFFFF"/>
                <w:sz w:val="18"/>
                <w:szCs w:val="18"/>
              </w:rPr>
              <w:t>% del total</w:t>
            </w:r>
          </w:p>
        </w:tc>
      </w:tr>
      <w:tr w:rsidR="007C4B8F" w14:paraId="3E29F0A7"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AE31B55" w14:textId="77777777" w:rsidR="007C4B8F" w:rsidRDefault="00000000">
            <w:pPr>
              <w:keepNext/>
              <w:keepLines/>
              <w:spacing w:after="40" w:line="264" w:lineRule="auto"/>
            </w:pPr>
            <w:r>
              <w:rPr>
                <w:sz w:val="19"/>
                <w:szCs w:val="19"/>
              </w:rPr>
              <w:t>vacío</w:t>
            </w:r>
          </w:p>
        </w:tc>
        <w:tc>
          <w:tcPr>
            <w:tcW w:w="2754"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59C75D3" w14:textId="77777777" w:rsidR="007C4B8F" w:rsidRDefault="00000000">
            <w:pPr>
              <w:keepNext/>
              <w:keepLines/>
              <w:spacing w:after="40" w:line="264" w:lineRule="auto"/>
              <w:jc w:val="right"/>
            </w:pPr>
            <w:r>
              <w:rPr>
                <w:sz w:val="19"/>
                <w:szCs w:val="19"/>
              </w:rPr>
              <w:t>2,376</w:t>
            </w:r>
          </w:p>
        </w:tc>
        <w:tc>
          <w:tcPr>
            <w:tcW w:w="275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E6119DD" w14:textId="77777777" w:rsidR="007C4B8F" w:rsidRDefault="00000000">
            <w:pPr>
              <w:keepNext/>
              <w:keepLines/>
              <w:spacing w:after="40" w:line="264" w:lineRule="auto"/>
              <w:jc w:val="right"/>
            </w:pPr>
            <w:r>
              <w:rPr>
                <w:sz w:val="19"/>
                <w:szCs w:val="19"/>
              </w:rPr>
              <w:t>18.9 %</w:t>
            </w:r>
          </w:p>
        </w:tc>
      </w:tr>
      <w:tr w:rsidR="007C4B8F" w14:paraId="2931359B"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A020770" w14:textId="77777777" w:rsidR="007C4B8F" w:rsidRDefault="00000000">
            <w:pPr>
              <w:keepNext/>
              <w:keepLines/>
              <w:spacing w:after="40" w:line="264" w:lineRule="auto"/>
            </w:pPr>
            <w:r>
              <w:rPr>
                <w:sz w:val="19"/>
                <w:szCs w:val="19"/>
              </w:rPr>
              <w:t>bebidas</w:t>
            </w:r>
          </w:p>
        </w:tc>
        <w:tc>
          <w:tcPr>
            <w:tcW w:w="2754"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AE44C8B" w14:textId="77777777" w:rsidR="007C4B8F" w:rsidRDefault="00000000">
            <w:pPr>
              <w:keepNext/>
              <w:keepLines/>
              <w:spacing w:after="40" w:line="264" w:lineRule="auto"/>
              <w:jc w:val="right"/>
            </w:pPr>
            <w:r>
              <w:rPr>
                <w:sz w:val="19"/>
                <w:szCs w:val="19"/>
              </w:rPr>
              <w:t>2,058</w:t>
            </w:r>
          </w:p>
        </w:tc>
        <w:tc>
          <w:tcPr>
            <w:tcW w:w="275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359702C" w14:textId="77777777" w:rsidR="007C4B8F" w:rsidRDefault="00000000">
            <w:pPr>
              <w:keepNext/>
              <w:keepLines/>
              <w:spacing w:after="40" w:line="264" w:lineRule="auto"/>
              <w:jc w:val="right"/>
            </w:pPr>
            <w:r>
              <w:rPr>
                <w:sz w:val="19"/>
                <w:szCs w:val="19"/>
              </w:rPr>
              <w:t>16.4 %</w:t>
            </w:r>
          </w:p>
        </w:tc>
      </w:tr>
      <w:tr w:rsidR="007C4B8F" w14:paraId="47CAEA60"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FE24B2E" w14:textId="77777777" w:rsidR="007C4B8F" w:rsidRDefault="00000000">
            <w:pPr>
              <w:keepLines/>
              <w:spacing w:after="40" w:line="264" w:lineRule="auto"/>
            </w:pPr>
            <w:r>
              <w:rPr>
                <w:sz w:val="19"/>
                <w:szCs w:val="19"/>
              </w:rPr>
              <w:t>limpieza</w:t>
            </w:r>
          </w:p>
        </w:tc>
        <w:tc>
          <w:tcPr>
            <w:tcW w:w="2754"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76B15AE" w14:textId="77777777" w:rsidR="007C4B8F" w:rsidRDefault="00000000">
            <w:pPr>
              <w:keepLines/>
              <w:spacing w:after="40" w:line="264" w:lineRule="auto"/>
              <w:jc w:val="right"/>
            </w:pPr>
            <w:r>
              <w:rPr>
                <w:sz w:val="19"/>
                <w:szCs w:val="19"/>
              </w:rPr>
              <w:t>1,887</w:t>
            </w:r>
          </w:p>
        </w:tc>
        <w:tc>
          <w:tcPr>
            <w:tcW w:w="275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22B7241" w14:textId="77777777" w:rsidR="007C4B8F" w:rsidRDefault="00000000">
            <w:pPr>
              <w:keepLines/>
              <w:spacing w:after="40" w:line="264" w:lineRule="auto"/>
              <w:jc w:val="right"/>
            </w:pPr>
            <w:r>
              <w:rPr>
                <w:sz w:val="19"/>
                <w:szCs w:val="19"/>
              </w:rPr>
              <w:t>15.0 %</w:t>
            </w:r>
          </w:p>
        </w:tc>
      </w:tr>
      <w:tr w:rsidR="007C4B8F" w14:paraId="39A30CC0"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E8E38A5" w14:textId="77777777" w:rsidR="007C4B8F" w:rsidRDefault="00000000">
            <w:pPr>
              <w:keepLines/>
              <w:spacing w:after="40" w:line="264" w:lineRule="auto"/>
            </w:pPr>
            <w:r>
              <w:rPr>
                <w:sz w:val="19"/>
                <w:szCs w:val="19"/>
              </w:rPr>
              <w:t>galletas</w:t>
            </w:r>
          </w:p>
        </w:tc>
        <w:tc>
          <w:tcPr>
            <w:tcW w:w="2754"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11FEEA1" w14:textId="77777777" w:rsidR="007C4B8F" w:rsidRDefault="00000000">
            <w:pPr>
              <w:keepLines/>
              <w:spacing w:after="40" w:line="264" w:lineRule="auto"/>
              <w:jc w:val="right"/>
            </w:pPr>
            <w:r>
              <w:rPr>
                <w:sz w:val="19"/>
                <w:szCs w:val="19"/>
              </w:rPr>
              <w:t>1,814</w:t>
            </w:r>
          </w:p>
        </w:tc>
        <w:tc>
          <w:tcPr>
            <w:tcW w:w="275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112646B" w14:textId="77777777" w:rsidR="007C4B8F" w:rsidRDefault="00000000">
            <w:pPr>
              <w:keepLines/>
              <w:spacing w:after="40" w:line="264" w:lineRule="auto"/>
              <w:jc w:val="right"/>
            </w:pPr>
            <w:r>
              <w:rPr>
                <w:sz w:val="19"/>
                <w:szCs w:val="19"/>
              </w:rPr>
              <w:t>14.4 %</w:t>
            </w:r>
          </w:p>
        </w:tc>
      </w:tr>
      <w:tr w:rsidR="007C4B8F" w14:paraId="03955DEC"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F2CFE37" w14:textId="77777777" w:rsidR="007C4B8F" w:rsidRDefault="00000000">
            <w:pPr>
              <w:keepLines/>
              <w:spacing w:after="40" w:line="264" w:lineRule="auto"/>
            </w:pPr>
            <w:r>
              <w:rPr>
                <w:sz w:val="19"/>
                <w:szCs w:val="19"/>
              </w:rPr>
              <w:t>enlatados</w:t>
            </w:r>
          </w:p>
        </w:tc>
        <w:tc>
          <w:tcPr>
            <w:tcW w:w="2754"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C214877" w14:textId="77777777" w:rsidR="007C4B8F" w:rsidRDefault="00000000">
            <w:pPr>
              <w:keepLines/>
              <w:spacing w:after="40" w:line="264" w:lineRule="auto"/>
              <w:jc w:val="right"/>
            </w:pPr>
            <w:r>
              <w:rPr>
                <w:sz w:val="19"/>
                <w:szCs w:val="19"/>
              </w:rPr>
              <w:t>1,540</w:t>
            </w:r>
          </w:p>
        </w:tc>
        <w:tc>
          <w:tcPr>
            <w:tcW w:w="275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3E5D7D1" w14:textId="77777777" w:rsidR="007C4B8F" w:rsidRDefault="00000000">
            <w:pPr>
              <w:keepLines/>
              <w:spacing w:after="40" w:line="264" w:lineRule="auto"/>
              <w:jc w:val="right"/>
            </w:pPr>
            <w:r>
              <w:rPr>
                <w:sz w:val="19"/>
                <w:szCs w:val="19"/>
              </w:rPr>
              <w:t>12.3 %</w:t>
            </w:r>
          </w:p>
        </w:tc>
      </w:tr>
      <w:tr w:rsidR="007C4B8F" w14:paraId="374FE5BC"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440D6EB" w14:textId="77777777" w:rsidR="007C4B8F" w:rsidRDefault="00000000">
            <w:pPr>
              <w:keepLines/>
              <w:spacing w:after="40" w:line="264" w:lineRule="auto"/>
            </w:pPr>
            <w:r>
              <w:rPr>
                <w:sz w:val="19"/>
                <w:szCs w:val="19"/>
              </w:rPr>
              <w:t>lácteos</w:t>
            </w:r>
          </w:p>
        </w:tc>
        <w:tc>
          <w:tcPr>
            <w:tcW w:w="2754"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681A0FB" w14:textId="77777777" w:rsidR="007C4B8F" w:rsidRDefault="00000000">
            <w:pPr>
              <w:keepLines/>
              <w:spacing w:after="40" w:line="264" w:lineRule="auto"/>
              <w:jc w:val="right"/>
            </w:pPr>
            <w:r>
              <w:rPr>
                <w:sz w:val="19"/>
                <w:szCs w:val="19"/>
              </w:rPr>
              <w:t>1,488</w:t>
            </w:r>
          </w:p>
        </w:tc>
        <w:tc>
          <w:tcPr>
            <w:tcW w:w="275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6098C16" w14:textId="77777777" w:rsidR="007C4B8F" w:rsidRDefault="00000000">
            <w:pPr>
              <w:keepLines/>
              <w:spacing w:after="40" w:line="264" w:lineRule="auto"/>
              <w:jc w:val="right"/>
            </w:pPr>
            <w:r>
              <w:rPr>
                <w:sz w:val="19"/>
                <w:szCs w:val="19"/>
              </w:rPr>
              <w:t>11.8 %</w:t>
            </w:r>
          </w:p>
        </w:tc>
      </w:tr>
      <w:tr w:rsidR="007C4B8F" w14:paraId="60E70538"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F2D2A8D" w14:textId="77777777" w:rsidR="007C4B8F" w:rsidRDefault="00000000">
            <w:pPr>
              <w:keepLines/>
              <w:spacing w:after="40" w:line="264" w:lineRule="auto"/>
            </w:pPr>
            <w:r>
              <w:rPr>
                <w:sz w:val="19"/>
                <w:szCs w:val="19"/>
              </w:rPr>
              <w:t>botanas</w:t>
            </w:r>
          </w:p>
        </w:tc>
        <w:tc>
          <w:tcPr>
            <w:tcW w:w="2754"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2C6211D" w14:textId="77777777" w:rsidR="007C4B8F" w:rsidRDefault="00000000">
            <w:pPr>
              <w:keepLines/>
              <w:spacing w:after="40" w:line="264" w:lineRule="auto"/>
              <w:jc w:val="right"/>
            </w:pPr>
            <w:r>
              <w:rPr>
                <w:sz w:val="19"/>
                <w:szCs w:val="19"/>
              </w:rPr>
              <w:t>1,407</w:t>
            </w:r>
          </w:p>
        </w:tc>
        <w:tc>
          <w:tcPr>
            <w:tcW w:w="275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5F130BA" w14:textId="77777777" w:rsidR="007C4B8F" w:rsidRDefault="00000000">
            <w:pPr>
              <w:keepLines/>
              <w:spacing w:after="40" w:line="264" w:lineRule="auto"/>
              <w:jc w:val="right"/>
            </w:pPr>
            <w:r>
              <w:rPr>
                <w:sz w:val="19"/>
                <w:szCs w:val="19"/>
              </w:rPr>
              <w:t>11.2 %</w:t>
            </w:r>
          </w:p>
        </w:tc>
      </w:tr>
      <w:tr w:rsidR="007C4B8F" w14:paraId="76E00544" w14:textId="77777777">
        <w:tblPrEx>
          <w:tblCellMar>
            <w:top w:w="0" w:type="dxa"/>
            <w:bottom w:w="0" w:type="dxa"/>
          </w:tblCellMar>
        </w:tblPrEx>
        <w:trPr>
          <w:cantSplit/>
        </w:trPr>
        <w:tc>
          <w:tcPr>
            <w:tcW w:w="413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9C01149" w14:textId="77777777" w:rsidR="007C4B8F" w:rsidRDefault="00000000">
            <w:pPr>
              <w:keepLines/>
              <w:spacing w:after="40" w:line="264" w:lineRule="auto"/>
            </w:pPr>
            <w:r>
              <w:rPr>
                <w:b/>
                <w:bCs/>
                <w:sz w:val="19"/>
                <w:szCs w:val="19"/>
              </w:rPr>
              <w:t>Total</w:t>
            </w:r>
          </w:p>
        </w:tc>
        <w:tc>
          <w:tcPr>
            <w:tcW w:w="2754"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863CC1F" w14:textId="77777777" w:rsidR="007C4B8F" w:rsidRDefault="00000000">
            <w:pPr>
              <w:keepLines/>
              <w:spacing w:after="40" w:line="264" w:lineRule="auto"/>
              <w:jc w:val="right"/>
            </w:pPr>
            <w:r>
              <w:rPr>
                <w:b/>
                <w:bCs/>
                <w:sz w:val="19"/>
                <w:szCs w:val="19"/>
              </w:rPr>
              <w:t>12,570</w:t>
            </w:r>
          </w:p>
        </w:tc>
        <w:tc>
          <w:tcPr>
            <w:tcW w:w="275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79AC0B7" w14:textId="77777777" w:rsidR="007C4B8F" w:rsidRDefault="00000000">
            <w:pPr>
              <w:keepLines/>
              <w:spacing w:after="40" w:line="264" w:lineRule="auto"/>
              <w:jc w:val="right"/>
            </w:pPr>
            <w:r>
              <w:rPr>
                <w:b/>
                <w:bCs/>
                <w:sz w:val="19"/>
                <w:szCs w:val="19"/>
              </w:rPr>
              <w:t>100 %</w:t>
            </w:r>
          </w:p>
        </w:tc>
      </w:tr>
    </w:tbl>
    <w:p w14:paraId="0B370B46" w14:textId="77777777" w:rsidR="007C4B8F" w:rsidRDefault="007C4B8F">
      <w:pPr>
        <w:spacing w:after="120"/>
      </w:pPr>
    </w:p>
    <w:p w14:paraId="59B842C9" w14:textId="77777777" w:rsidR="007C4B8F" w:rsidRDefault="00000000">
      <w:pPr>
        <w:keepNext/>
        <w:spacing w:before="120" w:after="60"/>
        <w:jc w:val="center"/>
      </w:pPr>
      <w:r>
        <w:rPr>
          <w:noProof/>
        </w:rPr>
        <w:lastRenderedPageBreak/>
        <w:drawing>
          <wp:inline distT="0" distB="0" distL="0" distR="0" wp14:anchorId="5A573C9A" wp14:editId="5FBCC4A6">
            <wp:extent cx="6096000" cy="1466850"/>
            <wp:effectExtent l="0" t="0" r="0" b="0"/>
            <wp:docPr id="141727156" name="fig3" descr="Cajas por clase, porcentaje de posiciones vacías por imagen y porcentaje de vacíos por tienda. Elaboración propia, §4."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1466850"/>
                    </a:xfrm>
                    <a:prstGeom prst="rect">
                      <a:avLst/>
                    </a:prstGeom>
                  </pic:spPr>
                </pic:pic>
              </a:graphicData>
            </a:graphic>
          </wp:inline>
        </w:drawing>
      </w:r>
    </w:p>
    <w:p w14:paraId="0CE7085E" w14:textId="6498CEEE" w:rsidR="007C4B8F" w:rsidRDefault="00000000">
      <w:pPr>
        <w:spacing w:before="80" w:after="220"/>
      </w:pPr>
      <w:r>
        <w:rPr>
          <w:rFonts w:ascii="Arial" w:eastAsia="Arial" w:hAnsi="Arial" w:cs="Arial"/>
          <w:b/>
          <w:bCs/>
          <w:color w:val="1B3F94"/>
          <w:sz w:val="17"/>
          <w:szCs w:val="17"/>
        </w:rPr>
        <w:t xml:space="preserve">Figura 3. </w:t>
      </w:r>
      <w:r>
        <w:rPr>
          <w:rFonts w:ascii="Arial" w:eastAsia="Arial" w:hAnsi="Arial" w:cs="Arial"/>
          <w:color w:val="666666"/>
          <w:sz w:val="17"/>
          <w:szCs w:val="17"/>
        </w:rPr>
        <w:t xml:space="preserve">Cajas por clase, porcentaje de posiciones vacías por imagen y porcentaje de vacíos por tienda. Elaboración propia, </w:t>
      </w:r>
      <w:r w:rsidR="00806717">
        <w:rPr>
          <w:rFonts w:ascii="Arial" w:eastAsia="Arial" w:hAnsi="Arial" w:cs="Arial"/>
          <w:color w:val="666666"/>
          <w:sz w:val="17"/>
          <w:szCs w:val="17"/>
        </w:rPr>
        <w:t xml:space="preserve">celda </w:t>
      </w:r>
      <w:r>
        <w:rPr>
          <w:rFonts w:ascii="Arial" w:eastAsia="Arial" w:hAnsi="Arial" w:cs="Arial"/>
          <w:color w:val="666666"/>
          <w:sz w:val="17"/>
          <w:szCs w:val="17"/>
        </w:rPr>
        <w:t>4.</w:t>
      </w:r>
    </w:p>
    <w:p w14:paraId="1638AE7B" w14:textId="77777777" w:rsidR="007C4B8F" w:rsidRDefault="00000000">
      <w:pPr>
        <w:spacing w:after="140" w:line="300" w:lineRule="auto"/>
        <w:jc w:val="both"/>
      </w:pPr>
      <w:r>
        <w:t>El porcentaje de vacíos por imagen va aproximadamente de 5 % a 35 %, y varía entre tiendas. Esto refleja una realidad operativa: cada visita encuentra un nivel distinto de faltantes, y el modelo debe funcionar tanto en anaqueles casi llenos como en anaqueles muy desabastecidos.</w:t>
      </w:r>
    </w:p>
    <w:p w14:paraId="178A5E3B" w14:textId="77777777" w:rsidR="007C4B8F" w:rsidRDefault="00000000">
      <w:pPr>
        <w:pStyle w:val="Heading2"/>
        <w:keepNext/>
        <w:spacing w:before="240" w:after="100"/>
      </w:pPr>
      <w:r>
        <w:rPr>
          <w:color w:val="222222"/>
        </w:rPr>
        <w:t>3.2 Densidad y tamaño de los objetos</w:t>
      </w:r>
    </w:p>
    <w:p w14:paraId="324DC418" w14:textId="77777777" w:rsidR="007C4B8F" w:rsidRDefault="00000000">
      <w:pPr>
        <w:spacing w:after="140" w:line="300" w:lineRule="auto"/>
        <w:jc w:val="both"/>
      </w:pPr>
      <w:r>
        <w:t xml:space="preserve">Con una media de 34.9 objetos por imagen, las escenas son </w:t>
      </w:r>
      <w:r>
        <w:rPr>
          <w:b/>
          <w:bCs/>
        </w:rPr>
        <w:t>densas pero moderadas</w:t>
      </w:r>
      <w:r>
        <w:t xml:space="preserve">. Como referencia, SKU-110K, el conjunto público de anaqueles densos más </w:t>
      </w:r>
      <w:proofErr w:type="gramStart"/>
      <w:r>
        <w:t>usado,</w:t>
      </w:r>
      <w:proofErr w:type="gramEnd"/>
      <w:r>
        <w:t xml:space="preserve"> promedia alrededor de 147 objetos por imagen (Goldman et al., 2019). Para una tienda pequeña fotografiada mueble por mueble, la densidad de este conjunto es más representativa.</w:t>
      </w:r>
    </w:p>
    <w:p w14:paraId="6C688B35" w14:textId="77777777" w:rsidR="007C4B8F" w:rsidRDefault="00000000">
      <w:pPr>
        <w:spacing w:after="140" w:line="300" w:lineRule="auto"/>
        <w:jc w:val="both"/>
      </w:pPr>
      <w:r>
        <w:t xml:space="preserve">Al </w:t>
      </w:r>
      <w:proofErr w:type="spellStart"/>
      <w:r>
        <w:t>reescalar</w:t>
      </w:r>
      <w:proofErr w:type="spellEnd"/>
      <w:r>
        <w:t xml:space="preserve"> a 640×480 píxeles, entrada típica de detectores de una etapa (Redmon et al., 2016), </w:t>
      </w:r>
      <w:r>
        <w:rPr>
          <w:b/>
          <w:bCs/>
        </w:rPr>
        <w:t>ninguna caja queda por debajo de 32 píxeles</w:t>
      </w:r>
      <w:r>
        <w:t xml:space="preserve"> en alguna dimensión. Las medianas van de 49 a 55 píxeles de ancho y de 41 (enlatados) a 104 píxeles (limpieza) de alto. Es decir, no hace falta trabajar con resoluciones altas ni con técnicas especiales para objetos pequeños, lo que favorece modelos ligeros ejecutables en un equipo modesto (Figura 4).</w:t>
      </w:r>
    </w:p>
    <w:p w14:paraId="01B15CD4" w14:textId="77777777" w:rsidR="007C4B8F" w:rsidRDefault="00000000">
      <w:pPr>
        <w:keepNext/>
        <w:spacing w:before="120" w:after="60"/>
        <w:jc w:val="center"/>
      </w:pPr>
      <w:r>
        <w:rPr>
          <w:noProof/>
        </w:rPr>
        <w:drawing>
          <wp:inline distT="0" distB="0" distL="0" distR="0" wp14:anchorId="67D0F2F0" wp14:editId="5604CAD6">
            <wp:extent cx="6096000" cy="1314450"/>
            <wp:effectExtent l="0" t="0" r="0" b="0"/>
            <wp:docPr id="272166742" name="fig4" descr="Objetos por imagen, área relativa por clase (escala log), relación de aspecto y tamaño de caja en píxeles a 640×480; las líneas rojas marcan 32 px. Elaboración propia, §5."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1314450"/>
                    </a:xfrm>
                    <a:prstGeom prst="rect">
                      <a:avLst/>
                    </a:prstGeom>
                  </pic:spPr>
                </pic:pic>
              </a:graphicData>
            </a:graphic>
          </wp:inline>
        </w:drawing>
      </w:r>
    </w:p>
    <w:p w14:paraId="0C42EC23" w14:textId="79BE17F9" w:rsidR="007C4B8F" w:rsidRDefault="00000000">
      <w:pPr>
        <w:spacing w:before="80" w:after="220"/>
      </w:pPr>
      <w:r>
        <w:rPr>
          <w:rFonts w:ascii="Arial" w:eastAsia="Arial" w:hAnsi="Arial" w:cs="Arial"/>
          <w:b/>
          <w:bCs/>
          <w:color w:val="1B3F94"/>
          <w:sz w:val="17"/>
          <w:szCs w:val="17"/>
        </w:rPr>
        <w:t xml:space="preserve">Figura 4. </w:t>
      </w:r>
      <w:r>
        <w:rPr>
          <w:rFonts w:ascii="Arial" w:eastAsia="Arial" w:hAnsi="Arial" w:cs="Arial"/>
          <w:color w:val="666666"/>
          <w:sz w:val="17"/>
          <w:szCs w:val="17"/>
        </w:rPr>
        <w:t xml:space="preserve">Objetos por imagen, área relativa por clase (escala log), relación de aspecto y tamaño de caja en píxeles a 640×480; las líneas rojas marcan 32 </w:t>
      </w:r>
      <w:proofErr w:type="spellStart"/>
      <w:r>
        <w:rPr>
          <w:rFonts w:ascii="Arial" w:eastAsia="Arial" w:hAnsi="Arial" w:cs="Arial"/>
          <w:color w:val="666666"/>
          <w:sz w:val="17"/>
          <w:szCs w:val="17"/>
        </w:rPr>
        <w:t>px</w:t>
      </w:r>
      <w:proofErr w:type="spellEnd"/>
      <w:r>
        <w:rPr>
          <w:rFonts w:ascii="Arial" w:eastAsia="Arial" w:hAnsi="Arial" w:cs="Arial"/>
          <w:color w:val="666666"/>
          <w:sz w:val="17"/>
          <w:szCs w:val="17"/>
        </w:rPr>
        <w:t xml:space="preserve">. Elaboración propia, </w:t>
      </w:r>
      <w:r w:rsidR="001A2D42">
        <w:rPr>
          <w:rFonts w:ascii="Arial" w:eastAsia="Arial" w:hAnsi="Arial" w:cs="Arial"/>
          <w:color w:val="666666"/>
          <w:sz w:val="17"/>
          <w:szCs w:val="17"/>
        </w:rPr>
        <w:t>celda</w:t>
      </w:r>
      <w:r>
        <w:rPr>
          <w:rFonts w:ascii="Arial" w:eastAsia="Arial" w:hAnsi="Arial" w:cs="Arial"/>
          <w:color w:val="666666"/>
          <w:sz w:val="17"/>
          <w:szCs w:val="17"/>
        </w:rPr>
        <w:t>5.</w:t>
      </w:r>
    </w:p>
    <w:p w14:paraId="7E69BA41" w14:textId="77777777" w:rsidR="007C4B8F" w:rsidRDefault="00000000">
      <w:pPr>
        <w:pStyle w:val="Heading2"/>
        <w:keepNext/>
        <w:spacing w:before="240" w:after="100"/>
      </w:pPr>
      <w:r>
        <w:rPr>
          <w:color w:val="222222"/>
        </w:rPr>
        <w:t>3.3 Distribución espacial</w:t>
      </w:r>
    </w:p>
    <w:p w14:paraId="391B41A5" w14:textId="77777777" w:rsidR="007C4B8F" w:rsidRDefault="00000000">
      <w:pPr>
        <w:spacing w:after="140" w:line="300" w:lineRule="auto"/>
        <w:jc w:val="both"/>
      </w:pPr>
      <w:r>
        <w:t>Los centros de caja se concentran en bandas horizontales que corresponden a las charolas (Figura 5). Los vacíos y los productos mal ubicados se distribuyen sobre todo el ancho del mueble, sin un sesgo de posición marcado; la proporción de faltantes por charola se mantiene entre 17.9 % y 19.7 %. En consecuencia, el volteo horizontal es un aumento de datos seguro, mientras que el volteo vertical no lo es porque rompe la estructura de charolas.</w:t>
      </w:r>
    </w:p>
    <w:p w14:paraId="65B2332D" w14:textId="77777777" w:rsidR="007C4B8F" w:rsidRDefault="00000000">
      <w:pPr>
        <w:keepNext/>
        <w:spacing w:before="120" w:after="60"/>
        <w:jc w:val="center"/>
      </w:pPr>
      <w:r>
        <w:rPr>
          <w:noProof/>
        </w:rPr>
        <w:lastRenderedPageBreak/>
        <w:drawing>
          <wp:inline distT="0" distB="0" distL="0" distR="0" wp14:anchorId="10E651EE" wp14:editId="6EE1D74C">
            <wp:extent cx="6096000" cy="1600200"/>
            <wp:effectExtent l="0" t="0" r="0" b="0"/>
            <wp:docPr id="831712722" name="fig5" descr="Mapas de calor de la posición de los objetos: todos, solo vacíos y solo productos mal ubicados. Elaboración propia, §6."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1600200"/>
                    </a:xfrm>
                    <a:prstGeom prst="rect">
                      <a:avLst/>
                    </a:prstGeom>
                  </pic:spPr>
                </pic:pic>
              </a:graphicData>
            </a:graphic>
          </wp:inline>
        </w:drawing>
      </w:r>
    </w:p>
    <w:p w14:paraId="00623632" w14:textId="163CA903" w:rsidR="007C4B8F" w:rsidRDefault="00000000">
      <w:pPr>
        <w:spacing w:before="80" w:after="220"/>
      </w:pPr>
      <w:r>
        <w:rPr>
          <w:rFonts w:ascii="Arial" w:eastAsia="Arial" w:hAnsi="Arial" w:cs="Arial"/>
          <w:b/>
          <w:bCs/>
          <w:color w:val="1B3F94"/>
          <w:sz w:val="17"/>
          <w:szCs w:val="17"/>
        </w:rPr>
        <w:t xml:space="preserve">Figura 5. </w:t>
      </w:r>
      <w:r>
        <w:rPr>
          <w:rFonts w:ascii="Arial" w:eastAsia="Arial" w:hAnsi="Arial" w:cs="Arial"/>
          <w:color w:val="666666"/>
          <w:sz w:val="17"/>
          <w:szCs w:val="17"/>
        </w:rPr>
        <w:t xml:space="preserve">Mapas de calor de la posición de los objetos: todos, solo vacíos y solo productos mal ubicados. Elaboración propia, </w:t>
      </w:r>
      <w:r w:rsidR="00DF2CD0">
        <w:rPr>
          <w:rFonts w:ascii="Arial" w:eastAsia="Arial" w:hAnsi="Arial" w:cs="Arial"/>
          <w:color w:val="666666"/>
          <w:sz w:val="17"/>
          <w:szCs w:val="17"/>
        </w:rPr>
        <w:t xml:space="preserve">celda </w:t>
      </w:r>
      <w:r>
        <w:rPr>
          <w:rFonts w:ascii="Arial" w:eastAsia="Arial" w:hAnsi="Arial" w:cs="Arial"/>
          <w:color w:val="666666"/>
          <w:sz w:val="17"/>
          <w:szCs w:val="17"/>
        </w:rPr>
        <w:t>6.</w:t>
      </w:r>
    </w:p>
    <w:p w14:paraId="52C5BE68" w14:textId="77777777" w:rsidR="007C4B8F" w:rsidRDefault="00000000">
      <w:pPr>
        <w:pStyle w:val="Heading2"/>
        <w:keepNext/>
        <w:spacing w:before="240" w:after="100"/>
      </w:pPr>
      <w:r>
        <w:rPr>
          <w:color w:val="222222"/>
        </w:rPr>
        <w:t>3.4 Estado por posición y cumplimiento del planograma</w:t>
      </w:r>
    </w:p>
    <w:p w14:paraId="07267600" w14:textId="7FB3D89F" w:rsidR="007C4B8F" w:rsidRDefault="00000000">
      <w:pPr>
        <w:spacing w:after="140" w:line="300" w:lineRule="auto"/>
        <w:jc w:val="both"/>
      </w:pPr>
      <w:r>
        <w:t>La variable de negocio se distribuye en 71.4 % de posiciones correctas, 18.9 % faltantes y 9.7 % mal ubicadas</w:t>
      </w:r>
      <w:r w:rsidR="00542DD1">
        <w:t>, e</w:t>
      </w:r>
      <w:r>
        <w:t xml:space="preserve">l cumplimiento medio del planograma por imagen es de 71.5 % con desviación estándar de 10.4 puntos (Figura 6). La </w:t>
      </w:r>
      <w:proofErr w:type="gramStart"/>
      <w:r>
        <w:t>matriz esperado</w:t>
      </w:r>
      <w:proofErr w:type="gramEnd"/>
      <w:r>
        <w:t xml:space="preserve"> vs. observado confirma que los errores de acomodo no se concentran en un par de categorías: cualquier categoría puede ocupar el lugar de otra, por lo que el estado </w:t>
      </w:r>
      <w:r>
        <w:rPr>
          <w:i/>
          <w:iCs/>
        </w:rPr>
        <w:t>mal ubicado</w:t>
      </w:r>
      <w:r>
        <w:t xml:space="preserve"> solo puede obtenerse </w:t>
      </w:r>
      <w:r>
        <w:rPr>
          <w:b/>
          <w:bCs/>
        </w:rPr>
        <w:t>conciliando la detección con el planograma</w:t>
      </w:r>
      <w:r>
        <w:t>, no con el detector por sí solo.</w:t>
      </w:r>
    </w:p>
    <w:p w14:paraId="6989942C" w14:textId="77777777" w:rsidR="007C4B8F" w:rsidRDefault="00000000">
      <w:pPr>
        <w:keepNext/>
        <w:spacing w:before="120" w:after="60"/>
        <w:jc w:val="center"/>
      </w:pPr>
      <w:r>
        <w:rPr>
          <w:noProof/>
        </w:rPr>
        <w:drawing>
          <wp:inline distT="0" distB="0" distL="0" distR="0" wp14:anchorId="690D7585" wp14:editId="44625359">
            <wp:extent cx="6096000" cy="1514475"/>
            <wp:effectExtent l="0" t="0" r="0" b="0"/>
            <wp:docPr id="1832171099" name="fig6" descr="Estado por posición, matriz esperado (planograma) vs. observado y distribución del cumplimiento por imagen. Elaboración propia, §11."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1514475"/>
                    </a:xfrm>
                    <a:prstGeom prst="rect">
                      <a:avLst/>
                    </a:prstGeom>
                  </pic:spPr>
                </pic:pic>
              </a:graphicData>
            </a:graphic>
          </wp:inline>
        </w:drawing>
      </w:r>
    </w:p>
    <w:p w14:paraId="5E064256" w14:textId="77777777" w:rsidR="007C4B8F" w:rsidRDefault="00000000">
      <w:pPr>
        <w:spacing w:before="80" w:after="220"/>
      </w:pPr>
      <w:r>
        <w:rPr>
          <w:rFonts w:ascii="Arial" w:eastAsia="Arial" w:hAnsi="Arial" w:cs="Arial"/>
          <w:b/>
          <w:bCs/>
          <w:color w:val="1B3F94"/>
          <w:sz w:val="17"/>
          <w:szCs w:val="17"/>
        </w:rPr>
        <w:t xml:space="preserve">Figura 6. </w:t>
      </w:r>
      <w:r>
        <w:rPr>
          <w:rFonts w:ascii="Arial" w:eastAsia="Arial" w:hAnsi="Arial" w:cs="Arial"/>
          <w:color w:val="666666"/>
          <w:sz w:val="17"/>
          <w:szCs w:val="17"/>
        </w:rPr>
        <w:t xml:space="preserve">Estado por posición, </w:t>
      </w:r>
      <w:proofErr w:type="gramStart"/>
      <w:r>
        <w:rPr>
          <w:rFonts w:ascii="Arial" w:eastAsia="Arial" w:hAnsi="Arial" w:cs="Arial"/>
          <w:color w:val="666666"/>
          <w:sz w:val="17"/>
          <w:szCs w:val="17"/>
        </w:rPr>
        <w:t>matriz esperado</w:t>
      </w:r>
      <w:proofErr w:type="gramEnd"/>
      <w:r>
        <w:rPr>
          <w:rFonts w:ascii="Arial" w:eastAsia="Arial" w:hAnsi="Arial" w:cs="Arial"/>
          <w:color w:val="666666"/>
          <w:sz w:val="17"/>
          <w:szCs w:val="17"/>
        </w:rPr>
        <w:t xml:space="preserve"> (planograma) vs. observado y distribución del cumplimiento por imagen. Elaboración propia, §11.</w:t>
      </w:r>
    </w:p>
    <w:p w14:paraId="312BBBBA" w14:textId="77777777" w:rsidR="007C4B8F" w:rsidRDefault="00000000">
      <w:pPr>
        <w:pStyle w:val="Heading1"/>
        <w:keepNext/>
        <w:pBdr>
          <w:bottom w:val="single" w:sz="4" w:space="6" w:color="C9CFDA"/>
        </w:pBdr>
        <w:spacing w:before="360" w:after="200"/>
      </w:pPr>
      <w:r>
        <w:t>4. Análisis profundo de imagen</w:t>
      </w:r>
    </w:p>
    <w:p w14:paraId="75CDAA48" w14:textId="77777777" w:rsidR="007C4B8F" w:rsidRDefault="00000000">
      <w:pPr>
        <w:pStyle w:val="Heading2"/>
        <w:keepNext/>
        <w:spacing w:before="240" w:after="100"/>
      </w:pPr>
      <w:r>
        <w:rPr>
          <w:color w:val="222222"/>
        </w:rPr>
        <w:t>4.1 Métricas de calidad</w:t>
      </w:r>
    </w:p>
    <w:p w14:paraId="6E0A7295" w14:textId="77777777" w:rsidR="007C4B8F" w:rsidRDefault="00000000">
      <w:pPr>
        <w:spacing w:after="140" w:line="300" w:lineRule="auto"/>
        <w:jc w:val="both"/>
      </w:pPr>
      <w:r>
        <w:t xml:space="preserve">Para cada imagen se calcularon seis métricas directamente sobre el archivo. El </w:t>
      </w:r>
      <w:r>
        <w:rPr>
          <w:b/>
          <w:bCs/>
        </w:rPr>
        <w:t>brillo</w:t>
      </w:r>
      <w:r>
        <w:t xml:space="preserve"> es la media del canal V en HSV; el </w:t>
      </w:r>
      <w:r>
        <w:rPr>
          <w:b/>
          <w:bCs/>
        </w:rPr>
        <w:t>contraste</w:t>
      </w:r>
      <w:r>
        <w:t xml:space="preserve">, la desviación estándar en escala de grises; la </w:t>
      </w:r>
      <w:r>
        <w:rPr>
          <w:b/>
          <w:bCs/>
        </w:rPr>
        <w:t>nitidez</w:t>
      </w:r>
      <w:r>
        <w:t xml:space="preserve">, la varianza del Laplaciano sobre la imagen </w:t>
      </w:r>
      <w:proofErr w:type="spellStart"/>
      <w:r>
        <w:t>reescalada</w:t>
      </w:r>
      <w:proofErr w:type="spellEnd"/>
      <w:r>
        <w:t xml:space="preserve"> a 640×480, medida clásica de enfoque (Pech-Pacheco et al., 2000); el </w:t>
      </w:r>
      <w:r>
        <w:rPr>
          <w:b/>
          <w:bCs/>
        </w:rPr>
        <w:t>ruido</w:t>
      </w:r>
      <w:r>
        <w:t>, la desviación absoluta mediana del residuo de alta frecuencia dividida entre 0.6745 (Donoho &amp; Johnstone, 1994); además de la saturación media y el porcentaje de píxeles saturados (Tabla 5).</w:t>
      </w:r>
    </w:p>
    <w:p w14:paraId="21DAA3A9" w14:textId="77777777" w:rsidR="007C4B8F" w:rsidRDefault="00000000">
      <w:pPr>
        <w:keepNext/>
        <w:spacing w:before="160" w:after="80"/>
      </w:pPr>
      <w:r>
        <w:rPr>
          <w:rFonts w:ascii="Arial" w:eastAsia="Arial" w:hAnsi="Arial" w:cs="Arial"/>
          <w:b/>
          <w:bCs/>
          <w:color w:val="1B3F94"/>
          <w:sz w:val="17"/>
          <w:szCs w:val="17"/>
        </w:rPr>
        <w:lastRenderedPageBreak/>
        <w:t xml:space="preserve">Tabla 5. </w:t>
      </w:r>
      <w:r>
        <w:rPr>
          <w:rFonts w:ascii="Arial" w:eastAsia="Arial" w:hAnsi="Arial" w:cs="Arial"/>
          <w:color w:val="666666"/>
          <w:sz w:val="17"/>
          <w:szCs w:val="17"/>
        </w:rPr>
        <w:t>Estadísticos descriptivos de calidad de imagen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9"/>
        <w:gridCol w:w="1271"/>
        <w:gridCol w:w="1271"/>
        <w:gridCol w:w="1165"/>
        <w:gridCol w:w="1271"/>
        <w:gridCol w:w="1271"/>
      </w:tblGrid>
      <w:tr w:rsidR="007C4B8F" w14:paraId="02692CC8" w14:textId="77777777">
        <w:tblPrEx>
          <w:tblCellMar>
            <w:top w:w="0" w:type="dxa"/>
            <w:bottom w:w="0" w:type="dxa"/>
          </w:tblCellMar>
        </w:tblPrEx>
        <w:trPr>
          <w:tblHeader/>
        </w:trPr>
        <w:tc>
          <w:tcPr>
            <w:tcW w:w="3389"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5BC542AA" w14:textId="77777777" w:rsidR="007C4B8F" w:rsidRDefault="00000000">
            <w:pPr>
              <w:keepNext/>
            </w:pPr>
            <w:r>
              <w:rPr>
                <w:rFonts w:ascii="Arial" w:eastAsia="Arial" w:hAnsi="Arial" w:cs="Arial"/>
                <w:b/>
                <w:bCs/>
                <w:color w:val="FFFFFF"/>
                <w:sz w:val="18"/>
                <w:szCs w:val="18"/>
              </w:rPr>
              <w:t>Métrica</w:t>
            </w:r>
          </w:p>
        </w:tc>
        <w:tc>
          <w:tcPr>
            <w:tcW w:w="1271"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399B5D68" w14:textId="77777777" w:rsidR="007C4B8F" w:rsidRDefault="00000000">
            <w:pPr>
              <w:keepNext/>
            </w:pPr>
            <w:r>
              <w:rPr>
                <w:rFonts w:ascii="Arial" w:eastAsia="Arial" w:hAnsi="Arial" w:cs="Arial"/>
                <w:b/>
                <w:bCs/>
                <w:color w:val="FFFFFF"/>
                <w:sz w:val="18"/>
                <w:szCs w:val="18"/>
              </w:rPr>
              <w:t>Media</w:t>
            </w:r>
          </w:p>
        </w:tc>
        <w:tc>
          <w:tcPr>
            <w:tcW w:w="1271"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185B3CF8" w14:textId="77777777" w:rsidR="007C4B8F" w:rsidRDefault="00000000">
            <w:pPr>
              <w:keepNext/>
            </w:pPr>
            <w:proofErr w:type="spellStart"/>
            <w:r>
              <w:rPr>
                <w:rFonts w:ascii="Arial" w:eastAsia="Arial" w:hAnsi="Arial" w:cs="Arial"/>
                <w:b/>
                <w:bCs/>
                <w:color w:val="FFFFFF"/>
                <w:sz w:val="18"/>
                <w:szCs w:val="18"/>
              </w:rPr>
              <w:t>Desv</w:t>
            </w:r>
            <w:proofErr w:type="spellEnd"/>
            <w:r>
              <w:rPr>
                <w:rFonts w:ascii="Arial" w:eastAsia="Arial" w:hAnsi="Arial" w:cs="Arial"/>
                <w:b/>
                <w:bCs/>
                <w:color w:val="FFFFFF"/>
                <w:sz w:val="18"/>
                <w:szCs w:val="18"/>
              </w:rPr>
              <w:t xml:space="preserve">. </w:t>
            </w:r>
            <w:proofErr w:type="spellStart"/>
            <w:r>
              <w:rPr>
                <w:rFonts w:ascii="Arial" w:eastAsia="Arial" w:hAnsi="Arial" w:cs="Arial"/>
                <w:b/>
                <w:bCs/>
                <w:color w:val="FFFFFF"/>
                <w:sz w:val="18"/>
                <w:szCs w:val="18"/>
              </w:rPr>
              <w:t>est</w:t>
            </w:r>
            <w:proofErr w:type="spellEnd"/>
            <w:r>
              <w:rPr>
                <w:rFonts w:ascii="Arial" w:eastAsia="Arial" w:hAnsi="Arial" w:cs="Arial"/>
                <w:b/>
                <w:bCs/>
                <w:color w:val="FFFFFF"/>
                <w:sz w:val="18"/>
                <w:szCs w:val="18"/>
              </w:rPr>
              <w:t>.</w:t>
            </w:r>
          </w:p>
        </w:tc>
        <w:tc>
          <w:tcPr>
            <w:tcW w:w="1165"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7F3EB5EE" w14:textId="77777777" w:rsidR="007C4B8F" w:rsidRDefault="00000000">
            <w:pPr>
              <w:keepNext/>
            </w:pPr>
            <w:r>
              <w:rPr>
                <w:rFonts w:ascii="Arial" w:eastAsia="Arial" w:hAnsi="Arial" w:cs="Arial"/>
                <w:b/>
                <w:bCs/>
                <w:color w:val="FFFFFF"/>
                <w:sz w:val="18"/>
                <w:szCs w:val="18"/>
              </w:rPr>
              <w:t>Mín.</w:t>
            </w:r>
          </w:p>
        </w:tc>
        <w:tc>
          <w:tcPr>
            <w:tcW w:w="1271"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23D66260" w14:textId="77777777" w:rsidR="007C4B8F" w:rsidRDefault="00000000">
            <w:pPr>
              <w:keepNext/>
            </w:pPr>
            <w:r>
              <w:rPr>
                <w:rFonts w:ascii="Arial" w:eastAsia="Arial" w:hAnsi="Arial" w:cs="Arial"/>
                <w:b/>
                <w:bCs/>
                <w:color w:val="FFFFFF"/>
                <w:sz w:val="18"/>
                <w:szCs w:val="18"/>
              </w:rPr>
              <w:t>Mediana</w:t>
            </w:r>
          </w:p>
        </w:tc>
        <w:tc>
          <w:tcPr>
            <w:tcW w:w="1271"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7288BA8A" w14:textId="77777777" w:rsidR="007C4B8F" w:rsidRDefault="00000000">
            <w:pPr>
              <w:keepNext/>
            </w:pPr>
            <w:r>
              <w:rPr>
                <w:rFonts w:ascii="Arial" w:eastAsia="Arial" w:hAnsi="Arial" w:cs="Arial"/>
                <w:b/>
                <w:bCs/>
                <w:color w:val="FFFFFF"/>
                <w:sz w:val="18"/>
                <w:szCs w:val="18"/>
              </w:rPr>
              <w:t>Máx.</w:t>
            </w:r>
          </w:p>
        </w:tc>
      </w:tr>
      <w:tr w:rsidR="007C4B8F" w14:paraId="5A8337F0" w14:textId="77777777">
        <w:tblPrEx>
          <w:tblCellMar>
            <w:top w:w="0" w:type="dxa"/>
            <w:bottom w:w="0" w:type="dxa"/>
          </w:tblCellMar>
        </w:tblPrEx>
        <w:trPr>
          <w:cantSplit/>
        </w:trPr>
        <w:tc>
          <w:tcPr>
            <w:tcW w:w="33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7E7B6D2" w14:textId="77777777" w:rsidR="007C4B8F" w:rsidRDefault="00000000">
            <w:pPr>
              <w:keepNext/>
              <w:keepLines/>
              <w:spacing w:after="40" w:line="264" w:lineRule="auto"/>
            </w:pPr>
            <w:r>
              <w:rPr>
                <w:b/>
                <w:bCs/>
                <w:sz w:val="19"/>
                <w:szCs w:val="19"/>
              </w:rPr>
              <w:t>Brillo (V, 0–255)</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F5D58AE" w14:textId="77777777" w:rsidR="007C4B8F" w:rsidRDefault="00000000">
            <w:pPr>
              <w:keepNext/>
              <w:keepLines/>
              <w:spacing w:after="40" w:line="264" w:lineRule="auto"/>
              <w:jc w:val="right"/>
            </w:pPr>
            <w:r>
              <w:rPr>
                <w:sz w:val="19"/>
                <w:szCs w:val="19"/>
              </w:rPr>
              <w:t>160.0</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B1FD325" w14:textId="77777777" w:rsidR="007C4B8F" w:rsidRDefault="00000000">
            <w:pPr>
              <w:keepNext/>
              <w:keepLines/>
              <w:spacing w:after="40" w:line="264" w:lineRule="auto"/>
              <w:jc w:val="right"/>
            </w:pPr>
            <w:r>
              <w:rPr>
                <w:sz w:val="19"/>
                <w:szCs w:val="19"/>
              </w:rPr>
              <w:t>35.4</w:t>
            </w:r>
          </w:p>
        </w:tc>
        <w:tc>
          <w:tcPr>
            <w:tcW w:w="116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EF3F44D" w14:textId="77777777" w:rsidR="007C4B8F" w:rsidRDefault="00000000">
            <w:pPr>
              <w:keepNext/>
              <w:keepLines/>
              <w:spacing w:after="40" w:line="264" w:lineRule="auto"/>
              <w:jc w:val="right"/>
            </w:pPr>
            <w:r>
              <w:rPr>
                <w:sz w:val="19"/>
                <w:szCs w:val="19"/>
              </w:rPr>
              <w:t>74.0</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FF02136" w14:textId="77777777" w:rsidR="007C4B8F" w:rsidRDefault="00000000">
            <w:pPr>
              <w:keepNext/>
              <w:keepLines/>
              <w:spacing w:after="40" w:line="264" w:lineRule="auto"/>
              <w:jc w:val="right"/>
            </w:pPr>
            <w:r>
              <w:rPr>
                <w:sz w:val="19"/>
                <w:szCs w:val="19"/>
              </w:rPr>
              <w:t>164.5</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A36FC8A" w14:textId="77777777" w:rsidR="007C4B8F" w:rsidRDefault="00000000">
            <w:pPr>
              <w:keepNext/>
              <w:keepLines/>
              <w:spacing w:after="40" w:line="264" w:lineRule="auto"/>
              <w:jc w:val="right"/>
            </w:pPr>
            <w:r>
              <w:rPr>
                <w:sz w:val="19"/>
                <w:szCs w:val="19"/>
              </w:rPr>
              <w:t>223.4</w:t>
            </w:r>
          </w:p>
        </w:tc>
      </w:tr>
      <w:tr w:rsidR="007C4B8F" w14:paraId="5B5FBA4A" w14:textId="77777777">
        <w:tblPrEx>
          <w:tblCellMar>
            <w:top w:w="0" w:type="dxa"/>
            <w:bottom w:w="0" w:type="dxa"/>
          </w:tblCellMar>
        </w:tblPrEx>
        <w:trPr>
          <w:cantSplit/>
        </w:trPr>
        <w:tc>
          <w:tcPr>
            <w:tcW w:w="338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705CB0D" w14:textId="77777777" w:rsidR="007C4B8F" w:rsidRDefault="00000000">
            <w:pPr>
              <w:keepNext/>
              <w:keepLines/>
              <w:spacing w:after="40" w:line="264" w:lineRule="auto"/>
            </w:pPr>
            <w:r>
              <w:rPr>
                <w:b/>
                <w:bCs/>
                <w:sz w:val="19"/>
                <w:szCs w:val="19"/>
              </w:rPr>
              <w:t>Contraste</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44B9BE6" w14:textId="77777777" w:rsidR="007C4B8F" w:rsidRDefault="00000000">
            <w:pPr>
              <w:keepNext/>
              <w:keepLines/>
              <w:spacing w:after="40" w:line="264" w:lineRule="auto"/>
              <w:jc w:val="right"/>
            </w:pPr>
            <w:r>
              <w:rPr>
                <w:sz w:val="19"/>
                <w:szCs w:val="19"/>
              </w:rPr>
              <w:t>41.9</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3A888DE" w14:textId="77777777" w:rsidR="007C4B8F" w:rsidRDefault="00000000">
            <w:pPr>
              <w:keepNext/>
              <w:keepLines/>
              <w:spacing w:after="40" w:line="264" w:lineRule="auto"/>
              <w:jc w:val="right"/>
            </w:pPr>
            <w:r>
              <w:rPr>
                <w:sz w:val="19"/>
                <w:szCs w:val="19"/>
              </w:rPr>
              <w:t>8.6</w:t>
            </w:r>
          </w:p>
        </w:tc>
        <w:tc>
          <w:tcPr>
            <w:tcW w:w="116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3977CFA" w14:textId="77777777" w:rsidR="007C4B8F" w:rsidRDefault="00000000">
            <w:pPr>
              <w:keepNext/>
              <w:keepLines/>
              <w:spacing w:after="40" w:line="264" w:lineRule="auto"/>
              <w:jc w:val="right"/>
            </w:pPr>
            <w:r>
              <w:rPr>
                <w:sz w:val="19"/>
                <w:szCs w:val="19"/>
              </w:rPr>
              <w:t>19.9</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5A22B81" w14:textId="77777777" w:rsidR="007C4B8F" w:rsidRDefault="00000000">
            <w:pPr>
              <w:keepNext/>
              <w:keepLines/>
              <w:spacing w:after="40" w:line="264" w:lineRule="auto"/>
              <w:jc w:val="right"/>
            </w:pPr>
            <w:r>
              <w:rPr>
                <w:sz w:val="19"/>
                <w:szCs w:val="19"/>
              </w:rPr>
              <w:t>44.1</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96BE5E8" w14:textId="77777777" w:rsidR="007C4B8F" w:rsidRDefault="00000000">
            <w:pPr>
              <w:keepNext/>
              <w:keepLines/>
              <w:spacing w:after="40" w:line="264" w:lineRule="auto"/>
              <w:jc w:val="right"/>
            </w:pPr>
            <w:r>
              <w:rPr>
                <w:sz w:val="19"/>
                <w:szCs w:val="19"/>
              </w:rPr>
              <w:t>58.6</w:t>
            </w:r>
          </w:p>
        </w:tc>
      </w:tr>
      <w:tr w:rsidR="007C4B8F" w14:paraId="61B80172" w14:textId="77777777">
        <w:tblPrEx>
          <w:tblCellMar>
            <w:top w:w="0" w:type="dxa"/>
            <w:bottom w:w="0" w:type="dxa"/>
          </w:tblCellMar>
        </w:tblPrEx>
        <w:trPr>
          <w:cantSplit/>
        </w:trPr>
        <w:tc>
          <w:tcPr>
            <w:tcW w:w="33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27A8DE4" w14:textId="77777777" w:rsidR="007C4B8F" w:rsidRDefault="00000000">
            <w:pPr>
              <w:keepNext/>
              <w:keepLines/>
              <w:spacing w:after="40" w:line="264" w:lineRule="auto"/>
            </w:pPr>
            <w:r>
              <w:rPr>
                <w:b/>
                <w:bCs/>
                <w:sz w:val="19"/>
                <w:szCs w:val="19"/>
              </w:rPr>
              <w:t>Nitidez (</w:t>
            </w:r>
            <w:proofErr w:type="spellStart"/>
            <w:r>
              <w:rPr>
                <w:b/>
                <w:bCs/>
                <w:sz w:val="19"/>
                <w:szCs w:val="19"/>
              </w:rPr>
              <w:t>var</w:t>
            </w:r>
            <w:proofErr w:type="spellEnd"/>
            <w:r>
              <w:rPr>
                <w:b/>
                <w:bCs/>
                <w:sz w:val="19"/>
                <w:szCs w:val="19"/>
              </w:rPr>
              <w:t>. Laplaciano)</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2A2119C" w14:textId="77777777" w:rsidR="007C4B8F" w:rsidRDefault="00000000">
            <w:pPr>
              <w:keepNext/>
              <w:keepLines/>
              <w:spacing w:after="40" w:line="264" w:lineRule="auto"/>
              <w:jc w:val="right"/>
            </w:pPr>
            <w:r>
              <w:rPr>
                <w:sz w:val="19"/>
                <w:szCs w:val="19"/>
              </w:rPr>
              <w:t>206.9</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E8A66D8" w14:textId="77777777" w:rsidR="007C4B8F" w:rsidRDefault="00000000">
            <w:pPr>
              <w:keepNext/>
              <w:keepLines/>
              <w:spacing w:after="40" w:line="264" w:lineRule="auto"/>
              <w:jc w:val="right"/>
            </w:pPr>
            <w:r>
              <w:rPr>
                <w:sz w:val="19"/>
                <w:szCs w:val="19"/>
              </w:rPr>
              <w:t>186.9</w:t>
            </w:r>
          </w:p>
        </w:tc>
        <w:tc>
          <w:tcPr>
            <w:tcW w:w="116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E98166D" w14:textId="77777777" w:rsidR="007C4B8F" w:rsidRDefault="00000000">
            <w:pPr>
              <w:keepNext/>
              <w:keepLines/>
              <w:spacing w:after="40" w:line="264" w:lineRule="auto"/>
              <w:jc w:val="right"/>
            </w:pPr>
            <w:r>
              <w:rPr>
                <w:sz w:val="19"/>
                <w:szCs w:val="19"/>
              </w:rPr>
              <w:t>6.9</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BA14902" w14:textId="77777777" w:rsidR="007C4B8F" w:rsidRDefault="00000000">
            <w:pPr>
              <w:keepNext/>
              <w:keepLines/>
              <w:spacing w:after="40" w:line="264" w:lineRule="auto"/>
              <w:jc w:val="right"/>
            </w:pPr>
            <w:r>
              <w:rPr>
                <w:sz w:val="19"/>
                <w:szCs w:val="19"/>
              </w:rPr>
              <w:t>145.5</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57AC3D7" w14:textId="77777777" w:rsidR="007C4B8F" w:rsidRDefault="00000000">
            <w:pPr>
              <w:keepNext/>
              <w:keepLines/>
              <w:spacing w:after="40" w:line="264" w:lineRule="auto"/>
              <w:jc w:val="right"/>
            </w:pPr>
            <w:r>
              <w:rPr>
                <w:sz w:val="19"/>
                <w:szCs w:val="19"/>
              </w:rPr>
              <w:t>1,026.9</w:t>
            </w:r>
          </w:p>
        </w:tc>
      </w:tr>
      <w:tr w:rsidR="007C4B8F" w14:paraId="177BACE5" w14:textId="77777777">
        <w:tblPrEx>
          <w:tblCellMar>
            <w:top w:w="0" w:type="dxa"/>
            <w:bottom w:w="0" w:type="dxa"/>
          </w:tblCellMar>
        </w:tblPrEx>
        <w:trPr>
          <w:cantSplit/>
        </w:trPr>
        <w:tc>
          <w:tcPr>
            <w:tcW w:w="338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B1C534B" w14:textId="77777777" w:rsidR="007C4B8F" w:rsidRDefault="00000000">
            <w:pPr>
              <w:keepNext/>
              <w:keepLines/>
              <w:spacing w:after="40" w:line="264" w:lineRule="auto"/>
            </w:pPr>
            <w:r>
              <w:rPr>
                <w:b/>
                <w:bCs/>
                <w:sz w:val="19"/>
                <w:szCs w:val="19"/>
              </w:rPr>
              <w:t>Ruido estimado</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8B45F21" w14:textId="77777777" w:rsidR="007C4B8F" w:rsidRDefault="00000000">
            <w:pPr>
              <w:keepNext/>
              <w:keepLines/>
              <w:spacing w:after="40" w:line="264" w:lineRule="auto"/>
              <w:jc w:val="right"/>
            </w:pPr>
            <w:r>
              <w:rPr>
                <w:sz w:val="19"/>
                <w:szCs w:val="19"/>
              </w:rPr>
              <w:t>1.19</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AB24AA1" w14:textId="77777777" w:rsidR="007C4B8F" w:rsidRDefault="00000000">
            <w:pPr>
              <w:keepNext/>
              <w:keepLines/>
              <w:spacing w:after="40" w:line="264" w:lineRule="auto"/>
              <w:jc w:val="right"/>
            </w:pPr>
            <w:r>
              <w:rPr>
                <w:sz w:val="19"/>
                <w:szCs w:val="19"/>
              </w:rPr>
              <w:t>0.85</w:t>
            </w:r>
          </w:p>
        </w:tc>
        <w:tc>
          <w:tcPr>
            <w:tcW w:w="116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4E5F3EF" w14:textId="77777777" w:rsidR="007C4B8F" w:rsidRDefault="00000000">
            <w:pPr>
              <w:keepNext/>
              <w:keepLines/>
              <w:spacing w:after="40" w:line="264" w:lineRule="auto"/>
              <w:jc w:val="right"/>
            </w:pPr>
            <w:r>
              <w:rPr>
                <w:sz w:val="19"/>
                <w:szCs w:val="19"/>
              </w:rPr>
              <w:t>0.00</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4CBCB9A" w14:textId="77777777" w:rsidR="007C4B8F" w:rsidRDefault="00000000">
            <w:pPr>
              <w:keepNext/>
              <w:keepLines/>
              <w:spacing w:after="40" w:line="264" w:lineRule="auto"/>
              <w:jc w:val="right"/>
            </w:pPr>
            <w:r>
              <w:rPr>
                <w:sz w:val="19"/>
                <w:szCs w:val="19"/>
              </w:rPr>
              <w:t>1.48</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94E9A21" w14:textId="77777777" w:rsidR="007C4B8F" w:rsidRDefault="00000000">
            <w:pPr>
              <w:keepNext/>
              <w:keepLines/>
              <w:spacing w:after="40" w:line="264" w:lineRule="auto"/>
              <w:jc w:val="right"/>
            </w:pPr>
            <w:r>
              <w:rPr>
                <w:sz w:val="19"/>
                <w:szCs w:val="19"/>
              </w:rPr>
              <w:t>2.97</w:t>
            </w:r>
          </w:p>
        </w:tc>
      </w:tr>
      <w:tr w:rsidR="007C4B8F" w14:paraId="74022E53" w14:textId="77777777">
        <w:tblPrEx>
          <w:tblCellMar>
            <w:top w:w="0" w:type="dxa"/>
            <w:bottom w:w="0" w:type="dxa"/>
          </w:tblCellMar>
        </w:tblPrEx>
        <w:trPr>
          <w:cantSplit/>
        </w:trPr>
        <w:tc>
          <w:tcPr>
            <w:tcW w:w="338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EA49CE9" w14:textId="77777777" w:rsidR="007C4B8F" w:rsidRDefault="00000000">
            <w:pPr>
              <w:keepNext/>
              <w:keepLines/>
              <w:spacing w:after="40" w:line="264" w:lineRule="auto"/>
            </w:pPr>
            <w:r>
              <w:rPr>
                <w:b/>
                <w:bCs/>
                <w:sz w:val="19"/>
                <w:szCs w:val="19"/>
              </w:rPr>
              <w:t>Saturación media</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C24A10A" w14:textId="77777777" w:rsidR="007C4B8F" w:rsidRDefault="00000000">
            <w:pPr>
              <w:keepNext/>
              <w:keepLines/>
              <w:spacing w:after="40" w:line="264" w:lineRule="auto"/>
              <w:jc w:val="right"/>
            </w:pPr>
            <w:r>
              <w:rPr>
                <w:sz w:val="19"/>
                <w:szCs w:val="19"/>
              </w:rPr>
              <w:t>66.3</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442C2FD" w14:textId="77777777" w:rsidR="007C4B8F" w:rsidRDefault="00000000">
            <w:pPr>
              <w:keepNext/>
              <w:keepLines/>
              <w:spacing w:after="40" w:line="264" w:lineRule="auto"/>
              <w:jc w:val="right"/>
            </w:pPr>
            <w:r>
              <w:rPr>
                <w:sz w:val="19"/>
                <w:szCs w:val="19"/>
              </w:rPr>
              <w:t>9.6</w:t>
            </w:r>
          </w:p>
        </w:tc>
        <w:tc>
          <w:tcPr>
            <w:tcW w:w="116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03F5341" w14:textId="77777777" w:rsidR="007C4B8F" w:rsidRDefault="00000000">
            <w:pPr>
              <w:keepNext/>
              <w:keepLines/>
              <w:spacing w:after="40" w:line="264" w:lineRule="auto"/>
              <w:jc w:val="right"/>
            </w:pPr>
            <w:r>
              <w:rPr>
                <w:sz w:val="19"/>
                <w:szCs w:val="19"/>
              </w:rPr>
              <w:t>37.2</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869BB74" w14:textId="77777777" w:rsidR="007C4B8F" w:rsidRDefault="00000000">
            <w:pPr>
              <w:keepNext/>
              <w:keepLines/>
              <w:spacing w:after="40" w:line="264" w:lineRule="auto"/>
              <w:jc w:val="right"/>
            </w:pPr>
            <w:r>
              <w:rPr>
                <w:sz w:val="19"/>
                <w:szCs w:val="19"/>
              </w:rPr>
              <w:t>65.9</w:t>
            </w:r>
          </w:p>
        </w:tc>
        <w:tc>
          <w:tcPr>
            <w:tcW w:w="127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B493EFC" w14:textId="77777777" w:rsidR="007C4B8F" w:rsidRDefault="00000000">
            <w:pPr>
              <w:keepNext/>
              <w:keepLines/>
              <w:spacing w:after="40" w:line="264" w:lineRule="auto"/>
              <w:jc w:val="right"/>
            </w:pPr>
            <w:r>
              <w:rPr>
                <w:sz w:val="19"/>
                <w:szCs w:val="19"/>
              </w:rPr>
              <w:t>96.1</w:t>
            </w:r>
          </w:p>
        </w:tc>
      </w:tr>
      <w:tr w:rsidR="007C4B8F" w14:paraId="25F4435D" w14:textId="77777777">
        <w:tblPrEx>
          <w:tblCellMar>
            <w:top w:w="0" w:type="dxa"/>
            <w:bottom w:w="0" w:type="dxa"/>
          </w:tblCellMar>
        </w:tblPrEx>
        <w:trPr>
          <w:cantSplit/>
        </w:trPr>
        <w:tc>
          <w:tcPr>
            <w:tcW w:w="338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12B80BD5" w14:textId="77777777" w:rsidR="007C4B8F" w:rsidRDefault="00000000">
            <w:pPr>
              <w:keepLines/>
              <w:spacing w:after="40" w:line="264" w:lineRule="auto"/>
            </w:pPr>
            <w:r>
              <w:rPr>
                <w:b/>
                <w:bCs/>
                <w:sz w:val="19"/>
                <w:szCs w:val="19"/>
              </w:rPr>
              <w:t>% píxeles saturados</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9AAB096" w14:textId="77777777" w:rsidR="007C4B8F" w:rsidRDefault="00000000">
            <w:pPr>
              <w:keepLines/>
              <w:spacing w:after="40" w:line="264" w:lineRule="auto"/>
              <w:jc w:val="right"/>
            </w:pPr>
            <w:r>
              <w:rPr>
                <w:sz w:val="19"/>
                <w:szCs w:val="19"/>
              </w:rPr>
              <w:t>1.9</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4454BE6" w14:textId="77777777" w:rsidR="007C4B8F" w:rsidRDefault="00000000">
            <w:pPr>
              <w:keepLines/>
              <w:spacing w:after="40" w:line="264" w:lineRule="auto"/>
              <w:jc w:val="right"/>
            </w:pPr>
            <w:r>
              <w:rPr>
                <w:sz w:val="19"/>
                <w:szCs w:val="19"/>
              </w:rPr>
              <w:t>4.8</w:t>
            </w:r>
          </w:p>
        </w:tc>
        <w:tc>
          <w:tcPr>
            <w:tcW w:w="116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17D957D" w14:textId="77777777" w:rsidR="007C4B8F" w:rsidRDefault="00000000">
            <w:pPr>
              <w:keepLines/>
              <w:spacing w:after="40" w:line="264" w:lineRule="auto"/>
              <w:jc w:val="right"/>
            </w:pPr>
            <w:r>
              <w:rPr>
                <w:sz w:val="19"/>
                <w:szCs w:val="19"/>
              </w:rPr>
              <w:t>0.0</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9DCBB91" w14:textId="77777777" w:rsidR="007C4B8F" w:rsidRDefault="00000000">
            <w:pPr>
              <w:keepLines/>
              <w:spacing w:after="40" w:line="264" w:lineRule="auto"/>
              <w:jc w:val="right"/>
            </w:pPr>
            <w:r>
              <w:rPr>
                <w:sz w:val="19"/>
                <w:szCs w:val="19"/>
              </w:rPr>
              <w:t>0.0</w:t>
            </w:r>
          </w:p>
        </w:tc>
        <w:tc>
          <w:tcPr>
            <w:tcW w:w="127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4149DBE" w14:textId="77777777" w:rsidR="007C4B8F" w:rsidRDefault="00000000">
            <w:pPr>
              <w:keepLines/>
              <w:spacing w:after="40" w:line="264" w:lineRule="auto"/>
              <w:jc w:val="right"/>
            </w:pPr>
            <w:r>
              <w:rPr>
                <w:sz w:val="19"/>
                <w:szCs w:val="19"/>
              </w:rPr>
              <w:t>26.8</w:t>
            </w:r>
          </w:p>
        </w:tc>
      </w:tr>
    </w:tbl>
    <w:p w14:paraId="26C90940" w14:textId="77777777" w:rsidR="007C4B8F" w:rsidRDefault="007C4B8F">
      <w:pPr>
        <w:spacing w:after="120"/>
      </w:pPr>
    </w:p>
    <w:p w14:paraId="09749426" w14:textId="77777777" w:rsidR="007C4B8F" w:rsidRDefault="00000000">
      <w:pPr>
        <w:spacing w:after="140" w:line="300" w:lineRule="auto"/>
        <w:jc w:val="both"/>
      </w:pPr>
      <w:r>
        <w:t>La nitidez es la métrica más dispersa: su desviación estándar es casi igual a su media y su rango cubre dos órdenes de magnitud. Este es el principal factor de heterogeneidad del conjunto (Figura 7).</w:t>
      </w:r>
    </w:p>
    <w:p w14:paraId="58643C9C" w14:textId="77777777" w:rsidR="007C4B8F" w:rsidRDefault="00000000">
      <w:pPr>
        <w:keepNext/>
        <w:spacing w:before="120" w:after="60"/>
        <w:jc w:val="center"/>
      </w:pPr>
      <w:r>
        <w:rPr>
          <w:noProof/>
        </w:rPr>
        <w:drawing>
          <wp:inline distT="0" distB="0" distL="0" distR="0" wp14:anchorId="0B24439E" wp14:editId="0942C66A">
            <wp:extent cx="6096000" cy="2838450"/>
            <wp:effectExtent l="0" t="0" r="0" b="0"/>
            <wp:docPr id="11369863" name="fig7" descr="Distribución de las seis métricas de calidad de imagen. Elaboración propia, §7."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2838450"/>
                    </a:xfrm>
                    <a:prstGeom prst="rect">
                      <a:avLst/>
                    </a:prstGeom>
                  </pic:spPr>
                </pic:pic>
              </a:graphicData>
            </a:graphic>
          </wp:inline>
        </w:drawing>
      </w:r>
    </w:p>
    <w:p w14:paraId="18761F77" w14:textId="77777777" w:rsidR="007C4B8F" w:rsidRDefault="00000000">
      <w:pPr>
        <w:spacing w:before="80" w:after="220"/>
      </w:pPr>
      <w:r>
        <w:rPr>
          <w:rFonts w:ascii="Arial" w:eastAsia="Arial" w:hAnsi="Arial" w:cs="Arial"/>
          <w:b/>
          <w:bCs/>
          <w:color w:val="1B3F94"/>
          <w:sz w:val="17"/>
          <w:szCs w:val="17"/>
        </w:rPr>
        <w:t xml:space="preserve">Figura 7. </w:t>
      </w:r>
      <w:r>
        <w:rPr>
          <w:rFonts w:ascii="Arial" w:eastAsia="Arial" w:hAnsi="Arial" w:cs="Arial"/>
          <w:color w:val="666666"/>
          <w:sz w:val="17"/>
          <w:szCs w:val="17"/>
        </w:rPr>
        <w:t>Distribución de las seis métricas de calidad de imagen. Elaboración propia, §7.</w:t>
      </w:r>
    </w:p>
    <w:p w14:paraId="06A1D633" w14:textId="77777777" w:rsidR="007C4B8F" w:rsidRDefault="00000000">
      <w:pPr>
        <w:spacing w:after="140" w:line="300" w:lineRule="auto"/>
        <w:jc w:val="both"/>
      </w:pPr>
      <w:r>
        <w:t xml:space="preserve">Al desagregar por dispositivo (Figura 8), la nitidez media pasa de 308.8 en celulares de gama alta a 70.1 en celulares básicos, y el ruido aumenta de 0.77 a 1.66. El brillo, en cambio, no depende del dispositivo sino de la iluminación de la tienda. </w:t>
      </w:r>
      <w:r>
        <w:rPr>
          <w:b/>
          <w:bCs/>
        </w:rPr>
        <w:t>El dispositivo de captura explica la calidad más que la tienda</w:t>
      </w:r>
      <w:r>
        <w:t>, lo que en un negocio pequeño se traduce en una recomendación directa: estandarizar el equipo o, al menos, el procedimiento de captura.</w:t>
      </w:r>
    </w:p>
    <w:p w14:paraId="09A31E53" w14:textId="77777777" w:rsidR="007C4B8F" w:rsidRDefault="00000000">
      <w:pPr>
        <w:keepNext/>
        <w:spacing w:before="120" w:after="60"/>
        <w:jc w:val="center"/>
      </w:pPr>
      <w:r>
        <w:rPr>
          <w:noProof/>
        </w:rPr>
        <w:drawing>
          <wp:inline distT="0" distB="0" distL="0" distR="0" wp14:anchorId="61C284F5" wp14:editId="7E738A89">
            <wp:extent cx="6096000" cy="1504950"/>
            <wp:effectExtent l="0" t="0" r="0" b="0"/>
            <wp:docPr id="2040519333" name="fig8" descr="Nitidez y ruido por dispositivo, y relación brillo–nitidez. Elaboración propia, §7."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1504950"/>
                    </a:xfrm>
                    <a:prstGeom prst="rect">
                      <a:avLst/>
                    </a:prstGeom>
                  </pic:spPr>
                </pic:pic>
              </a:graphicData>
            </a:graphic>
          </wp:inline>
        </w:drawing>
      </w:r>
    </w:p>
    <w:p w14:paraId="51CF07AE" w14:textId="77777777" w:rsidR="007C4B8F" w:rsidRDefault="00000000">
      <w:pPr>
        <w:spacing w:before="80" w:after="220"/>
      </w:pPr>
      <w:r>
        <w:rPr>
          <w:rFonts w:ascii="Arial" w:eastAsia="Arial" w:hAnsi="Arial" w:cs="Arial"/>
          <w:b/>
          <w:bCs/>
          <w:color w:val="1B3F94"/>
          <w:sz w:val="17"/>
          <w:szCs w:val="17"/>
        </w:rPr>
        <w:t xml:space="preserve">Figura 8. </w:t>
      </w:r>
      <w:r>
        <w:rPr>
          <w:rFonts w:ascii="Arial" w:eastAsia="Arial" w:hAnsi="Arial" w:cs="Arial"/>
          <w:color w:val="666666"/>
          <w:sz w:val="17"/>
          <w:szCs w:val="17"/>
        </w:rPr>
        <w:t>Nitidez y ruido por dispositivo, y relación brillo–nitidez. Elaboración propia, §7.</w:t>
      </w:r>
    </w:p>
    <w:p w14:paraId="0E667A87" w14:textId="77777777" w:rsidR="007C4B8F" w:rsidRDefault="00000000">
      <w:pPr>
        <w:pStyle w:val="Heading2"/>
        <w:keepNext/>
        <w:spacing w:before="240" w:after="100"/>
      </w:pPr>
      <w:r>
        <w:rPr>
          <w:color w:val="222222"/>
        </w:rPr>
        <w:lastRenderedPageBreak/>
        <w:t>4.2 Imágenes problemáticas</w:t>
      </w:r>
    </w:p>
    <w:p w14:paraId="0C773821" w14:textId="77777777" w:rsidR="007C4B8F" w:rsidRDefault="00000000">
      <w:pPr>
        <w:spacing w:after="140" w:line="300" w:lineRule="auto"/>
        <w:jc w:val="both"/>
      </w:pPr>
      <w:r>
        <w:t xml:space="preserve">Se marcaron como problemáticas las imágenes oscuras (brillo &lt; 85), sobreexpuestas (brillo &gt; 190), borrosas (nitidez por debajo del percentil 10, 33.8) o ruidosas (ruido por encima del percentil 90). En total, </w:t>
      </w:r>
      <w:r>
        <w:rPr>
          <w:b/>
          <w:bCs/>
        </w:rPr>
        <w:t>38.9 % de las imágenes tiene al menos un problema</w:t>
      </w:r>
      <w:r>
        <w:t>. La Tabla 6 muestra que el problema se concentra en los celulares básicos (59.5 %) y en la tableta (50.0 %).</w:t>
      </w:r>
    </w:p>
    <w:p w14:paraId="54B10E79" w14:textId="77777777" w:rsidR="007C4B8F" w:rsidRDefault="00000000">
      <w:pPr>
        <w:keepNext/>
        <w:spacing w:before="160" w:after="80"/>
      </w:pPr>
      <w:r>
        <w:rPr>
          <w:rFonts w:ascii="Arial" w:eastAsia="Arial" w:hAnsi="Arial" w:cs="Arial"/>
          <w:b/>
          <w:bCs/>
          <w:color w:val="1B3F94"/>
          <w:sz w:val="17"/>
          <w:szCs w:val="17"/>
        </w:rPr>
        <w:t xml:space="preserve">Tabla 6. </w:t>
      </w:r>
      <w:r>
        <w:rPr>
          <w:rFonts w:ascii="Arial" w:eastAsia="Arial" w:hAnsi="Arial" w:cs="Arial"/>
          <w:color w:val="666666"/>
          <w:sz w:val="17"/>
          <w:szCs w:val="17"/>
        </w:rPr>
        <w:t>Porcentaje de imágenes con problema de calidad por dispositivo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2"/>
        <w:gridCol w:w="1305"/>
        <w:gridCol w:w="1406"/>
        <w:gridCol w:w="1305"/>
        <w:gridCol w:w="1305"/>
        <w:gridCol w:w="1305"/>
      </w:tblGrid>
      <w:tr w:rsidR="007C4B8F" w14:paraId="4415E6A8" w14:textId="77777777">
        <w:tblPrEx>
          <w:tblCellMar>
            <w:top w:w="0" w:type="dxa"/>
            <w:bottom w:w="0" w:type="dxa"/>
          </w:tblCellMar>
        </w:tblPrEx>
        <w:trPr>
          <w:tblHeader/>
        </w:trPr>
        <w:tc>
          <w:tcPr>
            <w:tcW w:w="3012"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2785128C" w14:textId="77777777" w:rsidR="007C4B8F" w:rsidRDefault="00000000">
            <w:pPr>
              <w:keepNext/>
            </w:pPr>
            <w:r>
              <w:rPr>
                <w:rFonts w:ascii="Arial" w:eastAsia="Arial" w:hAnsi="Arial" w:cs="Arial"/>
                <w:b/>
                <w:bCs/>
                <w:color w:val="FFFFFF"/>
                <w:sz w:val="18"/>
                <w:szCs w:val="18"/>
              </w:rPr>
              <w:t>Dispositivo</w:t>
            </w:r>
          </w:p>
        </w:tc>
        <w:tc>
          <w:tcPr>
            <w:tcW w:w="1305"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37254F7D" w14:textId="77777777" w:rsidR="007C4B8F" w:rsidRDefault="00000000">
            <w:pPr>
              <w:keepNext/>
            </w:pPr>
            <w:r>
              <w:rPr>
                <w:rFonts w:ascii="Arial" w:eastAsia="Arial" w:hAnsi="Arial" w:cs="Arial"/>
                <w:b/>
                <w:bCs/>
                <w:color w:val="FFFFFF"/>
                <w:sz w:val="18"/>
                <w:szCs w:val="18"/>
              </w:rPr>
              <w:t>Oscura</w:t>
            </w:r>
          </w:p>
        </w:tc>
        <w:tc>
          <w:tcPr>
            <w:tcW w:w="1406"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2D6744F4" w14:textId="77777777" w:rsidR="007C4B8F" w:rsidRDefault="00000000">
            <w:pPr>
              <w:keepNext/>
            </w:pPr>
            <w:proofErr w:type="spellStart"/>
            <w:r>
              <w:rPr>
                <w:rFonts w:ascii="Arial" w:eastAsia="Arial" w:hAnsi="Arial" w:cs="Arial"/>
                <w:b/>
                <w:bCs/>
                <w:color w:val="FFFFFF"/>
                <w:sz w:val="18"/>
                <w:szCs w:val="18"/>
              </w:rPr>
              <w:t>Sobreexp</w:t>
            </w:r>
            <w:proofErr w:type="spellEnd"/>
            <w:r>
              <w:rPr>
                <w:rFonts w:ascii="Arial" w:eastAsia="Arial" w:hAnsi="Arial" w:cs="Arial"/>
                <w:b/>
                <w:bCs/>
                <w:color w:val="FFFFFF"/>
                <w:sz w:val="18"/>
                <w:szCs w:val="18"/>
              </w:rPr>
              <w:t>.</w:t>
            </w:r>
          </w:p>
        </w:tc>
        <w:tc>
          <w:tcPr>
            <w:tcW w:w="1305"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DCD169C" w14:textId="77777777" w:rsidR="007C4B8F" w:rsidRDefault="00000000">
            <w:pPr>
              <w:keepNext/>
            </w:pPr>
            <w:r>
              <w:rPr>
                <w:rFonts w:ascii="Arial" w:eastAsia="Arial" w:hAnsi="Arial" w:cs="Arial"/>
                <w:b/>
                <w:bCs/>
                <w:color w:val="FFFFFF"/>
                <w:sz w:val="18"/>
                <w:szCs w:val="18"/>
              </w:rPr>
              <w:t>Borrosa</w:t>
            </w:r>
          </w:p>
        </w:tc>
        <w:tc>
          <w:tcPr>
            <w:tcW w:w="1305"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FE953EF" w14:textId="77777777" w:rsidR="007C4B8F" w:rsidRDefault="00000000">
            <w:pPr>
              <w:keepNext/>
            </w:pPr>
            <w:r>
              <w:rPr>
                <w:rFonts w:ascii="Arial" w:eastAsia="Arial" w:hAnsi="Arial" w:cs="Arial"/>
                <w:b/>
                <w:bCs/>
                <w:color w:val="FFFFFF"/>
                <w:sz w:val="18"/>
                <w:szCs w:val="18"/>
              </w:rPr>
              <w:t>Ruidosa</w:t>
            </w:r>
          </w:p>
        </w:tc>
        <w:tc>
          <w:tcPr>
            <w:tcW w:w="1305"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545DC00" w14:textId="77777777" w:rsidR="007C4B8F" w:rsidRDefault="00000000">
            <w:pPr>
              <w:keepNext/>
            </w:pPr>
            <w:r>
              <w:rPr>
                <w:rFonts w:ascii="Arial" w:eastAsia="Arial" w:hAnsi="Arial" w:cs="Arial"/>
                <w:b/>
                <w:bCs/>
                <w:color w:val="FFFFFF"/>
                <w:sz w:val="18"/>
                <w:szCs w:val="18"/>
              </w:rPr>
              <w:t>Alguna</w:t>
            </w:r>
          </w:p>
        </w:tc>
      </w:tr>
      <w:tr w:rsidR="007C4B8F" w14:paraId="5D5F0740" w14:textId="77777777">
        <w:tblPrEx>
          <w:tblCellMar>
            <w:top w:w="0" w:type="dxa"/>
            <w:bottom w:w="0" w:type="dxa"/>
          </w:tblCellMar>
        </w:tblPrEx>
        <w:trPr>
          <w:cantSplit/>
        </w:trPr>
        <w:tc>
          <w:tcPr>
            <w:tcW w:w="301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73EA223" w14:textId="49213739" w:rsidR="007C4B8F" w:rsidRDefault="00C84C01">
            <w:pPr>
              <w:keepNext/>
              <w:keepLines/>
              <w:spacing w:after="40" w:line="264" w:lineRule="auto"/>
            </w:pPr>
            <w:r>
              <w:rPr>
                <w:sz w:val="19"/>
                <w:szCs w:val="19"/>
              </w:rPr>
              <w:t>G</w:t>
            </w:r>
            <w:r w:rsidR="00000000">
              <w:rPr>
                <w:sz w:val="19"/>
                <w:szCs w:val="19"/>
              </w:rPr>
              <w:t>ama alta</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8DEC9CB" w14:textId="77777777" w:rsidR="007C4B8F" w:rsidRDefault="00000000">
            <w:pPr>
              <w:keepNext/>
              <w:keepLines/>
              <w:spacing w:after="40" w:line="264" w:lineRule="auto"/>
              <w:jc w:val="right"/>
            </w:pPr>
            <w:r>
              <w:rPr>
                <w:sz w:val="19"/>
                <w:szCs w:val="19"/>
              </w:rPr>
              <w:t>6.0</w:t>
            </w:r>
          </w:p>
        </w:tc>
        <w:tc>
          <w:tcPr>
            <w:tcW w:w="140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5F0499C" w14:textId="77777777" w:rsidR="007C4B8F" w:rsidRDefault="00000000">
            <w:pPr>
              <w:keepNext/>
              <w:keepLines/>
              <w:spacing w:after="40" w:line="264" w:lineRule="auto"/>
              <w:jc w:val="right"/>
            </w:pPr>
            <w:r>
              <w:rPr>
                <w:sz w:val="19"/>
                <w:szCs w:val="19"/>
              </w:rPr>
              <w:t>19.0</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E44CFD9" w14:textId="77777777" w:rsidR="007C4B8F" w:rsidRDefault="00000000">
            <w:pPr>
              <w:keepNext/>
              <w:keepLines/>
              <w:spacing w:after="40" w:line="264" w:lineRule="auto"/>
              <w:jc w:val="right"/>
            </w:pPr>
            <w:r>
              <w:rPr>
                <w:sz w:val="19"/>
                <w:szCs w:val="19"/>
              </w:rPr>
              <w:t>0.0</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0E67A25" w14:textId="77777777" w:rsidR="007C4B8F" w:rsidRDefault="00000000">
            <w:pPr>
              <w:keepNext/>
              <w:keepLines/>
              <w:spacing w:after="40" w:line="264" w:lineRule="auto"/>
              <w:jc w:val="right"/>
            </w:pPr>
            <w:r>
              <w:rPr>
                <w:sz w:val="19"/>
                <w:szCs w:val="19"/>
              </w:rPr>
              <w:t>0.0</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4E8ADC4" w14:textId="77777777" w:rsidR="007C4B8F" w:rsidRDefault="00000000">
            <w:pPr>
              <w:keepNext/>
              <w:keepLines/>
              <w:spacing w:after="40" w:line="264" w:lineRule="auto"/>
              <w:jc w:val="right"/>
            </w:pPr>
            <w:r>
              <w:rPr>
                <w:sz w:val="19"/>
                <w:szCs w:val="19"/>
              </w:rPr>
              <w:t>25.0</w:t>
            </w:r>
          </w:p>
        </w:tc>
      </w:tr>
      <w:tr w:rsidR="007C4B8F" w14:paraId="5743326C" w14:textId="77777777">
        <w:tblPrEx>
          <w:tblCellMar>
            <w:top w:w="0" w:type="dxa"/>
            <w:bottom w:w="0" w:type="dxa"/>
          </w:tblCellMar>
        </w:tblPrEx>
        <w:trPr>
          <w:cantSplit/>
        </w:trPr>
        <w:tc>
          <w:tcPr>
            <w:tcW w:w="301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1A6144B" w14:textId="18E14A5C" w:rsidR="007C4B8F" w:rsidRDefault="00C84C01">
            <w:pPr>
              <w:keepNext/>
              <w:keepLines/>
              <w:spacing w:after="40" w:line="264" w:lineRule="auto"/>
            </w:pPr>
            <w:r>
              <w:rPr>
                <w:sz w:val="19"/>
                <w:szCs w:val="19"/>
              </w:rPr>
              <w:t>G</w:t>
            </w:r>
            <w:r w:rsidR="00000000">
              <w:rPr>
                <w:sz w:val="19"/>
                <w:szCs w:val="19"/>
              </w:rPr>
              <w:t>ama media</w:t>
            </w:r>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B654640" w14:textId="77777777" w:rsidR="007C4B8F" w:rsidRDefault="00000000">
            <w:pPr>
              <w:keepNext/>
              <w:keepLines/>
              <w:spacing w:after="40" w:line="264" w:lineRule="auto"/>
              <w:jc w:val="right"/>
            </w:pPr>
            <w:r>
              <w:rPr>
                <w:sz w:val="19"/>
                <w:szCs w:val="19"/>
              </w:rPr>
              <w:t>2.7</w:t>
            </w:r>
          </w:p>
        </w:tc>
        <w:tc>
          <w:tcPr>
            <w:tcW w:w="140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745109D" w14:textId="77777777" w:rsidR="007C4B8F" w:rsidRDefault="00000000">
            <w:pPr>
              <w:keepNext/>
              <w:keepLines/>
              <w:spacing w:after="40" w:line="264" w:lineRule="auto"/>
              <w:jc w:val="right"/>
            </w:pPr>
            <w:r>
              <w:rPr>
                <w:sz w:val="19"/>
                <w:szCs w:val="19"/>
              </w:rPr>
              <w:t>21.8</w:t>
            </w:r>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F9B518B" w14:textId="77777777" w:rsidR="007C4B8F" w:rsidRDefault="00000000">
            <w:pPr>
              <w:keepNext/>
              <w:keepLines/>
              <w:spacing w:after="40" w:line="264" w:lineRule="auto"/>
              <w:jc w:val="right"/>
            </w:pPr>
            <w:r>
              <w:rPr>
                <w:sz w:val="19"/>
                <w:szCs w:val="19"/>
              </w:rPr>
              <w:t>2.7</w:t>
            </w:r>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4941ABC" w14:textId="77777777" w:rsidR="007C4B8F" w:rsidRDefault="00000000">
            <w:pPr>
              <w:keepNext/>
              <w:keepLines/>
              <w:spacing w:after="40" w:line="264" w:lineRule="auto"/>
              <w:jc w:val="right"/>
            </w:pPr>
            <w:r>
              <w:rPr>
                <w:sz w:val="19"/>
                <w:szCs w:val="19"/>
              </w:rPr>
              <w:t>0.0</w:t>
            </w:r>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0D284F2" w14:textId="77777777" w:rsidR="007C4B8F" w:rsidRDefault="00000000">
            <w:pPr>
              <w:keepNext/>
              <w:keepLines/>
              <w:spacing w:after="40" w:line="264" w:lineRule="auto"/>
              <w:jc w:val="right"/>
            </w:pPr>
            <w:r>
              <w:rPr>
                <w:sz w:val="19"/>
                <w:szCs w:val="19"/>
              </w:rPr>
              <w:t>26.4</w:t>
            </w:r>
          </w:p>
        </w:tc>
      </w:tr>
      <w:tr w:rsidR="007C4B8F" w14:paraId="503273DD" w14:textId="77777777">
        <w:tblPrEx>
          <w:tblCellMar>
            <w:top w:w="0" w:type="dxa"/>
            <w:bottom w:w="0" w:type="dxa"/>
          </w:tblCellMar>
        </w:tblPrEx>
        <w:trPr>
          <w:cantSplit/>
        </w:trPr>
        <w:tc>
          <w:tcPr>
            <w:tcW w:w="301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7F23279" w14:textId="181EF44E" w:rsidR="007C4B8F" w:rsidRDefault="00C84C01">
            <w:pPr>
              <w:keepNext/>
              <w:keepLines/>
              <w:spacing w:after="40" w:line="264" w:lineRule="auto"/>
            </w:pPr>
            <w:r>
              <w:rPr>
                <w:sz w:val="19"/>
                <w:szCs w:val="19"/>
              </w:rPr>
              <w:t>Gama b</w:t>
            </w:r>
            <w:r w:rsidR="00000000">
              <w:rPr>
                <w:sz w:val="19"/>
                <w:szCs w:val="19"/>
              </w:rPr>
              <w:t>ásic</w:t>
            </w:r>
            <w:r>
              <w:rPr>
                <w:sz w:val="19"/>
                <w:szCs w:val="19"/>
              </w:rPr>
              <w:t>a</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187329C" w14:textId="77777777" w:rsidR="007C4B8F" w:rsidRDefault="00000000">
            <w:pPr>
              <w:keepNext/>
              <w:keepLines/>
              <w:spacing w:after="40" w:line="264" w:lineRule="auto"/>
              <w:jc w:val="right"/>
            </w:pPr>
            <w:r>
              <w:rPr>
                <w:sz w:val="19"/>
                <w:szCs w:val="19"/>
              </w:rPr>
              <w:t>3.4</w:t>
            </w:r>
          </w:p>
        </w:tc>
        <w:tc>
          <w:tcPr>
            <w:tcW w:w="140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AAD5EAB" w14:textId="77777777" w:rsidR="007C4B8F" w:rsidRDefault="00000000">
            <w:pPr>
              <w:keepNext/>
              <w:keepLines/>
              <w:spacing w:after="40" w:line="264" w:lineRule="auto"/>
              <w:jc w:val="right"/>
            </w:pPr>
            <w:r>
              <w:rPr>
                <w:sz w:val="19"/>
                <w:szCs w:val="19"/>
              </w:rPr>
              <w:t>19.0</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8159159" w14:textId="77777777" w:rsidR="007C4B8F" w:rsidRDefault="00000000">
            <w:pPr>
              <w:keepNext/>
              <w:keepLines/>
              <w:spacing w:after="40" w:line="264" w:lineRule="auto"/>
              <w:jc w:val="right"/>
            </w:pPr>
            <w:r>
              <w:rPr>
                <w:b/>
                <w:bCs/>
                <w:sz w:val="19"/>
                <w:szCs w:val="19"/>
              </w:rPr>
              <w:t>27.6</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E75EB42" w14:textId="77777777" w:rsidR="007C4B8F" w:rsidRDefault="00000000">
            <w:pPr>
              <w:keepNext/>
              <w:keepLines/>
              <w:spacing w:after="40" w:line="264" w:lineRule="auto"/>
              <w:jc w:val="right"/>
            </w:pPr>
            <w:r>
              <w:rPr>
                <w:b/>
                <w:bCs/>
                <w:sz w:val="19"/>
                <w:szCs w:val="19"/>
              </w:rPr>
              <w:t>19.8</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CCF1A58" w14:textId="77777777" w:rsidR="007C4B8F" w:rsidRDefault="00000000">
            <w:pPr>
              <w:keepNext/>
              <w:keepLines/>
              <w:spacing w:after="40" w:line="264" w:lineRule="auto"/>
              <w:jc w:val="right"/>
            </w:pPr>
            <w:r>
              <w:rPr>
                <w:b/>
                <w:bCs/>
                <w:sz w:val="19"/>
                <w:szCs w:val="19"/>
              </w:rPr>
              <w:t>59.5</w:t>
            </w:r>
          </w:p>
        </w:tc>
      </w:tr>
      <w:tr w:rsidR="007C4B8F" w14:paraId="7C4B9C89" w14:textId="77777777">
        <w:tblPrEx>
          <w:tblCellMar>
            <w:top w:w="0" w:type="dxa"/>
            <w:bottom w:w="0" w:type="dxa"/>
          </w:tblCellMar>
        </w:tblPrEx>
        <w:trPr>
          <w:cantSplit/>
        </w:trPr>
        <w:tc>
          <w:tcPr>
            <w:tcW w:w="3012"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A93D395" w14:textId="198FB139" w:rsidR="007C4B8F" w:rsidRDefault="00C84C01">
            <w:pPr>
              <w:keepNext/>
              <w:keepLines/>
              <w:spacing w:after="40" w:line="264" w:lineRule="auto"/>
            </w:pPr>
            <w:r>
              <w:rPr>
                <w:sz w:val="19"/>
                <w:szCs w:val="19"/>
              </w:rPr>
              <w:t xml:space="preserve">Gama </w:t>
            </w:r>
            <w:proofErr w:type="spellStart"/>
            <w:r>
              <w:rPr>
                <w:sz w:val="19"/>
                <w:szCs w:val="19"/>
              </w:rPr>
              <w:t>wide</w:t>
            </w:r>
            <w:proofErr w:type="spellEnd"/>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428BCFD" w14:textId="77777777" w:rsidR="007C4B8F" w:rsidRDefault="00000000">
            <w:pPr>
              <w:keepNext/>
              <w:keepLines/>
              <w:spacing w:after="40" w:line="264" w:lineRule="auto"/>
              <w:jc w:val="right"/>
            </w:pPr>
            <w:r>
              <w:rPr>
                <w:sz w:val="19"/>
                <w:szCs w:val="19"/>
              </w:rPr>
              <w:t>8.8</w:t>
            </w:r>
          </w:p>
        </w:tc>
        <w:tc>
          <w:tcPr>
            <w:tcW w:w="140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9E72927" w14:textId="77777777" w:rsidR="007C4B8F" w:rsidRDefault="00000000">
            <w:pPr>
              <w:keepNext/>
              <w:keepLines/>
              <w:spacing w:after="40" w:line="264" w:lineRule="auto"/>
              <w:jc w:val="right"/>
            </w:pPr>
            <w:r>
              <w:rPr>
                <w:sz w:val="19"/>
                <w:szCs w:val="19"/>
              </w:rPr>
              <w:t>17.6</w:t>
            </w:r>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4227E94" w14:textId="77777777" w:rsidR="007C4B8F" w:rsidRDefault="00000000">
            <w:pPr>
              <w:keepNext/>
              <w:keepLines/>
              <w:spacing w:after="40" w:line="264" w:lineRule="auto"/>
              <w:jc w:val="right"/>
            </w:pPr>
            <w:r>
              <w:rPr>
                <w:sz w:val="19"/>
                <w:szCs w:val="19"/>
              </w:rPr>
              <w:t>2.9</w:t>
            </w:r>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A5EE38E" w14:textId="77777777" w:rsidR="007C4B8F" w:rsidRDefault="00000000">
            <w:pPr>
              <w:keepNext/>
              <w:keepLines/>
              <w:spacing w:after="40" w:line="264" w:lineRule="auto"/>
              <w:jc w:val="right"/>
            </w:pPr>
            <w:r>
              <w:rPr>
                <w:b/>
                <w:bCs/>
                <w:sz w:val="19"/>
                <w:szCs w:val="19"/>
              </w:rPr>
              <w:t>23.5</w:t>
            </w:r>
          </w:p>
        </w:tc>
        <w:tc>
          <w:tcPr>
            <w:tcW w:w="130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54CBF16" w14:textId="77777777" w:rsidR="007C4B8F" w:rsidRDefault="00000000">
            <w:pPr>
              <w:keepNext/>
              <w:keepLines/>
              <w:spacing w:after="40" w:line="264" w:lineRule="auto"/>
              <w:jc w:val="right"/>
            </w:pPr>
            <w:r>
              <w:rPr>
                <w:b/>
                <w:bCs/>
                <w:sz w:val="19"/>
                <w:szCs w:val="19"/>
              </w:rPr>
              <w:t>50.0</w:t>
            </w:r>
          </w:p>
        </w:tc>
      </w:tr>
      <w:tr w:rsidR="007C4B8F" w14:paraId="4EFDE2EE" w14:textId="77777777">
        <w:tblPrEx>
          <w:tblCellMar>
            <w:top w:w="0" w:type="dxa"/>
            <w:bottom w:w="0" w:type="dxa"/>
          </w:tblCellMar>
        </w:tblPrEx>
        <w:trPr>
          <w:cantSplit/>
        </w:trPr>
        <w:tc>
          <w:tcPr>
            <w:tcW w:w="3012"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BC12309" w14:textId="77777777" w:rsidR="007C4B8F" w:rsidRDefault="00000000">
            <w:pPr>
              <w:keepLines/>
              <w:spacing w:after="40" w:line="264" w:lineRule="auto"/>
            </w:pPr>
            <w:r>
              <w:rPr>
                <w:b/>
                <w:bCs/>
                <w:sz w:val="19"/>
                <w:szCs w:val="19"/>
              </w:rPr>
              <w:t>Todo el conjunto</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B6A066F" w14:textId="77777777" w:rsidR="007C4B8F" w:rsidRDefault="00000000">
            <w:pPr>
              <w:keepLines/>
              <w:spacing w:after="40" w:line="264" w:lineRule="auto"/>
              <w:jc w:val="right"/>
            </w:pPr>
            <w:r>
              <w:rPr>
                <w:b/>
                <w:bCs/>
                <w:sz w:val="19"/>
                <w:szCs w:val="19"/>
              </w:rPr>
              <w:t>4.4</w:t>
            </w:r>
          </w:p>
        </w:tc>
        <w:tc>
          <w:tcPr>
            <w:tcW w:w="140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D859508" w14:textId="77777777" w:rsidR="007C4B8F" w:rsidRDefault="00000000">
            <w:pPr>
              <w:keepLines/>
              <w:spacing w:after="40" w:line="264" w:lineRule="auto"/>
              <w:jc w:val="right"/>
            </w:pPr>
            <w:r>
              <w:rPr>
                <w:b/>
                <w:bCs/>
                <w:sz w:val="19"/>
                <w:szCs w:val="19"/>
              </w:rPr>
              <w:t>19.7</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8B34366" w14:textId="77777777" w:rsidR="007C4B8F" w:rsidRDefault="00000000">
            <w:pPr>
              <w:keepLines/>
              <w:spacing w:after="40" w:line="264" w:lineRule="auto"/>
              <w:jc w:val="right"/>
            </w:pPr>
            <w:r>
              <w:rPr>
                <w:b/>
                <w:bCs/>
                <w:sz w:val="19"/>
                <w:szCs w:val="19"/>
              </w:rPr>
              <w:t>10.0</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02D84AF" w14:textId="77777777" w:rsidR="007C4B8F" w:rsidRDefault="00000000">
            <w:pPr>
              <w:keepLines/>
              <w:spacing w:after="40" w:line="264" w:lineRule="auto"/>
              <w:jc w:val="right"/>
            </w:pPr>
            <w:r>
              <w:rPr>
                <w:b/>
                <w:bCs/>
                <w:sz w:val="19"/>
                <w:szCs w:val="19"/>
              </w:rPr>
              <w:t>8.6</w:t>
            </w:r>
          </w:p>
        </w:tc>
        <w:tc>
          <w:tcPr>
            <w:tcW w:w="130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D48053D" w14:textId="77777777" w:rsidR="007C4B8F" w:rsidRDefault="00000000">
            <w:pPr>
              <w:keepLines/>
              <w:spacing w:after="40" w:line="264" w:lineRule="auto"/>
              <w:jc w:val="right"/>
            </w:pPr>
            <w:r>
              <w:rPr>
                <w:b/>
                <w:bCs/>
                <w:sz w:val="19"/>
                <w:szCs w:val="19"/>
              </w:rPr>
              <w:t>38.9</w:t>
            </w:r>
          </w:p>
        </w:tc>
      </w:tr>
    </w:tbl>
    <w:p w14:paraId="7CF7A258" w14:textId="77777777" w:rsidR="007C4B8F" w:rsidRDefault="007C4B8F">
      <w:pPr>
        <w:spacing w:after="120"/>
      </w:pPr>
    </w:p>
    <w:p w14:paraId="431BFAA9" w14:textId="77777777" w:rsidR="007C4B8F" w:rsidRDefault="00000000">
      <w:pPr>
        <w:keepNext/>
        <w:pBdr>
          <w:left w:val="single" w:sz="24" w:space="10" w:color="1B3F94"/>
        </w:pBdr>
        <w:shd w:val="clear" w:color="auto" w:fill="EEF2F9"/>
        <w:spacing w:before="160" w:after="60"/>
        <w:ind w:left="200" w:right="120"/>
      </w:pPr>
      <w:r>
        <w:rPr>
          <w:rFonts w:ascii="Arial" w:eastAsia="Arial" w:hAnsi="Arial" w:cs="Arial"/>
          <w:b/>
          <w:bCs/>
          <w:color w:val="1B3F94"/>
          <w:spacing w:val="30"/>
          <w:sz w:val="17"/>
          <w:szCs w:val="17"/>
        </w:rPr>
        <w:t>NOTA SOBRE LOS UMBRALES</w:t>
      </w:r>
    </w:p>
    <w:p w14:paraId="236C066E" w14:textId="77777777" w:rsidR="007C4B8F" w:rsidRDefault="00000000">
      <w:pPr>
        <w:pBdr>
          <w:left w:val="single" w:sz="24" w:space="10" w:color="1B3F94"/>
        </w:pBdr>
        <w:shd w:val="clear" w:color="auto" w:fill="EEF2F9"/>
        <w:spacing w:after="200" w:line="276" w:lineRule="auto"/>
        <w:ind w:left="200" w:right="120"/>
        <w:jc w:val="both"/>
      </w:pPr>
      <w:r>
        <w:rPr>
          <w:color w:val="333333"/>
          <w:sz w:val="19"/>
          <w:szCs w:val="19"/>
        </w:rPr>
        <w:t>Los umbrales son reglas de partida, no definitivas. La sobreexposición (19.7 %) está inflada porque el fondo claro de los muebles sintéticos eleva el brillo medio; en los datos reales los umbrales deben calibrarse revisando visualmente una muestra de imágenes marcadas y no marcadas.</w:t>
      </w:r>
    </w:p>
    <w:p w14:paraId="023F660F" w14:textId="77777777" w:rsidR="007C4B8F" w:rsidRDefault="00000000">
      <w:pPr>
        <w:keepNext/>
        <w:spacing w:before="120" w:after="60"/>
        <w:jc w:val="center"/>
      </w:pPr>
      <w:r>
        <w:rPr>
          <w:noProof/>
        </w:rPr>
        <w:drawing>
          <wp:inline distT="0" distB="0" distL="0" distR="0" wp14:anchorId="31969A50" wp14:editId="79AAC24E">
            <wp:extent cx="6096000" cy="1085850"/>
            <wp:effectExtent l="0" t="0" r="0" b="0"/>
            <wp:docPr id="1426541776" name="fig9" descr="Casos extremos: las tres imágenes más borrosas y las dos más oscuras del conjunto. Elaboración propia, §7."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1085850"/>
                    </a:xfrm>
                    <a:prstGeom prst="rect">
                      <a:avLst/>
                    </a:prstGeom>
                  </pic:spPr>
                </pic:pic>
              </a:graphicData>
            </a:graphic>
          </wp:inline>
        </w:drawing>
      </w:r>
    </w:p>
    <w:p w14:paraId="553AF47C" w14:textId="77777777" w:rsidR="007C4B8F" w:rsidRDefault="00000000">
      <w:pPr>
        <w:spacing w:before="80" w:after="220"/>
      </w:pPr>
      <w:r>
        <w:rPr>
          <w:rFonts w:ascii="Arial" w:eastAsia="Arial" w:hAnsi="Arial" w:cs="Arial"/>
          <w:b/>
          <w:bCs/>
          <w:color w:val="1B3F94"/>
          <w:sz w:val="17"/>
          <w:szCs w:val="17"/>
        </w:rPr>
        <w:t xml:space="preserve">Figura 9. </w:t>
      </w:r>
      <w:r>
        <w:rPr>
          <w:rFonts w:ascii="Arial" w:eastAsia="Arial" w:hAnsi="Arial" w:cs="Arial"/>
          <w:color w:val="666666"/>
          <w:sz w:val="17"/>
          <w:szCs w:val="17"/>
        </w:rPr>
        <w:t>Casos extremos: las tres imágenes más borrosas y las dos más oscuras del conjunto. Elaboración propia, §7.</w:t>
      </w:r>
    </w:p>
    <w:p w14:paraId="51C22B3D" w14:textId="77777777" w:rsidR="007C4B8F" w:rsidRDefault="00000000">
      <w:pPr>
        <w:spacing w:after="140" w:line="300" w:lineRule="auto"/>
        <w:jc w:val="both"/>
      </w:pPr>
      <w:r>
        <w:t xml:space="preserve">En los casos extremos (Figura 9) los productos siguen siendo reconocibles como bloques de color, pero los bordes entre productos contiguos y el borde de la charola se pierden. Esto afecta más a la </w:t>
      </w:r>
      <w:r>
        <w:rPr>
          <w:b/>
          <w:bCs/>
        </w:rPr>
        <w:t>separación de instancias</w:t>
      </w:r>
      <w:r>
        <w:t xml:space="preserve"> que a la clasificación, y es justo lo que se necesita para contar frentes y decidir si una posición está vacía.</w:t>
      </w:r>
    </w:p>
    <w:p w14:paraId="2101AD1C" w14:textId="77777777" w:rsidR="007C4B8F" w:rsidRDefault="00000000">
      <w:pPr>
        <w:pStyle w:val="Heading2"/>
        <w:keepNext/>
        <w:spacing w:before="240" w:after="100"/>
      </w:pPr>
      <w:r>
        <w:rPr>
          <w:color w:val="222222"/>
        </w:rPr>
        <w:t>4.3 Anatomía de una imagen</w:t>
      </w:r>
    </w:p>
    <w:p w14:paraId="585ADEDE" w14:textId="6ADB9761" w:rsidR="007C4B8F" w:rsidRDefault="00000000">
      <w:pPr>
        <w:spacing w:after="140" w:line="300" w:lineRule="auto"/>
        <w:jc w:val="both"/>
      </w:pPr>
      <w:r>
        <w:t xml:space="preserve">La Figura 10 descompone una imagen de nitidez mediana. El histograma por canal muestra picos estrechos, propios de empaques con colores sólidos; el histograma de matiz tiene pocos modos bien separados. El mapa de nitidez local y los bordes de Canny (Canny, 1986) muestran que la información estructural se concentra en el contorno de los empaques y en las charolas; los espacios vacíos son zonas de </w:t>
      </w:r>
      <w:r>
        <w:rPr>
          <w:b/>
          <w:bCs/>
        </w:rPr>
        <w:t>baja densidad de bordes</w:t>
      </w:r>
      <w:r>
        <w:t xml:space="preserve"> sobre el panel trasero, una señal útil para el detector y también para una </w:t>
      </w:r>
      <w:proofErr w:type="spellStart"/>
      <w:r w:rsidR="00D06975">
        <w:t>pre-anotación</w:t>
      </w:r>
      <w:proofErr w:type="spellEnd"/>
      <w:r>
        <w:t xml:space="preserve"> heurística.</w:t>
      </w:r>
    </w:p>
    <w:p w14:paraId="3124C05E" w14:textId="77777777" w:rsidR="007C4B8F" w:rsidRDefault="00000000">
      <w:pPr>
        <w:keepNext/>
        <w:spacing w:before="120" w:after="60"/>
        <w:jc w:val="center"/>
      </w:pPr>
      <w:r>
        <w:rPr>
          <w:noProof/>
        </w:rPr>
        <w:lastRenderedPageBreak/>
        <w:drawing>
          <wp:inline distT="0" distB="0" distL="0" distR="0" wp14:anchorId="26ED22F9" wp14:editId="72636F03">
            <wp:extent cx="6096000" cy="3162300"/>
            <wp:effectExtent l="0" t="0" r="0" b="0"/>
            <wp:docPr id="1991597785" name="fig10" descr="Anatomía de una imagen: original, histogramas RGB y de matiz, mapa de nitidez local, bordes de Canny y canal de saturación. Elaboración propia, §8."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162300"/>
                    </a:xfrm>
                    <a:prstGeom prst="rect">
                      <a:avLst/>
                    </a:prstGeom>
                  </pic:spPr>
                </pic:pic>
              </a:graphicData>
            </a:graphic>
          </wp:inline>
        </w:drawing>
      </w:r>
    </w:p>
    <w:p w14:paraId="69F4A831" w14:textId="1DCF799A" w:rsidR="007C4B8F" w:rsidRDefault="00000000">
      <w:pPr>
        <w:spacing w:before="80" w:after="220"/>
      </w:pPr>
      <w:r>
        <w:rPr>
          <w:rFonts w:ascii="Arial" w:eastAsia="Arial" w:hAnsi="Arial" w:cs="Arial"/>
          <w:b/>
          <w:bCs/>
          <w:color w:val="1B3F94"/>
          <w:sz w:val="17"/>
          <w:szCs w:val="17"/>
        </w:rPr>
        <w:t xml:space="preserve">Figura 10. </w:t>
      </w:r>
      <w:r>
        <w:rPr>
          <w:rFonts w:ascii="Arial" w:eastAsia="Arial" w:hAnsi="Arial" w:cs="Arial"/>
          <w:color w:val="666666"/>
          <w:sz w:val="17"/>
          <w:szCs w:val="17"/>
        </w:rPr>
        <w:t xml:space="preserve">Anatomía de una imagen: original, histogramas RGB y de matiz, mapa de nitidez local, bordes de Canny y canal de saturación. Elaboración propia, </w:t>
      </w:r>
      <w:r w:rsidR="007E36C3">
        <w:rPr>
          <w:rFonts w:ascii="Arial" w:eastAsia="Arial" w:hAnsi="Arial" w:cs="Arial"/>
          <w:color w:val="666666"/>
          <w:sz w:val="17"/>
          <w:szCs w:val="17"/>
        </w:rPr>
        <w:t xml:space="preserve">celda </w:t>
      </w:r>
      <w:r>
        <w:rPr>
          <w:rFonts w:ascii="Arial" w:eastAsia="Arial" w:hAnsi="Arial" w:cs="Arial"/>
          <w:color w:val="666666"/>
          <w:sz w:val="17"/>
          <w:szCs w:val="17"/>
        </w:rPr>
        <w:t>8.</w:t>
      </w:r>
    </w:p>
    <w:p w14:paraId="69E55C08" w14:textId="77777777" w:rsidR="007C4B8F" w:rsidRDefault="00000000">
      <w:pPr>
        <w:pStyle w:val="Heading2"/>
        <w:keepNext/>
        <w:spacing w:before="240" w:after="100"/>
      </w:pPr>
      <w:r>
        <w:rPr>
          <w:color w:val="222222"/>
        </w:rPr>
        <w:t>4.4 Color y separabilidad de clases</w:t>
      </w:r>
    </w:p>
    <w:p w14:paraId="1F087EE4" w14:textId="77777777" w:rsidR="007C4B8F" w:rsidRDefault="00000000">
      <w:pPr>
        <w:spacing w:after="140" w:line="300" w:lineRule="auto"/>
        <w:jc w:val="both"/>
      </w:pPr>
      <w:r>
        <w:t xml:space="preserve">Con un histograma HSV de 49 dimensiones por recorte, un bosque aleatorio alcanza </w:t>
      </w:r>
      <w:r>
        <w:rPr>
          <w:b/>
          <w:bCs/>
        </w:rPr>
        <w:t>0.95 de exactitud</w:t>
      </w:r>
      <w:r>
        <w:t xml:space="preserve"> en validación cruzada de 5 pliegues, contra 0.14 al azar (Figura 11). Este resultado es una </w:t>
      </w:r>
      <w:r>
        <w:rPr>
          <w:b/>
          <w:bCs/>
        </w:rPr>
        <w:t>advertencia más que una ventaja</w:t>
      </w:r>
      <w:r>
        <w:t>: en el conjunto sintético cada categoría tiene un color dominante, cosa que no ocurre con empaques reales, donde marcas distintas comparten paleta y una misma categoría tiene muchos colores. Un modelo entrenado solo con estos datos aprendería un atajo de color que no se transfiere a tienda real.</w:t>
      </w:r>
    </w:p>
    <w:p w14:paraId="23F8BE75" w14:textId="77777777" w:rsidR="007C4B8F" w:rsidRDefault="00000000">
      <w:pPr>
        <w:keepNext/>
        <w:spacing w:before="120" w:after="60"/>
        <w:jc w:val="center"/>
      </w:pPr>
      <w:r>
        <w:rPr>
          <w:noProof/>
        </w:rPr>
        <w:drawing>
          <wp:inline distT="0" distB="0" distL="0" distR="0" wp14:anchorId="6BA6CE02" wp14:editId="793A0FBE">
            <wp:extent cx="6096000" cy="1990725"/>
            <wp:effectExtent l="0" t="0" r="0" b="0"/>
            <wp:docPr id="745577287" name="fig11" descr="Proyección PCA del perfil de color de los recortes por clase y brillo medio del recorte por clase. Elaboración propia, §9."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96000" cy="1990725"/>
                    </a:xfrm>
                    <a:prstGeom prst="rect">
                      <a:avLst/>
                    </a:prstGeom>
                  </pic:spPr>
                </pic:pic>
              </a:graphicData>
            </a:graphic>
          </wp:inline>
        </w:drawing>
      </w:r>
    </w:p>
    <w:p w14:paraId="18AF48E0" w14:textId="77777777" w:rsidR="007C4B8F" w:rsidRDefault="00000000">
      <w:pPr>
        <w:spacing w:before="80" w:after="220"/>
      </w:pPr>
      <w:r>
        <w:rPr>
          <w:rFonts w:ascii="Arial" w:eastAsia="Arial" w:hAnsi="Arial" w:cs="Arial"/>
          <w:b/>
          <w:bCs/>
          <w:color w:val="1B3F94"/>
          <w:sz w:val="17"/>
          <w:szCs w:val="17"/>
        </w:rPr>
        <w:t xml:space="preserve">Figura 11. </w:t>
      </w:r>
      <w:r>
        <w:rPr>
          <w:rFonts w:ascii="Arial" w:eastAsia="Arial" w:hAnsi="Arial" w:cs="Arial"/>
          <w:color w:val="666666"/>
          <w:sz w:val="17"/>
          <w:szCs w:val="17"/>
        </w:rPr>
        <w:t>Proyección PCA del perfil de color de los recortes por clase y brillo medio del recorte por clase. Elaboración propia, §9.</w:t>
      </w:r>
    </w:p>
    <w:p w14:paraId="178B7FF6" w14:textId="77777777" w:rsidR="007C4B8F" w:rsidRDefault="00000000">
      <w:pPr>
        <w:pStyle w:val="Heading2"/>
        <w:keepNext/>
        <w:spacing w:before="240" w:after="100"/>
      </w:pPr>
      <w:r>
        <w:rPr>
          <w:color w:val="222222"/>
        </w:rPr>
        <w:t>4.5 Duplicados y fuga de información</w:t>
      </w:r>
    </w:p>
    <w:p w14:paraId="5DB8B7E3" w14:textId="77777777" w:rsidR="007C4B8F" w:rsidRDefault="00000000">
      <w:pPr>
        <w:spacing w:after="140" w:line="300" w:lineRule="auto"/>
        <w:jc w:val="both"/>
      </w:pPr>
      <w:r>
        <w:t xml:space="preserve">El conjunto incluye 30 pares de recapturas de la misma escena. Con </w:t>
      </w:r>
      <w:proofErr w:type="spellStart"/>
      <w:r>
        <w:t>dHash</w:t>
      </w:r>
      <w:proofErr w:type="spellEnd"/>
      <w:r>
        <w:t xml:space="preserve"> de 256 bits y un umbral de 40 bits, el detector encontró 12 pares, todos correctos (</w:t>
      </w:r>
      <w:r>
        <w:rPr>
          <w:b/>
          <w:bCs/>
        </w:rPr>
        <w:t>precisión 1.00</w:t>
      </w:r>
      <w:r>
        <w:t>), pero solo recuperó 40 % de los pares reales (</w:t>
      </w:r>
      <w:proofErr w:type="spellStart"/>
      <w:r>
        <w:rPr>
          <w:b/>
          <w:bCs/>
        </w:rPr>
        <w:t>recall</w:t>
      </w:r>
      <w:proofErr w:type="spellEnd"/>
      <w:r>
        <w:rPr>
          <w:b/>
          <w:bCs/>
        </w:rPr>
        <w:t xml:space="preserve"> 0.40</w:t>
      </w:r>
      <w:r>
        <w:t>). Las recapturas que cambian de dispositivo, iluminación o perspectiva escapan al hash (Figura 12).</w:t>
      </w:r>
    </w:p>
    <w:p w14:paraId="12737029" w14:textId="77777777" w:rsidR="007C4B8F" w:rsidRDefault="00000000">
      <w:pPr>
        <w:spacing w:after="140" w:line="300" w:lineRule="auto"/>
        <w:jc w:val="both"/>
      </w:pPr>
      <w:r>
        <w:lastRenderedPageBreak/>
        <w:t xml:space="preserve">La conclusión práctica es que el hash perceptual </w:t>
      </w:r>
      <w:r>
        <w:rPr>
          <w:b/>
          <w:bCs/>
        </w:rPr>
        <w:t>no basta</w:t>
      </w:r>
      <w:r>
        <w:t xml:space="preserve"> para evitar la fuga entre entrenamiento y prueba. La defensa efectiva es particionar por tienda y mueble usando los metadatos, y usar el hash solo como control adicional.</w:t>
      </w:r>
    </w:p>
    <w:p w14:paraId="71A28F90" w14:textId="77777777" w:rsidR="007C4B8F" w:rsidRDefault="00000000">
      <w:pPr>
        <w:keepNext/>
        <w:spacing w:before="120" w:after="60"/>
        <w:jc w:val="center"/>
      </w:pPr>
      <w:r>
        <w:rPr>
          <w:noProof/>
        </w:rPr>
        <w:drawing>
          <wp:inline distT="0" distB="0" distL="0" distR="0" wp14:anchorId="437AF751" wp14:editId="5F6EABAD">
            <wp:extent cx="6096000" cy="1695450"/>
            <wp:effectExtent l="0" t="0" r="0" b="0"/>
            <wp:docPr id="1822003554" name="fig12" descr="Distancia de hash al vecino más cercano (línea roja: umbral) y ejemplo de par duplicado detectado. Elaboración propia, §10."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1695450"/>
                    </a:xfrm>
                    <a:prstGeom prst="rect">
                      <a:avLst/>
                    </a:prstGeom>
                  </pic:spPr>
                </pic:pic>
              </a:graphicData>
            </a:graphic>
          </wp:inline>
        </w:drawing>
      </w:r>
    </w:p>
    <w:p w14:paraId="046A69C6" w14:textId="77777777" w:rsidR="007C4B8F" w:rsidRDefault="00000000">
      <w:pPr>
        <w:spacing w:before="80" w:after="220"/>
      </w:pPr>
      <w:r>
        <w:rPr>
          <w:rFonts w:ascii="Arial" w:eastAsia="Arial" w:hAnsi="Arial" w:cs="Arial"/>
          <w:b/>
          <w:bCs/>
          <w:color w:val="1B3F94"/>
          <w:sz w:val="17"/>
          <w:szCs w:val="17"/>
        </w:rPr>
        <w:t xml:space="preserve">Figura 12. </w:t>
      </w:r>
      <w:r>
        <w:rPr>
          <w:rFonts w:ascii="Arial" w:eastAsia="Arial" w:hAnsi="Arial" w:cs="Arial"/>
          <w:color w:val="666666"/>
          <w:sz w:val="17"/>
          <w:szCs w:val="17"/>
        </w:rPr>
        <w:t>Distancia de hash al vecino más cercano (línea roja: umbral) y ejemplo de par duplicado detectado. Elaboración propia, §10.</w:t>
      </w:r>
    </w:p>
    <w:p w14:paraId="0168781F" w14:textId="77777777" w:rsidR="007C4B8F" w:rsidRDefault="00000000">
      <w:pPr>
        <w:pStyle w:val="Heading1"/>
        <w:keepNext/>
        <w:pBdr>
          <w:bottom w:val="single" w:sz="4" w:space="6" w:color="C9CFDA"/>
        </w:pBdr>
        <w:spacing w:before="360" w:after="200"/>
      </w:pPr>
      <w:r>
        <w:t>5. Pros y contras del conjunto de datos</w:t>
      </w:r>
    </w:p>
    <w:p w14:paraId="1FD4F0AA" w14:textId="77777777" w:rsidR="007C4B8F" w:rsidRDefault="00000000">
      <w:pPr>
        <w:spacing w:after="140" w:line="300" w:lineRule="auto"/>
        <w:jc w:val="both"/>
      </w:pPr>
      <w:r>
        <w:t>Las Tablas 7 y 8 reúnen la evidencia de las secciones anteriores para responder a la pregunta de negocio: ¿conviene usar un conjunto de este tipo para construir la solución de resurtido en tiendas pequeñas?</w:t>
      </w:r>
    </w:p>
    <w:p w14:paraId="47217476" w14:textId="77777777" w:rsidR="007C4B8F" w:rsidRDefault="00000000">
      <w:pPr>
        <w:keepNext/>
        <w:spacing w:before="160" w:after="80"/>
      </w:pPr>
      <w:r>
        <w:rPr>
          <w:rFonts w:ascii="Arial" w:eastAsia="Arial" w:hAnsi="Arial" w:cs="Arial"/>
          <w:b/>
          <w:bCs/>
          <w:color w:val="1B3F94"/>
          <w:sz w:val="17"/>
          <w:szCs w:val="17"/>
        </w:rPr>
        <w:t xml:space="preserve">Tabla 7. </w:t>
      </w:r>
      <w:r>
        <w:rPr>
          <w:rFonts w:ascii="Arial" w:eastAsia="Arial" w:hAnsi="Arial" w:cs="Arial"/>
          <w:color w:val="666666"/>
          <w:sz w:val="17"/>
          <w:szCs w:val="17"/>
        </w:rPr>
        <w:t>Pros del conjunto de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9"/>
        <w:gridCol w:w="3413"/>
        <w:gridCol w:w="4016"/>
      </w:tblGrid>
      <w:tr w:rsidR="007C4B8F" w14:paraId="0E783F41" w14:textId="77777777">
        <w:tblPrEx>
          <w:tblCellMar>
            <w:top w:w="0" w:type="dxa"/>
            <w:bottom w:w="0" w:type="dxa"/>
          </w:tblCellMar>
        </w:tblPrEx>
        <w:trPr>
          <w:tblHeader/>
        </w:trPr>
        <w:tc>
          <w:tcPr>
            <w:tcW w:w="2209"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97DBBE1" w14:textId="77777777" w:rsidR="007C4B8F" w:rsidRDefault="00000000">
            <w:pPr>
              <w:keepNext/>
            </w:pPr>
            <w:r>
              <w:rPr>
                <w:rFonts w:ascii="Arial" w:eastAsia="Arial" w:hAnsi="Arial" w:cs="Arial"/>
                <w:b/>
                <w:bCs/>
                <w:color w:val="FFFFFF"/>
                <w:sz w:val="18"/>
                <w:szCs w:val="18"/>
              </w:rPr>
              <w:t>Pro</w:t>
            </w:r>
          </w:p>
        </w:tc>
        <w:tc>
          <w:tcPr>
            <w:tcW w:w="3413"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179D8334" w14:textId="77777777" w:rsidR="007C4B8F" w:rsidRDefault="00000000">
            <w:pPr>
              <w:keepNext/>
            </w:pPr>
            <w:r>
              <w:rPr>
                <w:rFonts w:ascii="Arial" w:eastAsia="Arial" w:hAnsi="Arial" w:cs="Arial"/>
                <w:b/>
                <w:bCs/>
                <w:color w:val="FFFFFF"/>
                <w:sz w:val="18"/>
                <w:szCs w:val="18"/>
              </w:rPr>
              <w:t>Evidencia</w:t>
            </w:r>
          </w:p>
        </w:tc>
        <w:tc>
          <w:tcPr>
            <w:tcW w:w="4016"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10BF1AEA" w14:textId="77777777" w:rsidR="007C4B8F" w:rsidRDefault="00000000">
            <w:pPr>
              <w:keepNext/>
            </w:pPr>
            <w:r>
              <w:rPr>
                <w:rFonts w:ascii="Arial" w:eastAsia="Arial" w:hAnsi="Arial" w:cs="Arial"/>
                <w:b/>
                <w:bCs/>
                <w:color w:val="FFFFFF"/>
                <w:sz w:val="18"/>
                <w:szCs w:val="18"/>
              </w:rPr>
              <w:t>Valor para el negocio pequeño</w:t>
            </w:r>
          </w:p>
        </w:tc>
      </w:tr>
      <w:tr w:rsidR="007C4B8F" w14:paraId="03671C2F" w14:textId="77777777">
        <w:tblPrEx>
          <w:tblCellMar>
            <w:top w:w="0" w:type="dxa"/>
            <w:bottom w:w="0" w:type="dxa"/>
          </w:tblCellMar>
        </w:tblPrEx>
        <w:trPr>
          <w:cantSplit/>
        </w:trPr>
        <w:tc>
          <w:tcPr>
            <w:tcW w:w="220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61F5597" w14:textId="206F4C6D" w:rsidR="007C4B8F" w:rsidRDefault="00000000">
            <w:pPr>
              <w:keepNext/>
              <w:keepLines/>
              <w:spacing w:after="40" w:line="264" w:lineRule="auto"/>
            </w:pPr>
            <w:r>
              <w:rPr>
                <w:b/>
                <w:bCs/>
                <w:sz w:val="19"/>
                <w:szCs w:val="19"/>
              </w:rPr>
              <w:t>Captura con</w:t>
            </w:r>
            <w:r w:rsidR="0088505B">
              <w:rPr>
                <w:b/>
                <w:bCs/>
                <w:sz w:val="19"/>
                <w:szCs w:val="19"/>
              </w:rPr>
              <w:t xml:space="preserve"> dispositivos</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B234570" w14:textId="77777777" w:rsidR="007C4B8F" w:rsidRDefault="00000000">
            <w:pPr>
              <w:keepNext/>
              <w:keepLines/>
              <w:spacing w:after="40" w:line="264" w:lineRule="auto"/>
            </w:pPr>
            <w:r>
              <w:rPr>
                <w:sz w:val="19"/>
                <w:szCs w:val="19"/>
              </w:rPr>
              <w:t>4 dispositivos, 0.8 a 1.9 MP, 89 KB por imagen.</w:t>
            </w:r>
          </w:p>
        </w:tc>
        <w:tc>
          <w:tcPr>
            <w:tcW w:w="401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32BD3BF" w14:textId="3335E107" w:rsidR="007C4B8F" w:rsidRDefault="00000000">
            <w:pPr>
              <w:keepNext/>
              <w:keepLines/>
              <w:spacing w:after="40" w:line="264" w:lineRule="auto"/>
            </w:pPr>
            <w:r>
              <w:rPr>
                <w:sz w:val="19"/>
                <w:szCs w:val="19"/>
              </w:rPr>
              <w:t>cámaras fijas</w:t>
            </w:r>
            <w:r w:rsidR="0088505B">
              <w:rPr>
                <w:sz w:val="19"/>
                <w:szCs w:val="19"/>
              </w:rPr>
              <w:t xml:space="preserve"> se utiliza equipo con el que se cuenta actualmente sin requerir inversión adicional</w:t>
            </w:r>
            <w:r>
              <w:rPr>
                <w:sz w:val="19"/>
                <w:szCs w:val="19"/>
              </w:rPr>
              <w:t>.</w:t>
            </w:r>
          </w:p>
        </w:tc>
      </w:tr>
      <w:tr w:rsidR="007C4B8F" w14:paraId="13CF8620" w14:textId="77777777">
        <w:tblPrEx>
          <w:tblCellMar>
            <w:top w:w="0" w:type="dxa"/>
            <w:bottom w:w="0" w:type="dxa"/>
          </w:tblCellMar>
        </w:tblPrEx>
        <w:trPr>
          <w:cantSplit/>
        </w:trPr>
        <w:tc>
          <w:tcPr>
            <w:tcW w:w="220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5B0E9BA" w14:textId="77777777" w:rsidR="007C4B8F" w:rsidRDefault="00000000">
            <w:pPr>
              <w:keepNext/>
              <w:keepLines/>
              <w:spacing w:after="40" w:line="264" w:lineRule="auto"/>
            </w:pPr>
            <w:r>
              <w:rPr>
                <w:b/>
                <w:bCs/>
                <w:sz w:val="19"/>
                <w:szCs w:val="19"/>
              </w:rPr>
              <w:t>Vacío como clase explícita</w:t>
            </w:r>
          </w:p>
        </w:tc>
        <w:tc>
          <w:tcPr>
            <w:tcW w:w="341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F035652" w14:textId="77777777" w:rsidR="007C4B8F" w:rsidRDefault="00000000">
            <w:pPr>
              <w:keepNext/>
              <w:keepLines/>
              <w:spacing w:after="40" w:line="264" w:lineRule="auto"/>
            </w:pPr>
            <w:r>
              <w:rPr>
                <w:sz w:val="19"/>
                <w:szCs w:val="19"/>
              </w:rPr>
              <w:t>18.9 % de las cajas; 98.6 % de las imágenes tiene al menos un vacío.</w:t>
            </w:r>
          </w:p>
        </w:tc>
        <w:tc>
          <w:tcPr>
            <w:tcW w:w="401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E1341C9" w14:textId="77777777" w:rsidR="007C4B8F" w:rsidRDefault="00000000">
            <w:pPr>
              <w:keepNext/>
              <w:keepLines/>
              <w:spacing w:after="40" w:line="264" w:lineRule="auto"/>
            </w:pPr>
            <w:r>
              <w:rPr>
                <w:sz w:val="19"/>
                <w:szCs w:val="19"/>
              </w:rPr>
              <w:t>La clase que dispara la alerta está bien representada desde el inicio.</w:t>
            </w:r>
          </w:p>
        </w:tc>
      </w:tr>
      <w:tr w:rsidR="007C4B8F" w14:paraId="2BA87FD2" w14:textId="77777777">
        <w:tblPrEx>
          <w:tblCellMar>
            <w:top w:w="0" w:type="dxa"/>
            <w:bottom w:w="0" w:type="dxa"/>
          </w:tblCellMar>
        </w:tblPrEx>
        <w:trPr>
          <w:cantSplit/>
        </w:trPr>
        <w:tc>
          <w:tcPr>
            <w:tcW w:w="220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B5945C1" w14:textId="77777777" w:rsidR="007C4B8F" w:rsidRDefault="00000000">
            <w:pPr>
              <w:keepLines/>
              <w:spacing w:after="40" w:line="264" w:lineRule="auto"/>
            </w:pPr>
            <w:r>
              <w:rPr>
                <w:b/>
                <w:bCs/>
                <w:sz w:val="19"/>
                <w:szCs w:val="19"/>
              </w:rPr>
              <w:t>Anotación ligada al planograma</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AD5C592" w14:textId="77777777" w:rsidR="007C4B8F" w:rsidRDefault="00000000">
            <w:pPr>
              <w:keepLines/>
              <w:spacing w:after="40" w:line="264" w:lineRule="auto"/>
            </w:pPr>
            <w:r>
              <w:rPr>
                <w:sz w:val="19"/>
                <w:szCs w:val="19"/>
              </w:rPr>
              <w:t>Cada caja trae charola, posición, categoría esperada y estado.</w:t>
            </w:r>
          </w:p>
        </w:tc>
        <w:tc>
          <w:tcPr>
            <w:tcW w:w="401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6093E52" w14:textId="77777777" w:rsidR="007C4B8F" w:rsidRDefault="00000000">
            <w:pPr>
              <w:keepLines/>
              <w:spacing w:after="40" w:line="264" w:lineRule="auto"/>
            </w:pPr>
            <w:r>
              <w:rPr>
                <w:sz w:val="19"/>
                <w:szCs w:val="19"/>
              </w:rPr>
              <w:t>Permite medir el cumplimiento (71.5 % medio) y no solo detectar objetos.</w:t>
            </w:r>
          </w:p>
        </w:tc>
      </w:tr>
      <w:tr w:rsidR="007C4B8F" w14:paraId="4B54022F" w14:textId="77777777">
        <w:tblPrEx>
          <w:tblCellMar>
            <w:top w:w="0" w:type="dxa"/>
            <w:bottom w:w="0" w:type="dxa"/>
          </w:tblCellMar>
        </w:tblPrEx>
        <w:trPr>
          <w:cantSplit/>
        </w:trPr>
        <w:tc>
          <w:tcPr>
            <w:tcW w:w="220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A3C5F52" w14:textId="77777777" w:rsidR="007C4B8F" w:rsidRDefault="00000000">
            <w:pPr>
              <w:keepLines/>
              <w:spacing w:after="40" w:line="264" w:lineRule="auto"/>
            </w:pPr>
            <w:r>
              <w:rPr>
                <w:b/>
                <w:bCs/>
                <w:sz w:val="19"/>
                <w:szCs w:val="19"/>
              </w:rPr>
              <w:t>Objetos de tamaño legible</w:t>
            </w:r>
          </w:p>
        </w:tc>
        <w:tc>
          <w:tcPr>
            <w:tcW w:w="341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921CA4A" w14:textId="77777777" w:rsidR="007C4B8F" w:rsidRDefault="00000000">
            <w:pPr>
              <w:keepLines/>
              <w:spacing w:after="40" w:line="264" w:lineRule="auto"/>
            </w:pPr>
            <w:r>
              <w:rPr>
                <w:sz w:val="19"/>
                <w:szCs w:val="19"/>
              </w:rPr>
              <w:t xml:space="preserve">0 % de cajas menores a 32 </w:t>
            </w:r>
            <w:proofErr w:type="spellStart"/>
            <w:r>
              <w:rPr>
                <w:sz w:val="19"/>
                <w:szCs w:val="19"/>
              </w:rPr>
              <w:t>px</w:t>
            </w:r>
            <w:proofErr w:type="spellEnd"/>
            <w:r>
              <w:rPr>
                <w:sz w:val="19"/>
                <w:szCs w:val="19"/>
              </w:rPr>
              <w:t xml:space="preserve"> a 640×480.</w:t>
            </w:r>
          </w:p>
        </w:tc>
        <w:tc>
          <w:tcPr>
            <w:tcW w:w="401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05A82AE" w14:textId="661B5EA1" w:rsidR="007C4B8F" w:rsidRDefault="00000000">
            <w:pPr>
              <w:keepLines/>
              <w:spacing w:after="40" w:line="264" w:lineRule="auto"/>
            </w:pPr>
            <w:r>
              <w:rPr>
                <w:sz w:val="19"/>
                <w:szCs w:val="19"/>
              </w:rPr>
              <w:t xml:space="preserve">Modelos ligeros y hardware </w:t>
            </w:r>
            <w:r w:rsidR="0088505B">
              <w:rPr>
                <w:sz w:val="19"/>
                <w:szCs w:val="19"/>
              </w:rPr>
              <w:t>asequible</w:t>
            </w:r>
            <w:r>
              <w:rPr>
                <w:sz w:val="19"/>
                <w:szCs w:val="19"/>
              </w:rPr>
              <w:t xml:space="preserve">, incluso en </w:t>
            </w:r>
            <w:r w:rsidR="0088505B">
              <w:rPr>
                <w:sz w:val="19"/>
                <w:szCs w:val="19"/>
              </w:rPr>
              <w:t xml:space="preserve">Edge </w:t>
            </w:r>
            <w:proofErr w:type="spellStart"/>
            <w:r w:rsidR="0088505B">
              <w:rPr>
                <w:sz w:val="19"/>
                <w:szCs w:val="19"/>
              </w:rPr>
              <w:t>devices</w:t>
            </w:r>
            <w:proofErr w:type="spellEnd"/>
            <w:r>
              <w:rPr>
                <w:sz w:val="19"/>
                <w:szCs w:val="19"/>
              </w:rPr>
              <w:t>.</w:t>
            </w:r>
          </w:p>
        </w:tc>
      </w:tr>
      <w:tr w:rsidR="007C4B8F" w14:paraId="5EC361A2" w14:textId="77777777">
        <w:tblPrEx>
          <w:tblCellMar>
            <w:top w:w="0" w:type="dxa"/>
            <w:bottom w:w="0" w:type="dxa"/>
          </w:tblCellMar>
        </w:tblPrEx>
        <w:trPr>
          <w:cantSplit/>
        </w:trPr>
        <w:tc>
          <w:tcPr>
            <w:tcW w:w="220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0E4AF05" w14:textId="77777777" w:rsidR="007C4B8F" w:rsidRDefault="00000000">
            <w:pPr>
              <w:keepLines/>
              <w:spacing w:after="40" w:line="264" w:lineRule="auto"/>
            </w:pPr>
            <w:r>
              <w:rPr>
                <w:b/>
                <w:bCs/>
                <w:sz w:val="19"/>
                <w:szCs w:val="19"/>
              </w:rPr>
              <w:t>Clases balanceadas</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01B4CE1" w14:textId="77777777" w:rsidR="007C4B8F" w:rsidRDefault="00000000">
            <w:pPr>
              <w:keepLines/>
              <w:spacing w:after="40" w:line="264" w:lineRule="auto"/>
            </w:pPr>
            <w:r>
              <w:rPr>
                <w:sz w:val="19"/>
                <w:szCs w:val="19"/>
              </w:rPr>
              <w:t>Desbalance de 1.69× entre la clase mayor y la menor.</w:t>
            </w:r>
          </w:p>
        </w:tc>
        <w:tc>
          <w:tcPr>
            <w:tcW w:w="401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261032C" w14:textId="77777777" w:rsidR="007C4B8F" w:rsidRDefault="00000000">
            <w:pPr>
              <w:keepLines/>
              <w:spacing w:after="40" w:line="264" w:lineRule="auto"/>
            </w:pPr>
            <w:r>
              <w:rPr>
                <w:sz w:val="19"/>
                <w:szCs w:val="19"/>
              </w:rPr>
              <w:t>Menos ajustes de pérdida y muestreo en el entrenamiento.</w:t>
            </w:r>
          </w:p>
        </w:tc>
      </w:tr>
      <w:tr w:rsidR="007C4B8F" w14:paraId="29BCE669" w14:textId="77777777">
        <w:tblPrEx>
          <w:tblCellMar>
            <w:top w:w="0" w:type="dxa"/>
            <w:bottom w:w="0" w:type="dxa"/>
          </w:tblCellMar>
        </w:tblPrEx>
        <w:trPr>
          <w:cantSplit/>
        </w:trPr>
        <w:tc>
          <w:tcPr>
            <w:tcW w:w="220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8857BF8" w14:textId="77777777" w:rsidR="007C4B8F" w:rsidRDefault="00000000">
            <w:pPr>
              <w:keepLines/>
              <w:spacing w:after="40" w:line="264" w:lineRule="auto"/>
            </w:pPr>
            <w:r>
              <w:rPr>
                <w:b/>
                <w:bCs/>
                <w:sz w:val="19"/>
                <w:szCs w:val="19"/>
              </w:rPr>
              <w:t>Metadatos completos</w:t>
            </w:r>
          </w:p>
        </w:tc>
        <w:tc>
          <w:tcPr>
            <w:tcW w:w="341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3F183BB" w14:textId="2D130342" w:rsidR="007C4B8F" w:rsidRDefault="00000000">
            <w:pPr>
              <w:keepLines/>
              <w:spacing w:after="40" w:line="264" w:lineRule="auto"/>
            </w:pPr>
            <w:r>
              <w:rPr>
                <w:sz w:val="19"/>
                <w:szCs w:val="19"/>
              </w:rPr>
              <w:t>Tienda, mueble, dispositivo y fecha</w:t>
            </w:r>
            <w:r w:rsidR="00452CED">
              <w:rPr>
                <w:sz w:val="19"/>
                <w:szCs w:val="19"/>
              </w:rPr>
              <w:t xml:space="preserve">, </w:t>
            </w:r>
            <w:r>
              <w:rPr>
                <w:sz w:val="19"/>
                <w:szCs w:val="19"/>
              </w:rPr>
              <w:t>0 nulos.</w:t>
            </w:r>
          </w:p>
        </w:tc>
        <w:tc>
          <w:tcPr>
            <w:tcW w:w="4016"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3575DF8" w14:textId="77777777" w:rsidR="007C4B8F" w:rsidRDefault="00000000">
            <w:pPr>
              <w:keepLines/>
              <w:spacing w:after="40" w:line="264" w:lineRule="auto"/>
            </w:pPr>
            <w:r>
              <w:rPr>
                <w:sz w:val="19"/>
                <w:szCs w:val="19"/>
              </w:rPr>
              <w:t>Partición sin fuga y diagnóstico por tienda o por equipo.</w:t>
            </w:r>
          </w:p>
        </w:tc>
      </w:tr>
      <w:tr w:rsidR="007C4B8F" w14:paraId="74E9D046" w14:textId="77777777">
        <w:tblPrEx>
          <w:tblCellMar>
            <w:top w:w="0" w:type="dxa"/>
            <w:bottom w:w="0" w:type="dxa"/>
          </w:tblCellMar>
        </w:tblPrEx>
        <w:trPr>
          <w:cantSplit/>
        </w:trPr>
        <w:tc>
          <w:tcPr>
            <w:tcW w:w="220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EE01286" w14:textId="77777777" w:rsidR="007C4B8F" w:rsidRDefault="00000000">
            <w:pPr>
              <w:keepLines/>
              <w:spacing w:after="40" w:line="264" w:lineRule="auto"/>
            </w:pPr>
            <w:r>
              <w:rPr>
                <w:b/>
                <w:bCs/>
                <w:sz w:val="19"/>
                <w:szCs w:val="19"/>
              </w:rPr>
              <w:t>Ligero y reproducible</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5338A5B" w14:textId="721AF0C6" w:rsidR="007C4B8F" w:rsidRDefault="00000000">
            <w:pPr>
              <w:keepLines/>
              <w:spacing w:after="40" w:line="264" w:lineRule="auto"/>
            </w:pPr>
            <w:r>
              <w:rPr>
                <w:sz w:val="19"/>
                <w:szCs w:val="19"/>
              </w:rPr>
              <w:t>39.5 MB</w:t>
            </w:r>
            <w:r w:rsidR="0088505B">
              <w:rPr>
                <w:sz w:val="19"/>
                <w:szCs w:val="19"/>
              </w:rPr>
              <w:t>,</w:t>
            </w:r>
            <w:r>
              <w:rPr>
                <w:sz w:val="19"/>
                <w:szCs w:val="19"/>
              </w:rPr>
              <w:t xml:space="preserve"> notebook parametrizado.</w:t>
            </w:r>
          </w:p>
        </w:tc>
        <w:tc>
          <w:tcPr>
            <w:tcW w:w="4016"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54F7936" w14:textId="13A792CE" w:rsidR="007C4B8F" w:rsidRDefault="00000000">
            <w:pPr>
              <w:keepLines/>
              <w:spacing w:after="40" w:line="264" w:lineRule="auto"/>
            </w:pPr>
            <w:r>
              <w:rPr>
                <w:sz w:val="19"/>
                <w:szCs w:val="19"/>
              </w:rPr>
              <w:t xml:space="preserve">El mismo EDA se </w:t>
            </w:r>
            <w:proofErr w:type="spellStart"/>
            <w:r>
              <w:rPr>
                <w:sz w:val="19"/>
                <w:szCs w:val="19"/>
              </w:rPr>
              <w:t>re-ejecuta</w:t>
            </w:r>
            <w:proofErr w:type="spellEnd"/>
            <w:r>
              <w:rPr>
                <w:sz w:val="19"/>
                <w:szCs w:val="19"/>
              </w:rPr>
              <w:t xml:space="preserve"> sobre los datos reales de </w:t>
            </w:r>
            <w:r w:rsidR="005E4A21">
              <w:rPr>
                <w:sz w:val="19"/>
                <w:szCs w:val="19"/>
              </w:rPr>
              <w:t>la empresa</w:t>
            </w:r>
            <w:r>
              <w:rPr>
                <w:sz w:val="19"/>
                <w:szCs w:val="19"/>
              </w:rPr>
              <w:t>.</w:t>
            </w:r>
          </w:p>
        </w:tc>
      </w:tr>
    </w:tbl>
    <w:p w14:paraId="48E80E75" w14:textId="77777777" w:rsidR="007C4B8F" w:rsidRDefault="007C4B8F">
      <w:pPr>
        <w:spacing w:after="120"/>
      </w:pPr>
    </w:p>
    <w:p w14:paraId="097F7041" w14:textId="77777777" w:rsidR="007C4B8F" w:rsidRDefault="00000000">
      <w:pPr>
        <w:keepNext/>
        <w:spacing w:before="160" w:after="80"/>
      </w:pPr>
      <w:r>
        <w:rPr>
          <w:rFonts w:ascii="Arial" w:eastAsia="Arial" w:hAnsi="Arial" w:cs="Arial"/>
          <w:b/>
          <w:bCs/>
          <w:color w:val="1B3F94"/>
          <w:sz w:val="17"/>
          <w:szCs w:val="17"/>
        </w:rPr>
        <w:lastRenderedPageBreak/>
        <w:t xml:space="preserve">Tabla 8. </w:t>
      </w:r>
      <w:r>
        <w:rPr>
          <w:rFonts w:ascii="Arial" w:eastAsia="Arial" w:hAnsi="Arial" w:cs="Arial"/>
          <w:color w:val="666666"/>
          <w:sz w:val="17"/>
          <w:szCs w:val="17"/>
        </w:rPr>
        <w:t>Contras y riesgos del conjunto de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0"/>
        <w:gridCol w:w="3413"/>
        <w:gridCol w:w="3815"/>
      </w:tblGrid>
      <w:tr w:rsidR="007C4B8F" w14:paraId="55F8FA8F" w14:textId="77777777">
        <w:tblPrEx>
          <w:tblCellMar>
            <w:top w:w="0" w:type="dxa"/>
            <w:bottom w:w="0" w:type="dxa"/>
          </w:tblCellMar>
        </w:tblPrEx>
        <w:trPr>
          <w:tblHeader/>
        </w:trPr>
        <w:tc>
          <w:tcPr>
            <w:tcW w:w="2410"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7902279B" w14:textId="77777777" w:rsidR="007C4B8F" w:rsidRDefault="00000000">
            <w:pPr>
              <w:keepNext/>
            </w:pPr>
            <w:r>
              <w:rPr>
                <w:rFonts w:ascii="Arial" w:eastAsia="Arial" w:hAnsi="Arial" w:cs="Arial"/>
                <w:b/>
                <w:bCs/>
                <w:color w:val="FFFFFF"/>
                <w:sz w:val="18"/>
                <w:szCs w:val="18"/>
              </w:rPr>
              <w:t>Contra</w:t>
            </w:r>
          </w:p>
        </w:tc>
        <w:tc>
          <w:tcPr>
            <w:tcW w:w="3413"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2B655C6" w14:textId="77777777" w:rsidR="007C4B8F" w:rsidRDefault="00000000">
            <w:pPr>
              <w:keepNext/>
            </w:pPr>
            <w:r>
              <w:rPr>
                <w:rFonts w:ascii="Arial" w:eastAsia="Arial" w:hAnsi="Arial" w:cs="Arial"/>
                <w:b/>
                <w:bCs/>
                <w:color w:val="FFFFFF"/>
                <w:sz w:val="18"/>
                <w:szCs w:val="18"/>
              </w:rPr>
              <w:t>Evidencia</w:t>
            </w:r>
          </w:p>
        </w:tc>
        <w:tc>
          <w:tcPr>
            <w:tcW w:w="3815"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08057F80" w14:textId="77777777" w:rsidR="007C4B8F" w:rsidRDefault="00000000">
            <w:pPr>
              <w:keepNext/>
            </w:pPr>
            <w:r>
              <w:rPr>
                <w:rFonts w:ascii="Arial" w:eastAsia="Arial" w:hAnsi="Arial" w:cs="Arial"/>
                <w:b/>
                <w:bCs/>
                <w:color w:val="FFFFFF"/>
                <w:sz w:val="18"/>
                <w:szCs w:val="18"/>
              </w:rPr>
              <w:t>Mitigación propuesta</w:t>
            </w:r>
          </w:p>
        </w:tc>
      </w:tr>
      <w:tr w:rsidR="007C4B8F" w14:paraId="748D0482" w14:textId="77777777">
        <w:tblPrEx>
          <w:tblCellMar>
            <w:top w:w="0" w:type="dxa"/>
            <w:bottom w:w="0" w:type="dxa"/>
          </w:tblCellMar>
        </w:tblPrEx>
        <w:trPr>
          <w:cantSplit/>
        </w:trPr>
        <w:tc>
          <w:tcPr>
            <w:tcW w:w="241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BB12E78" w14:textId="77777777" w:rsidR="007C4B8F" w:rsidRDefault="00000000">
            <w:pPr>
              <w:keepNext/>
              <w:keepLines/>
              <w:spacing w:after="40" w:line="264" w:lineRule="auto"/>
            </w:pPr>
            <w:r>
              <w:rPr>
                <w:b/>
                <w:bCs/>
                <w:sz w:val="19"/>
                <w:szCs w:val="19"/>
              </w:rPr>
              <w:t>Brecha de dominio sintético → real</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750885C" w14:textId="77777777" w:rsidR="007C4B8F" w:rsidRDefault="00000000">
            <w:pPr>
              <w:keepNext/>
              <w:keepLines/>
              <w:spacing w:after="40" w:line="264" w:lineRule="auto"/>
            </w:pPr>
            <w:r>
              <w:rPr>
                <w:sz w:val="19"/>
                <w:szCs w:val="19"/>
              </w:rPr>
              <w:t>Color separa clases con 0.95 de exactitud; empaques planos.</w:t>
            </w:r>
          </w:p>
        </w:tc>
        <w:tc>
          <w:tcPr>
            <w:tcW w:w="381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78C184D" w14:textId="77777777" w:rsidR="007C4B8F" w:rsidRDefault="00000000">
            <w:pPr>
              <w:keepNext/>
              <w:keepLines/>
              <w:spacing w:after="40" w:line="264" w:lineRule="auto"/>
            </w:pPr>
            <w:r>
              <w:rPr>
                <w:sz w:val="19"/>
                <w:szCs w:val="19"/>
              </w:rPr>
              <w:t xml:space="preserve">Usarlo solo para validar el pipeline; entrenar y evaluar con imágenes reales de </w:t>
            </w:r>
            <w:proofErr w:type="spellStart"/>
            <w:r>
              <w:rPr>
                <w:sz w:val="19"/>
                <w:szCs w:val="19"/>
              </w:rPr>
              <w:t>Bnext</w:t>
            </w:r>
            <w:proofErr w:type="spellEnd"/>
            <w:r>
              <w:rPr>
                <w:sz w:val="19"/>
                <w:szCs w:val="19"/>
              </w:rPr>
              <w:t>.</w:t>
            </w:r>
          </w:p>
        </w:tc>
      </w:tr>
      <w:tr w:rsidR="007C4B8F" w14:paraId="509979A5" w14:textId="77777777">
        <w:tblPrEx>
          <w:tblCellMar>
            <w:top w:w="0" w:type="dxa"/>
            <w:bottom w:w="0" w:type="dxa"/>
          </w:tblCellMar>
        </w:tblPrEx>
        <w:trPr>
          <w:cantSplit/>
        </w:trPr>
        <w:tc>
          <w:tcPr>
            <w:tcW w:w="241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60F2D474" w14:textId="77777777" w:rsidR="007C4B8F" w:rsidRDefault="00000000">
            <w:pPr>
              <w:keepNext/>
              <w:keepLines/>
              <w:spacing w:after="40" w:line="264" w:lineRule="auto"/>
            </w:pPr>
            <w:r>
              <w:rPr>
                <w:b/>
                <w:bCs/>
                <w:sz w:val="19"/>
                <w:szCs w:val="19"/>
              </w:rPr>
              <w:t>Calidad heterogénea</w:t>
            </w:r>
          </w:p>
        </w:tc>
        <w:tc>
          <w:tcPr>
            <w:tcW w:w="341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ECD4F43" w14:textId="77777777" w:rsidR="007C4B8F" w:rsidRDefault="00000000">
            <w:pPr>
              <w:keepNext/>
              <w:keepLines/>
              <w:spacing w:after="40" w:line="264" w:lineRule="auto"/>
            </w:pPr>
            <w:r>
              <w:rPr>
                <w:sz w:val="19"/>
                <w:szCs w:val="19"/>
              </w:rPr>
              <w:t>38.9 % con algún problema; 59.5 % en celulares básicos.</w:t>
            </w:r>
          </w:p>
        </w:tc>
        <w:tc>
          <w:tcPr>
            <w:tcW w:w="381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566B77A" w14:textId="77777777" w:rsidR="007C4B8F" w:rsidRDefault="00000000">
            <w:pPr>
              <w:keepNext/>
              <w:keepLines/>
              <w:spacing w:after="40" w:line="264" w:lineRule="auto"/>
            </w:pPr>
            <w:r>
              <w:rPr>
                <w:sz w:val="19"/>
                <w:szCs w:val="19"/>
              </w:rPr>
              <w:t xml:space="preserve">Guía de captura, filtro de calidad en la </w:t>
            </w:r>
            <w:proofErr w:type="gramStart"/>
            <w:r>
              <w:rPr>
                <w:sz w:val="19"/>
                <w:szCs w:val="19"/>
              </w:rPr>
              <w:t>app</w:t>
            </w:r>
            <w:proofErr w:type="gramEnd"/>
            <w:r>
              <w:rPr>
                <w:sz w:val="19"/>
                <w:szCs w:val="19"/>
              </w:rPr>
              <w:t xml:space="preserve"> y aumentos de desenfoque y ruido.</w:t>
            </w:r>
          </w:p>
        </w:tc>
      </w:tr>
      <w:tr w:rsidR="007C4B8F" w14:paraId="07CA5745" w14:textId="77777777">
        <w:tblPrEx>
          <w:tblCellMar>
            <w:top w:w="0" w:type="dxa"/>
            <w:bottom w:w="0" w:type="dxa"/>
          </w:tblCellMar>
        </w:tblPrEx>
        <w:trPr>
          <w:cantSplit/>
        </w:trPr>
        <w:tc>
          <w:tcPr>
            <w:tcW w:w="241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ADC7CDE" w14:textId="77777777" w:rsidR="007C4B8F" w:rsidRDefault="00000000">
            <w:pPr>
              <w:keepLines/>
              <w:spacing w:after="40" w:line="264" w:lineRule="auto"/>
            </w:pPr>
            <w:r>
              <w:rPr>
                <w:b/>
                <w:bCs/>
                <w:sz w:val="19"/>
                <w:szCs w:val="19"/>
              </w:rPr>
              <w:t>Recapturas no detectadas</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7AF26E4" w14:textId="77777777" w:rsidR="007C4B8F" w:rsidRDefault="00000000">
            <w:pPr>
              <w:keepLines/>
              <w:spacing w:after="40" w:line="264" w:lineRule="auto"/>
            </w:pPr>
            <w:proofErr w:type="spellStart"/>
            <w:r>
              <w:rPr>
                <w:sz w:val="19"/>
                <w:szCs w:val="19"/>
              </w:rPr>
              <w:t>Recall</w:t>
            </w:r>
            <w:proofErr w:type="spellEnd"/>
            <w:r>
              <w:rPr>
                <w:sz w:val="19"/>
                <w:szCs w:val="19"/>
              </w:rPr>
              <w:t xml:space="preserve"> de 0.40 del hash perceptual.</w:t>
            </w:r>
          </w:p>
        </w:tc>
        <w:tc>
          <w:tcPr>
            <w:tcW w:w="381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573D54A" w14:textId="77777777" w:rsidR="007C4B8F" w:rsidRDefault="00000000">
            <w:pPr>
              <w:keepLines/>
              <w:spacing w:after="40" w:line="264" w:lineRule="auto"/>
            </w:pPr>
            <w:r>
              <w:rPr>
                <w:sz w:val="19"/>
                <w:szCs w:val="19"/>
              </w:rPr>
              <w:t>Partición agrupada por tienda y mueble; el hash solo como control.</w:t>
            </w:r>
          </w:p>
        </w:tc>
      </w:tr>
      <w:tr w:rsidR="007C4B8F" w14:paraId="398396E9" w14:textId="77777777">
        <w:tblPrEx>
          <w:tblCellMar>
            <w:top w:w="0" w:type="dxa"/>
            <w:bottom w:w="0" w:type="dxa"/>
          </w:tblCellMar>
        </w:tblPrEx>
        <w:trPr>
          <w:cantSplit/>
        </w:trPr>
        <w:tc>
          <w:tcPr>
            <w:tcW w:w="241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882AE4E" w14:textId="77777777" w:rsidR="007C4B8F" w:rsidRDefault="00000000">
            <w:pPr>
              <w:keepLines/>
              <w:spacing w:after="40" w:line="264" w:lineRule="auto"/>
            </w:pPr>
            <w:r>
              <w:rPr>
                <w:b/>
                <w:bCs/>
                <w:sz w:val="19"/>
                <w:szCs w:val="19"/>
              </w:rPr>
              <w:t>Pocas tiendas</w:t>
            </w:r>
          </w:p>
        </w:tc>
        <w:tc>
          <w:tcPr>
            <w:tcW w:w="341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865E809" w14:textId="77777777" w:rsidR="007C4B8F" w:rsidRDefault="00000000">
            <w:pPr>
              <w:keepLines/>
              <w:spacing w:after="40" w:line="264" w:lineRule="auto"/>
            </w:pPr>
            <w:r>
              <w:rPr>
                <w:sz w:val="19"/>
                <w:szCs w:val="19"/>
              </w:rPr>
              <w:t>8 tiendas, 16 muebles.</w:t>
            </w:r>
          </w:p>
        </w:tc>
        <w:tc>
          <w:tcPr>
            <w:tcW w:w="381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08838B4C" w14:textId="77777777" w:rsidR="007C4B8F" w:rsidRDefault="00000000">
            <w:pPr>
              <w:keepLines/>
              <w:spacing w:after="40" w:line="264" w:lineRule="auto"/>
            </w:pPr>
            <w:r>
              <w:rPr>
                <w:sz w:val="19"/>
                <w:szCs w:val="19"/>
              </w:rPr>
              <w:t>Validación cruzada por tienda; ampliar a más sucursales.</w:t>
            </w:r>
          </w:p>
        </w:tc>
      </w:tr>
      <w:tr w:rsidR="007C4B8F" w14:paraId="2CCDF1B8" w14:textId="77777777">
        <w:tblPrEx>
          <w:tblCellMar>
            <w:top w:w="0" w:type="dxa"/>
            <w:bottom w:w="0" w:type="dxa"/>
          </w:tblCellMar>
        </w:tblPrEx>
        <w:trPr>
          <w:cantSplit/>
        </w:trPr>
        <w:tc>
          <w:tcPr>
            <w:tcW w:w="241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8413A3F" w14:textId="77777777" w:rsidR="007C4B8F" w:rsidRDefault="00000000">
            <w:pPr>
              <w:keepLines/>
              <w:spacing w:after="40" w:line="264" w:lineRule="auto"/>
            </w:pPr>
            <w:r>
              <w:rPr>
                <w:b/>
                <w:bCs/>
                <w:sz w:val="19"/>
                <w:szCs w:val="19"/>
              </w:rPr>
              <w:t>Granularidad por categoría</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9642EF2" w14:textId="77777777" w:rsidR="007C4B8F" w:rsidRDefault="00000000">
            <w:pPr>
              <w:keepLines/>
              <w:spacing w:after="40" w:line="264" w:lineRule="auto"/>
            </w:pPr>
            <w:r>
              <w:rPr>
                <w:sz w:val="19"/>
                <w:szCs w:val="19"/>
              </w:rPr>
              <w:t>6 categorías, sin SKU ni marca.</w:t>
            </w:r>
          </w:p>
        </w:tc>
        <w:tc>
          <w:tcPr>
            <w:tcW w:w="381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369CC43" w14:textId="31F0667A" w:rsidR="007C4B8F" w:rsidRDefault="00000000">
            <w:pPr>
              <w:keepLines/>
              <w:spacing w:after="40" w:line="264" w:lineRule="auto"/>
            </w:pPr>
            <w:r>
              <w:rPr>
                <w:sz w:val="19"/>
                <w:szCs w:val="19"/>
              </w:rPr>
              <w:t xml:space="preserve">Confirmar </w:t>
            </w:r>
            <w:r w:rsidR="00E40040">
              <w:rPr>
                <w:sz w:val="19"/>
                <w:szCs w:val="19"/>
              </w:rPr>
              <w:t xml:space="preserve">con empresa </w:t>
            </w:r>
            <w:r>
              <w:rPr>
                <w:sz w:val="19"/>
                <w:szCs w:val="19"/>
              </w:rPr>
              <w:t>el nivel alcanzable</w:t>
            </w:r>
            <w:r w:rsidR="00E40040">
              <w:rPr>
                <w:sz w:val="19"/>
                <w:szCs w:val="19"/>
              </w:rPr>
              <w:t>,</w:t>
            </w:r>
            <w:r>
              <w:rPr>
                <w:sz w:val="19"/>
                <w:szCs w:val="19"/>
              </w:rPr>
              <w:t xml:space="preserve"> jerarquía categoría → SKU.</w:t>
            </w:r>
          </w:p>
        </w:tc>
      </w:tr>
      <w:tr w:rsidR="007C4B8F" w14:paraId="0412981E" w14:textId="77777777">
        <w:tblPrEx>
          <w:tblCellMar>
            <w:top w:w="0" w:type="dxa"/>
            <w:bottom w:w="0" w:type="dxa"/>
          </w:tblCellMar>
        </w:tblPrEx>
        <w:trPr>
          <w:cantSplit/>
        </w:trPr>
        <w:tc>
          <w:tcPr>
            <w:tcW w:w="241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3BEEF57" w14:textId="77777777" w:rsidR="007C4B8F" w:rsidRDefault="00000000">
            <w:pPr>
              <w:keepLines/>
              <w:spacing w:after="40" w:line="264" w:lineRule="auto"/>
            </w:pPr>
            <w:r>
              <w:rPr>
                <w:b/>
                <w:bCs/>
                <w:sz w:val="19"/>
                <w:szCs w:val="19"/>
              </w:rPr>
              <w:t>Oclusión y densidad bajas</w:t>
            </w:r>
          </w:p>
        </w:tc>
        <w:tc>
          <w:tcPr>
            <w:tcW w:w="3413"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EF0D217" w14:textId="77777777" w:rsidR="007C4B8F" w:rsidRDefault="00000000">
            <w:pPr>
              <w:keepLines/>
              <w:spacing w:after="40" w:line="264" w:lineRule="auto"/>
            </w:pPr>
            <w:r>
              <w:rPr>
                <w:sz w:val="19"/>
                <w:szCs w:val="19"/>
              </w:rPr>
              <w:t>1.05 % de cajas con oclusión mayor a 30 %; 35 objetos por imagen.</w:t>
            </w:r>
          </w:p>
        </w:tc>
        <w:tc>
          <w:tcPr>
            <w:tcW w:w="381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7B8B55D" w14:textId="77777777" w:rsidR="007C4B8F" w:rsidRDefault="00000000">
            <w:pPr>
              <w:keepLines/>
              <w:spacing w:after="40" w:line="264" w:lineRule="auto"/>
            </w:pPr>
            <w:r>
              <w:rPr>
                <w:sz w:val="19"/>
                <w:szCs w:val="19"/>
              </w:rPr>
              <w:t xml:space="preserve">Complementar con datos públicos densos (SKU-110K) para </w:t>
            </w:r>
            <w:proofErr w:type="spellStart"/>
            <w:r>
              <w:rPr>
                <w:sz w:val="19"/>
                <w:szCs w:val="19"/>
              </w:rPr>
              <w:t>preentrenar</w:t>
            </w:r>
            <w:proofErr w:type="spellEnd"/>
            <w:r>
              <w:rPr>
                <w:sz w:val="19"/>
                <w:szCs w:val="19"/>
              </w:rPr>
              <w:t>.</w:t>
            </w:r>
          </w:p>
        </w:tc>
      </w:tr>
      <w:tr w:rsidR="007C4B8F" w14:paraId="39A199F2" w14:textId="77777777">
        <w:tblPrEx>
          <w:tblCellMar>
            <w:top w:w="0" w:type="dxa"/>
            <w:bottom w:w="0" w:type="dxa"/>
          </w:tblCellMar>
        </w:tblPrEx>
        <w:trPr>
          <w:cantSplit/>
        </w:trPr>
        <w:tc>
          <w:tcPr>
            <w:tcW w:w="241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8625698" w14:textId="77777777" w:rsidR="007C4B8F" w:rsidRDefault="00000000">
            <w:pPr>
              <w:keepLines/>
              <w:spacing w:after="40" w:line="264" w:lineRule="auto"/>
            </w:pPr>
            <w:r>
              <w:rPr>
                <w:b/>
                <w:bCs/>
                <w:sz w:val="19"/>
                <w:szCs w:val="19"/>
              </w:rPr>
              <w:t>Volumen limitado</w:t>
            </w:r>
          </w:p>
        </w:tc>
        <w:tc>
          <w:tcPr>
            <w:tcW w:w="3413"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FA0D8B0" w14:textId="77777777" w:rsidR="007C4B8F" w:rsidRDefault="00000000">
            <w:pPr>
              <w:keepLines/>
              <w:spacing w:after="40" w:line="264" w:lineRule="auto"/>
            </w:pPr>
            <w:r>
              <w:rPr>
                <w:sz w:val="19"/>
                <w:szCs w:val="19"/>
              </w:rPr>
              <w:t>360 imágenes.</w:t>
            </w:r>
          </w:p>
        </w:tc>
        <w:tc>
          <w:tcPr>
            <w:tcW w:w="381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8A5BF1D" w14:textId="77777777" w:rsidR="007C4B8F" w:rsidRDefault="00000000">
            <w:pPr>
              <w:keepLines/>
              <w:spacing w:after="40" w:line="264" w:lineRule="auto"/>
            </w:pPr>
            <w:r>
              <w:rPr>
                <w:sz w:val="19"/>
                <w:szCs w:val="19"/>
              </w:rPr>
              <w:t xml:space="preserve">Transferencia de aprendizaje y </w:t>
            </w:r>
            <w:proofErr w:type="spellStart"/>
            <w:r>
              <w:rPr>
                <w:sz w:val="19"/>
                <w:szCs w:val="19"/>
              </w:rPr>
              <w:t>preanotación</w:t>
            </w:r>
            <w:proofErr w:type="spellEnd"/>
            <w:r>
              <w:rPr>
                <w:sz w:val="19"/>
                <w:szCs w:val="19"/>
              </w:rPr>
              <w:t xml:space="preserve"> con corrección humana.</w:t>
            </w:r>
          </w:p>
        </w:tc>
      </w:tr>
    </w:tbl>
    <w:p w14:paraId="079BADA9" w14:textId="77777777" w:rsidR="007C4B8F" w:rsidRDefault="007C4B8F">
      <w:pPr>
        <w:spacing w:after="120"/>
      </w:pPr>
    </w:p>
    <w:p w14:paraId="7A61F093" w14:textId="77777777" w:rsidR="007C4B8F" w:rsidRDefault="00000000">
      <w:pPr>
        <w:spacing w:after="140" w:line="300" w:lineRule="auto"/>
        <w:jc w:val="both"/>
      </w:pPr>
      <w:r>
        <w:t>La Tabla 9 compara el conjunto con las otras dos fuentes de datos disponibles para el proyecto.</w:t>
      </w:r>
    </w:p>
    <w:p w14:paraId="1A5742D9" w14:textId="77777777" w:rsidR="007C4B8F" w:rsidRDefault="00000000">
      <w:pPr>
        <w:keepNext/>
        <w:spacing w:before="160" w:after="80"/>
      </w:pPr>
      <w:r>
        <w:rPr>
          <w:rFonts w:ascii="Arial" w:eastAsia="Arial" w:hAnsi="Arial" w:cs="Arial"/>
          <w:b/>
          <w:bCs/>
          <w:color w:val="1B3F94"/>
          <w:sz w:val="17"/>
          <w:szCs w:val="17"/>
        </w:rPr>
        <w:t xml:space="preserve">Tabla 9. </w:t>
      </w:r>
      <w:r>
        <w:rPr>
          <w:rFonts w:ascii="Arial" w:eastAsia="Arial" w:hAnsi="Arial" w:cs="Arial"/>
          <w:color w:val="666666"/>
          <w:sz w:val="17"/>
          <w:szCs w:val="17"/>
        </w:rPr>
        <w:t>Comparación de fuentes de datos para el proyecto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4"/>
        <w:gridCol w:w="2595"/>
        <w:gridCol w:w="2410"/>
        <w:gridCol w:w="2409"/>
      </w:tblGrid>
      <w:tr w:rsidR="007C4B8F" w14:paraId="65D64EFC" w14:textId="77777777">
        <w:tblPrEx>
          <w:tblCellMar>
            <w:top w:w="0" w:type="dxa"/>
            <w:bottom w:w="0" w:type="dxa"/>
          </w:tblCellMar>
        </w:tblPrEx>
        <w:trPr>
          <w:tblHeader/>
        </w:trPr>
        <w:tc>
          <w:tcPr>
            <w:tcW w:w="2224"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20AC33A9" w14:textId="77777777" w:rsidR="007C4B8F" w:rsidRDefault="00000000">
            <w:pPr>
              <w:keepNext/>
            </w:pPr>
            <w:r>
              <w:rPr>
                <w:rFonts w:ascii="Arial" w:eastAsia="Arial" w:hAnsi="Arial" w:cs="Arial"/>
                <w:b/>
                <w:bCs/>
                <w:color w:val="FFFFFF"/>
                <w:sz w:val="18"/>
                <w:szCs w:val="18"/>
              </w:rPr>
              <w:t>Fuente</w:t>
            </w:r>
          </w:p>
        </w:tc>
        <w:tc>
          <w:tcPr>
            <w:tcW w:w="2595"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0946900C" w14:textId="77777777" w:rsidR="007C4B8F" w:rsidRDefault="00000000">
            <w:pPr>
              <w:keepNext/>
            </w:pPr>
            <w:r>
              <w:rPr>
                <w:rFonts w:ascii="Arial" w:eastAsia="Arial" w:hAnsi="Arial" w:cs="Arial"/>
                <w:b/>
                <w:bCs/>
                <w:color w:val="FFFFFF"/>
                <w:sz w:val="18"/>
                <w:szCs w:val="18"/>
              </w:rPr>
              <w:t>Fortaleza</w:t>
            </w:r>
          </w:p>
        </w:tc>
        <w:tc>
          <w:tcPr>
            <w:tcW w:w="2410"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7310D1EE" w14:textId="77777777" w:rsidR="007C4B8F" w:rsidRDefault="00000000">
            <w:pPr>
              <w:keepNext/>
            </w:pPr>
            <w:r>
              <w:rPr>
                <w:rFonts w:ascii="Arial" w:eastAsia="Arial" w:hAnsi="Arial" w:cs="Arial"/>
                <w:b/>
                <w:bCs/>
                <w:color w:val="FFFFFF"/>
                <w:sz w:val="18"/>
                <w:szCs w:val="18"/>
              </w:rPr>
              <w:t>Limitación</w:t>
            </w:r>
          </w:p>
        </w:tc>
        <w:tc>
          <w:tcPr>
            <w:tcW w:w="2409"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675292CA" w14:textId="77777777" w:rsidR="007C4B8F" w:rsidRDefault="00000000">
            <w:pPr>
              <w:keepNext/>
            </w:pPr>
            <w:r>
              <w:rPr>
                <w:rFonts w:ascii="Arial" w:eastAsia="Arial" w:hAnsi="Arial" w:cs="Arial"/>
                <w:b/>
                <w:bCs/>
                <w:color w:val="FFFFFF"/>
                <w:sz w:val="18"/>
                <w:szCs w:val="18"/>
              </w:rPr>
              <w:t>Uso recomendado</w:t>
            </w:r>
          </w:p>
        </w:tc>
      </w:tr>
      <w:tr w:rsidR="007C4B8F" w14:paraId="71F7B39E" w14:textId="77777777">
        <w:tblPrEx>
          <w:tblCellMar>
            <w:top w:w="0" w:type="dxa"/>
            <w:bottom w:w="0" w:type="dxa"/>
          </w:tblCellMar>
        </w:tblPrEx>
        <w:trPr>
          <w:cantSplit/>
        </w:trPr>
        <w:tc>
          <w:tcPr>
            <w:tcW w:w="2224"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9A10032" w14:textId="77777777" w:rsidR="007C4B8F" w:rsidRDefault="00000000">
            <w:pPr>
              <w:keepNext/>
              <w:keepLines/>
              <w:spacing w:after="40" w:line="264" w:lineRule="auto"/>
            </w:pPr>
            <w:r>
              <w:rPr>
                <w:b/>
                <w:bCs/>
                <w:sz w:val="19"/>
                <w:szCs w:val="19"/>
              </w:rPr>
              <w:t>Conjunto sintético (este EDA)</w:t>
            </w:r>
          </w:p>
        </w:tc>
        <w:tc>
          <w:tcPr>
            <w:tcW w:w="259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0917885" w14:textId="77777777" w:rsidR="007C4B8F" w:rsidRDefault="00000000">
            <w:pPr>
              <w:keepNext/>
              <w:keepLines/>
              <w:spacing w:after="40" w:line="264" w:lineRule="auto"/>
            </w:pPr>
            <w:r>
              <w:rPr>
                <w:sz w:val="19"/>
                <w:szCs w:val="19"/>
              </w:rPr>
              <w:t>Etiquetas completas, planograma, estado por posición y control total de variables.</w:t>
            </w:r>
          </w:p>
        </w:tc>
        <w:tc>
          <w:tcPr>
            <w:tcW w:w="241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47C977E8" w14:textId="77777777" w:rsidR="007C4B8F" w:rsidRDefault="00000000">
            <w:pPr>
              <w:keepNext/>
              <w:keepLines/>
              <w:spacing w:after="40" w:line="264" w:lineRule="auto"/>
            </w:pPr>
            <w:r>
              <w:rPr>
                <w:sz w:val="19"/>
                <w:szCs w:val="19"/>
              </w:rPr>
              <w:t>Brecha de dominio; empaques simplificados.</w:t>
            </w:r>
          </w:p>
        </w:tc>
        <w:tc>
          <w:tcPr>
            <w:tcW w:w="240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709E736" w14:textId="77777777" w:rsidR="007C4B8F" w:rsidRDefault="00000000">
            <w:pPr>
              <w:keepNext/>
              <w:keepLines/>
              <w:spacing w:after="40" w:line="264" w:lineRule="auto"/>
            </w:pPr>
            <w:r>
              <w:rPr>
                <w:sz w:val="19"/>
                <w:szCs w:val="19"/>
              </w:rPr>
              <w:t>Validar el pipeline de EDA, conciliación y métricas.</w:t>
            </w:r>
          </w:p>
        </w:tc>
      </w:tr>
      <w:tr w:rsidR="007C4B8F" w14:paraId="53D6D983" w14:textId="77777777">
        <w:tblPrEx>
          <w:tblCellMar>
            <w:top w:w="0" w:type="dxa"/>
            <w:bottom w:w="0" w:type="dxa"/>
          </w:tblCellMar>
        </w:tblPrEx>
        <w:trPr>
          <w:cantSplit/>
        </w:trPr>
        <w:tc>
          <w:tcPr>
            <w:tcW w:w="2224"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6B2ACA9" w14:textId="77777777" w:rsidR="007C4B8F" w:rsidRPr="002D7E35" w:rsidRDefault="00000000">
            <w:pPr>
              <w:keepNext/>
              <w:keepLines/>
              <w:spacing w:after="40" w:line="264" w:lineRule="auto"/>
              <w:rPr>
                <w:lang w:val="de-DE"/>
              </w:rPr>
            </w:pPr>
            <w:r w:rsidRPr="002D7E35">
              <w:rPr>
                <w:b/>
                <w:bCs/>
                <w:sz w:val="19"/>
                <w:szCs w:val="19"/>
                <w:lang w:val="de-DE"/>
              </w:rPr>
              <w:t>SKU-110K (Goldman et al., 2019)</w:t>
            </w:r>
          </w:p>
        </w:tc>
        <w:tc>
          <w:tcPr>
            <w:tcW w:w="2595"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4F969766" w14:textId="77777777" w:rsidR="007C4B8F" w:rsidRDefault="00000000">
            <w:pPr>
              <w:keepNext/>
              <w:keepLines/>
              <w:spacing w:after="40" w:line="264" w:lineRule="auto"/>
            </w:pPr>
            <w:r>
              <w:rPr>
                <w:sz w:val="19"/>
                <w:szCs w:val="19"/>
              </w:rPr>
              <w:t>Imágenes reales y muy densas de anaqueles.</w:t>
            </w:r>
          </w:p>
        </w:tc>
        <w:tc>
          <w:tcPr>
            <w:tcW w:w="2410"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F3B133F" w14:textId="77777777" w:rsidR="007C4B8F" w:rsidRDefault="00000000">
            <w:pPr>
              <w:keepNext/>
              <w:keepLines/>
              <w:spacing w:after="40" w:line="264" w:lineRule="auto"/>
            </w:pPr>
            <w:r>
              <w:rPr>
                <w:sz w:val="19"/>
                <w:szCs w:val="19"/>
              </w:rPr>
              <w:t>Una sola clase genérica, sin planograma ni clase vacío.</w:t>
            </w:r>
          </w:p>
        </w:tc>
        <w:tc>
          <w:tcPr>
            <w:tcW w:w="2409"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785E4701" w14:textId="77777777" w:rsidR="007C4B8F" w:rsidRDefault="00000000">
            <w:pPr>
              <w:keepNext/>
              <w:keepLines/>
              <w:spacing w:after="40" w:line="264" w:lineRule="auto"/>
            </w:pPr>
            <w:proofErr w:type="spellStart"/>
            <w:r>
              <w:rPr>
                <w:sz w:val="19"/>
                <w:szCs w:val="19"/>
              </w:rPr>
              <w:t>Preentrenar</w:t>
            </w:r>
            <w:proofErr w:type="spellEnd"/>
            <w:r>
              <w:rPr>
                <w:sz w:val="19"/>
                <w:szCs w:val="19"/>
              </w:rPr>
              <w:t xml:space="preserve"> la localización de productos.</w:t>
            </w:r>
          </w:p>
        </w:tc>
      </w:tr>
      <w:tr w:rsidR="007C4B8F" w14:paraId="77E2B1CB" w14:textId="77777777">
        <w:tblPrEx>
          <w:tblCellMar>
            <w:top w:w="0" w:type="dxa"/>
            <w:bottom w:w="0" w:type="dxa"/>
          </w:tblCellMar>
        </w:tblPrEx>
        <w:trPr>
          <w:cantSplit/>
        </w:trPr>
        <w:tc>
          <w:tcPr>
            <w:tcW w:w="2224"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4636302" w14:textId="77777777" w:rsidR="007C4B8F" w:rsidRDefault="00000000">
            <w:pPr>
              <w:keepLines/>
              <w:spacing w:after="40" w:line="264" w:lineRule="auto"/>
            </w:pPr>
            <w:r>
              <w:rPr>
                <w:b/>
                <w:bCs/>
                <w:sz w:val="19"/>
                <w:szCs w:val="19"/>
              </w:rPr>
              <w:t xml:space="preserve">Datos de </w:t>
            </w:r>
            <w:proofErr w:type="spellStart"/>
            <w:r>
              <w:rPr>
                <w:b/>
                <w:bCs/>
                <w:sz w:val="19"/>
                <w:szCs w:val="19"/>
              </w:rPr>
              <w:t>Bnext</w:t>
            </w:r>
            <w:proofErr w:type="spellEnd"/>
            <w:r>
              <w:rPr>
                <w:b/>
                <w:bCs/>
                <w:sz w:val="19"/>
                <w:szCs w:val="19"/>
              </w:rPr>
              <w:t xml:space="preserve"> (~100 mil imágenes)</w:t>
            </w:r>
          </w:p>
        </w:tc>
        <w:tc>
          <w:tcPr>
            <w:tcW w:w="2595"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3DA3D90" w14:textId="77777777" w:rsidR="007C4B8F" w:rsidRDefault="00000000">
            <w:pPr>
              <w:keepLines/>
              <w:spacing w:after="40" w:line="264" w:lineRule="auto"/>
            </w:pPr>
            <w:r>
              <w:rPr>
                <w:sz w:val="19"/>
                <w:szCs w:val="19"/>
              </w:rPr>
              <w:t>Dominio real del cliente y gran volumen.</w:t>
            </w:r>
          </w:p>
        </w:tc>
        <w:tc>
          <w:tcPr>
            <w:tcW w:w="2410"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06787E47" w14:textId="77777777" w:rsidR="007C4B8F" w:rsidRDefault="00000000">
            <w:pPr>
              <w:keepLines/>
              <w:spacing w:after="40" w:line="264" w:lineRule="auto"/>
            </w:pPr>
            <w:r>
              <w:rPr>
                <w:sz w:val="19"/>
                <w:szCs w:val="19"/>
              </w:rPr>
              <w:t>Anotación y planogramas por confirmar; acceso bajo NDA.</w:t>
            </w:r>
          </w:p>
        </w:tc>
        <w:tc>
          <w:tcPr>
            <w:tcW w:w="2409"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7912FC6" w14:textId="77777777" w:rsidR="007C4B8F" w:rsidRDefault="00000000">
            <w:pPr>
              <w:keepLines/>
              <w:spacing w:after="40" w:line="264" w:lineRule="auto"/>
            </w:pPr>
            <w:r>
              <w:rPr>
                <w:sz w:val="19"/>
                <w:szCs w:val="19"/>
              </w:rPr>
              <w:t>Ajuste fino, evaluación y caracterización final.</w:t>
            </w:r>
          </w:p>
        </w:tc>
      </w:tr>
    </w:tbl>
    <w:p w14:paraId="4ECBA40B" w14:textId="77777777" w:rsidR="007C4B8F" w:rsidRDefault="007C4B8F">
      <w:pPr>
        <w:spacing w:after="120"/>
      </w:pPr>
    </w:p>
    <w:p w14:paraId="75611807" w14:textId="77777777" w:rsidR="007C4B8F" w:rsidRDefault="00000000">
      <w:pPr>
        <w:pStyle w:val="Heading1"/>
        <w:keepNext/>
        <w:pBdr>
          <w:bottom w:val="single" w:sz="4" w:space="6" w:color="C9CFDA"/>
        </w:pBdr>
        <w:spacing w:before="360" w:after="200"/>
      </w:pPr>
      <w:r>
        <w:t>6. Implicaciones para el proyecto</w:t>
      </w:r>
    </w:p>
    <w:p w14:paraId="28E3C32C" w14:textId="77777777" w:rsidR="007C4B8F" w:rsidRDefault="00000000">
      <w:pPr>
        <w:spacing w:after="140" w:line="300" w:lineRule="auto"/>
        <w:jc w:val="both"/>
      </w:pPr>
      <w:r>
        <w:t xml:space="preserve">La Figura 13 resume los indicadores de dificultad. El riesgo dominante es la </w:t>
      </w:r>
      <w:r>
        <w:rPr>
          <w:b/>
          <w:bCs/>
        </w:rPr>
        <w:t>calidad de captura</w:t>
      </w:r>
      <w:r>
        <w:t>, seguido del manejo de la clase vacío y de la fuga por recapturas. La oclusión y el tamaño de objeto, que en la literatura de anaqueles densos suelen ser críticos (Santra &amp; Mukherjee, 2019), tienen aquí un peso menor por la escala de las tiendas pequeñas.</w:t>
      </w:r>
    </w:p>
    <w:p w14:paraId="44C347ED" w14:textId="77777777" w:rsidR="007C4B8F" w:rsidRDefault="00000000">
      <w:pPr>
        <w:keepNext/>
        <w:spacing w:before="120" w:after="60"/>
        <w:jc w:val="center"/>
      </w:pPr>
      <w:r>
        <w:rPr>
          <w:noProof/>
        </w:rPr>
        <w:lastRenderedPageBreak/>
        <w:drawing>
          <wp:inline distT="0" distB="0" distL="0" distR="0" wp14:anchorId="33BCF01A" wp14:editId="7253F0A1">
            <wp:extent cx="6096000" cy="2628900"/>
            <wp:effectExtent l="0" t="0" r="0" b="0"/>
            <wp:docPr id="1222797134" name="fig13" descr="Indicadores de dificultad y riesgo del conjunto de datos. Elaboración propia, §12."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96000" cy="2628900"/>
                    </a:xfrm>
                    <a:prstGeom prst="rect">
                      <a:avLst/>
                    </a:prstGeom>
                  </pic:spPr>
                </pic:pic>
              </a:graphicData>
            </a:graphic>
          </wp:inline>
        </w:drawing>
      </w:r>
    </w:p>
    <w:p w14:paraId="12AB19E1" w14:textId="40F1BB19" w:rsidR="007C4B8F" w:rsidRDefault="00000000">
      <w:pPr>
        <w:spacing w:before="80" w:after="220"/>
      </w:pPr>
      <w:r>
        <w:rPr>
          <w:rFonts w:ascii="Arial" w:eastAsia="Arial" w:hAnsi="Arial" w:cs="Arial"/>
          <w:b/>
          <w:bCs/>
          <w:color w:val="1B3F94"/>
          <w:sz w:val="17"/>
          <w:szCs w:val="17"/>
        </w:rPr>
        <w:t xml:space="preserve">Figura 13. </w:t>
      </w:r>
      <w:r>
        <w:rPr>
          <w:rFonts w:ascii="Arial" w:eastAsia="Arial" w:hAnsi="Arial" w:cs="Arial"/>
          <w:color w:val="666666"/>
          <w:sz w:val="17"/>
          <w:szCs w:val="17"/>
        </w:rPr>
        <w:t xml:space="preserve">Indicadores de dificultad y riesgo del conjunto de datos. Elaboración propia, </w:t>
      </w:r>
      <w:r w:rsidR="008E6C63">
        <w:rPr>
          <w:rFonts w:ascii="Arial" w:eastAsia="Arial" w:hAnsi="Arial" w:cs="Arial"/>
          <w:color w:val="666666"/>
          <w:sz w:val="17"/>
          <w:szCs w:val="17"/>
        </w:rPr>
        <w:t xml:space="preserve">celda </w:t>
      </w:r>
      <w:r>
        <w:rPr>
          <w:rFonts w:ascii="Arial" w:eastAsia="Arial" w:hAnsi="Arial" w:cs="Arial"/>
          <w:color w:val="666666"/>
          <w:sz w:val="17"/>
          <w:szCs w:val="17"/>
        </w:rPr>
        <w:t>12.</w:t>
      </w:r>
    </w:p>
    <w:p w14:paraId="490C8ADB" w14:textId="77777777" w:rsidR="007C4B8F" w:rsidRDefault="00000000">
      <w:pPr>
        <w:keepNext/>
        <w:spacing w:after="140" w:line="300" w:lineRule="auto"/>
        <w:jc w:val="both"/>
      </w:pPr>
      <w:r>
        <w:t>La Tabla 10 traduce cada hallazgo en una decisión para la fase de ingeniería de datos del Avance 1.</w:t>
      </w:r>
    </w:p>
    <w:p w14:paraId="0137BD4B" w14:textId="77777777" w:rsidR="007C4B8F" w:rsidRDefault="00000000">
      <w:pPr>
        <w:keepNext/>
        <w:spacing w:before="160" w:after="80"/>
      </w:pPr>
      <w:r>
        <w:rPr>
          <w:rFonts w:ascii="Arial" w:eastAsia="Arial" w:hAnsi="Arial" w:cs="Arial"/>
          <w:b/>
          <w:bCs/>
          <w:color w:val="1B3F94"/>
          <w:sz w:val="17"/>
          <w:szCs w:val="17"/>
        </w:rPr>
        <w:t xml:space="preserve">Tabla 10. </w:t>
      </w:r>
      <w:r>
        <w:rPr>
          <w:rFonts w:ascii="Arial" w:eastAsia="Arial" w:hAnsi="Arial" w:cs="Arial"/>
          <w:color w:val="666666"/>
          <w:sz w:val="17"/>
          <w:szCs w:val="17"/>
        </w:rPr>
        <w:t>Hallazgos y decisiones para la ingeniería de datos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21"/>
        <w:gridCol w:w="4917"/>
      </w:tblGrid>
      <w:tr w:rsidR="007C4B8F" w14:paraId="42B69E76" w14:textId="77777777">
        <w:tblPrEx>
          <w:tblCellMar>
            <w:top w:w="0" w:type="dxa"/>
            <w:bottom w:w="0" w:type="dxa"/>
          </w:tblCellMar>
        </w:tblPrEx>
        <w:trPr>
          <w:tblHeader/>
        </w:trPr>
        <w:tc>
          <w:tcPr>
            <w:tcW w:w="4721"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52658F88" w14:textId="77777777" w:rsidR="007C4B8F" w:rsidRDefault="00000000">
            <w:pPr>
              <w:keepNext/>
            </w:pPr>
            <w:r>
              <w:rPr>
                <w:rFonts w:ascii="Arial" w:eastAsia="Arial" w:hAnsi="Arial" w:cs="Arial"/>
                <w:b/>
                <w:bCs/>
                <w:color w:val="FFFFFF"/>
                <w:sz w:val="18"/>
                <w:szCs w:val="18"/>
              </w:rPr>
              <w:t>Hallazgo</w:t>
            </w:r>
          </w:p>
        </w:tc>
        <w:tc>
          <w:tcPr>
            <w:tcW w:w="4917" w:type="dxa"/>
            <w:tcBorders>
              <w:top w:val="single" w:sz="4" w:space="0" w:color="C9CFDA"/>
              <w:left w:val="single" w:sz="4" w:space="0" w:color="C9CFDA"/>
              <w:bottom w:val="single" w:sz="4" w:space="0" w:color="C9CFDA"/>
              <w:right w:val="single" w:sz="4" w:space="0" w:color="C9CFDA"/>
            </w:tcBorders>
            <w:shd w:val="clear" w:color="auto" w:fill="1846C2"/>
            <w:tcMar>
              <w:top w:w="110" w:type="dxa"/>
              <w:left w:w="140" w:type="dxa"/>
              <w:bottom w:w="110" w:type="dxa"/>
              <w:right w:w="140" w:type="dxa"/>
            </w:tcMar>
            <w:vAlign w:val="center"/>
          </w:tcPr>
          <w:p w14:paraId="1D403179" w14:textId="77777777" w:rsidR="007C4B8F" w:rsidRDefault="00000000">
            <w:pPr>
              <w:keepNext/>
            </w:pPr>
            <w:r>
              <w:rPr>
                <w:rFonts w:ascii="Arial" w:eastAsia="Arial" w:hAnsi="Arial" w:cs="Arial"/>
                <w:b/>
                <w:bCs/>
                <w:color w:val="FFFFFF"/>
                <w:sz w:val="18"/>
                <w:szCs w:val="18"/>
              </w:rPr>
              <w:t>Decisión</w:t>
            </w:r>
          </w:p>
        </w:tc>
      </w:tr>
      <w:tr w:rsidR="007C4B8F" w14:paraId="39558506" w14:textId="77777777">
        <w:tblPrEx>
          <w:tblCellMar>
            <w:top w:w="0" w:type="dxa"/>
            <w:bottom w:w="0" w:type="dxa"/>
          </w:tblCellMar>
        </w:tblPrEx>
        <w:trPr>
          <w:cantSplit/>
        </w:trPr>
        <w:tc>
          <w:tcPr>
            <w:tcW w:w="472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2E9F4D9" w14:textId="77777777" w:rsidR="007C4B8F" w:rsidRDefault="00000000">
            <w:pPr>
              <w:keepNext/>
              <w:keepLines/>
              <w:spacing w:after="40" w:line="264" w:lineRule="auto"/>
            </w:pPr>
            <w:r>
              <w:rPr>
                <w:sz w:val="19"/>
                <w:szCs w:val="19"/>
              </w:rPr>
              <w:t>El dispositivo explica la mayor parte de la variación de calidad.</w:t>
            </w:r>
          </w:p>
        </w:tc>
        <w:tc>
          <w:tcPr>
            <w:tcW w:w="491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4631CD3" w14:textId="77777777" w:rsidR="007C4B8F" w:rsidRDefault="00000000">
            <w:pPr>
              <w:keepNext/>
              <w:keepLines/>
              <w:spacing w:after="40" w:line="264" w:lineRule="auto"/>
            </w:pPr>
            <w:r>
              <w:rPr>
                <w:sz w:val="19"/>
                <w:szCs w:val="19"/>
              </w:rPr>
              <w:t>Estratificar la muestra de trabajo por dispositivo y reportar métricas por dispositivo.</w:t>
            </w:r>
          </w:p>
        </w:tc>
      </w:tr>
      <w:tr w:rsidR="007C4B8F" w14:paraId="70024CE6" w14:textId="77777777">
        <w:tblPrEx>
          <w:tblCellMar>
            <w:top w:w="0" w:type="dxa"/>
            <w:bottom w:w="0" w:type="dxa"/>
          </w:tblCellMar>
        </w:tblPrEx>
        <w:trPr>
          <w:cantSplit/>
        </w:trPr>
        <w:tc>
          <w:tcPr>
            <w:tcW w:w="472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20DCFDC4" w14:textId="77777777" w:rsidR="007C4B8F" w:rsidRDefault="00000000">
            <w:pPr>
              <w:keepNext/>
              <w:keepLines/>
              <w:spacing w:after="40" w:line="264" w:lineRule="auto"/>
            </w:pPr>
            <w:r>
              <w:rPr>
                <w:sz w:val="19"/>
                <w:szCs w:val="19"/>
              </w:rPr>
              <w:t>38.9 % de imágenes con problema de calidad.</w:t>
            </w:r>
          </w:p>
        </w:tc>
        <w:tc>
          <w:tcPr>
            <w:tcW w:w="4917"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8FFFFB9" w14:textId="77777777" w:rsidR="007C4B8F" w:rsidRDefault="00000000">
            <w:pPr>
              <w:keepNext/>
              <w:keepLines/>
              <w:spacing w:after="40" w:line="264" w:lineRule="auto"/>
            </w:pPr>
            <w:r>
              <w:rPr>
                <w:sz w:val="19"/>
                <w:szCs w:val="19"/>
              </w:rPr>
              <w:t>Definir un filtro de calidad con umbrales calibrados y aumentos de brillo, desenfoque y ruido.</w:t>
            </w:r>
          </w:p>
        </w:tc>
      </w:tr>
      <w:tr w:rsidR="007C4B8F" w14:paraId="4A44178C" w14:textId="77777777">
        <w:tblPrEx>
          <w:tblCellMar>
            <w:top w:w="0" w:type="dxa"/>
            <w:bottom w:w="0" w:type="dxa"/>
          </w:tblCellMar>
        </w:tblPrEx>
        <w:trPr>
          <w:cantSplit/>
        </w:trPr>
        <w:tc>
          <w:tcPr>
            <w:tcW w:w="472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234CF497" w14:textId="77777777" w:rsidR="007C4B8F" w:rsidRDefault="00000000">
            <w:pPr>
              <w:keepLines/>
              <w:spacing w:after="40" w:line="264" w:lineRule="auto"/>
            </w:pPr>
            <w:r>
              <w:rPr>
                <w:sz w:val="19"/>
                <w:szCs w:val="19"/>
              </w:rPr>
              <w:t>El hash recupera solo 40 % de las recapturas.</w:t>
            </w:r>
          </w:p>
        </w:tc>
        <w:tc>
          <w:tcPr>
            <w:tcW w:w="491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5A500106" w14:textId="77777777" w:rsidR="007C4B8F" w:rsidRDefault="00000000">
            <w:pPr>
              <w:keepLines/>
              <w:spacing w:after="40" w:line="264" w:lineRule="auto"/>
            </w:pPr>
            <w:r>
              <w:rPr>
                <w:sz w:val="19"/>
                <w:szCs w:val="19"/>
              </w:rPr>
              <w:t>Particionar por tienda y mueble (</w:t>
            </w:r>
            <w:proofErr w:type="spellStart"/>
            <w:r>
              <w:rPr>
                <w:sz w:val="19"/>
                <w:szCs w:val="19"/>
              </w:rPr>
              <w:t>GroupKFold</w:t>
            </w:r>
            <w:proofErr w:type="spellEnd"/>
            <w:r>
              <w:rPr>
                <w:sz w:val="19"/>
                <w:szCs w:val="19"/>
              </w:rPr>
              <w:t>); nunca por imagen.</w:t>
            </w:r>
          </w:p>
        </w:tc>
      </w:tr>
      <w:tr w:rsidR="007C4B8F" w14:paraId="3689D5E6" w14:textId="77777777">
        <w:tblPrEx>
          <w:tblCellMar>
            <w:top w:w="0" w:type="dxa"/>
            <w:bottom w:w="0" w:type="dxa"/>
          </w:tblCellMar>
        </w:tblPrEx>
        <w:trPr>
          <w:cantSplit/>
        </w:trPr>
        <w:tc>
          <w:tcPr>
            <w:tcW w:w="472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14843EE" w14:textId="77777777" w:rsidR="007C4B8F" w:rsidRDefault="00000000">
            <w:pPr>
              <w:keepLines/>
              <w:spacing w:after="40" w:line="264" w:lineRule="auto"/>
            </w:pPr>
            <w:r>
              <w:rPr>
                <w:sz w:val="19"/>
                <w:szCs w:val="19"/>
              </w:rPr>
              <w:t>Vacíos presentes en 98.6 % de las imágenes.</w:t>
            </w:r>
          </w:p>
        </w:tc>
        <w:tc>
          <w:tcPr>
            <w:tcW w:w="4917"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3C62D4C8" w14:textId="77777777" w:rsidR="007C4B8F" w:rsidRDefault="00000000">
            <w:pPr>
              <w:keepLines/>
              <w:spacing w:after="40" w:line="264" w:lineRule="auto"/>
            </w:pPr>
            <w:r>
              <w:rPr>
                <w:sz w:val="19"/>
                <w:szCs w:val="19"/>
              </w:rPr>
              <w:t xml:space="preserve">Mantener </w:t>
            </w:r>
            <w:r>
              <w:rPr>
                <w:i/>
                <w:iCs/>
                <w:sz w:val="19"/>
                <w:szCs w:val="19"/>
              </w:rPr>
              <w:t>vacío</w:t>
            </w:r>
            <w:r>
              <w:rPr>
                <w:sz w:val="19"/>
                <w:szCs w:val="19"/>
              </w:rPr>
              <w:t xml:space="preserve"> como clase del detector y priorizar su </w:t>
            </w:r>
            <w:proofErr w:type="spellStart"/>
            <w:r>
              <w:rPr>
                <w:sz w:val="19"/>
                <w:szCs w:val="19"/>
              </w:rPr>
              <w:t>recall</w:t>
            </w:r>
            <w:proofErr w:type="spellEnd"/>
            <w:r>
              <w:rPr>
                <w:sz w:val="19"/>
                <w:szCs w:val="19"/>
              </w:rPr>
              <w:t xml:space="preserve"> (meta ≥ 0.90).</w:t>
            </w:r>
          </w:p>
        </w:tc>
      </w:tr>
      <w:tr w:rsidR="007C4B8F" w14:paraId="3ABC2276" w14:textId="77777777">
        <w:tblPrEx>
          <w:tblCellMar>
            <w:top w:w="0" w:type="dxa"/>
            <w:bottom w:w="0" w:type="dxa"/>
          </w:tblCellMar>
        </w:tblPrEx>
        <w:trPr>
          <w:cantSplit/>
        </w:trPr>
        <w:tc>
          <w:tcPr>
            <w:tcW w:w="472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60DF98D7" w14:textId="77777777" w:rsidR="007C4B8F" w:rsidRDefault="00000000">
            <w:pPr>
              <w:keepLines/>
              <w:spacing w:after="40" w:line="264" w:lineRule="auto"/>
            </w:pPr>
            <w:r>
              <w:rPr>
                <w:sz w:val="19"/>
                <w:szCs w:val="19"/>
              </w:rPr>
              <w:t xml:space="preserve">Objetos ≥ 32 </w:t>
            </w:r>
            <w:proofErr w:type="spellStart"/>
            <w:r>
              <w:rPr>
                <w:sz w:val="19"/>
                <w:szCs w:val="19"/>
              </w:rPr>
              <w:t>px</w:t>
            </w:r>
            <w:proofErr w:type="spellEnd"/>
            <w:r>
              <w:rPr>
                <w:sz w:val="19"/>
                <w:szCs w:val="19"/>
              </w:rPr>
              <w:t xml:space="preserve"> a 640×480.</w:t>
            </w:r>
          </w:p>
        </w:tc>
        <w:tc>
          <w:tcPr>
            <w:tcW w:w="491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7CF76A76" w14:textId="77777777" w:rsidR="007C4B8F" w:rsidRDefault="00000000">
            <w:pPr>
              <w:keepLines/>
              <w:spacing w:after="40" w:line="264" w:lineRule="auto"/>
            </w:pPr>
            <w:r>
              <w:rPr>
                <w:sz w:val="19"/>
                <w:szCs w:val="19"/>
              </w:rPr>
              <w:t xml:space="preserve">Iniciar con detectores ligeros de una etapa a 640 </w:t>
            </w:r>
            <w:proofErr w:type="spellStart"/>
            <w:r>
              <w:rPr>
                <w:sz w:val="19"/>
                <w:szCs w:val="19"/>
              </w:rPr>
              <w:t>px</w:t>
            </w:r>
            <w:proofErr w:type="spellEnd"/>
            <w:r>
              <w:rPr>
                <w:sz w:val="19"/>
                <w:szCs w:val="19"/>
              </w:rPr>
              <w:t xml:space="preserve"> y comparar contra Faster R-CNN (Ren et al., 2015).</w:t>
            </w:r>
          </w:p>
        </w:tc>
      </w:tr>
      <w:tr w:rsidR="007C4B8F" w14:paraId="48E52969" w14:textId="77777777">
        <w:tblPrEx>
          <w:tblCellMar>
            <w:top w:w="0" w:type="dxa"/>
            <w:bottom w:w="0" w:type="dxa"/>
          </w:tblCellMar>
        </w:tblPrEx>
        <w:trPr>
          <w:cantSplit/>
        </w:trPr>
        <w:tc>
          <w:tcPr>
            <w:tcW w:w="4721"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E82CA6E" w14:textId="77777777" w:rsidR="007C4B8F" w:rsidRDefault="00000000">
            <w:pPr>
              <w:keepLines/>
              <w:spacing w:after="40" w:line="264" w:lineRule="auto"/>
            </w:pPr>
            <w:r>
              <w:rPr>
                <w:sz w:val="19"/>
                <w:szCs w:val="19"/>
              </w:rPr>
              <w:t>El color separa demasiado bien las clases sintéticas.</w:t>
            </w:r>
          </w:p>
        </w:tc>
        <w:tc>
          <w:tcPr>
            <w:tcW w:w="4917" w:type="dxa"/>
            <w:tcBorders>
              <w:top w:val="single" w:sz="4" w:space="0" w:color="C9CFDA"/>
              <w:left w:val="single" w:sz="4" w:space="0" w:color="C9CFDA"/>
              <w:bottom w:val="single" w:sz="4" w:space="0" w:color="C9CFDA"/>
              <w:right w:val="single" w:sz="4" w:space="0" w:color="C9CFDA"/>
            </w:tcBorders>
            <w:shd w:val="clear" w:color="auto" w:fill="F6F8FC"/>
            <w:tcMar>
              <w:top w:w="90" w:type="dxa"/>
              <w:left w:w="140" w:type="dxa"/>
              <w:bottom w:w="90" w:type="dxa"/>
              <w:right w:w="140" w:type="dxa"/>
            </w:tcMar>
          </w:tcPr>
          <w:p w14:paraId="5A9CB553" w14:textId="77777777" w:rsidR="007C4B8F" w:rsidRDefault="00000000">
            <w:pPr>
              <w:keepLines/>
              <w:spacing w:after="40" w:line="264" w:lineRule="auto"/>
            </w:pPr>
            <w:r>
              <w:rPr>
                <w:sz w:val="19"/>
                <w:szCs w:val="19"/>
              </w:rPr>
              <w:t>No entrenar con datos sintéticos para la evaluación final; usarlos solo para pruebas del pipeline.</w:t>
            </w:r>
          </w:p>
        </w:tc>
      </w:tr>
      <w:tr w:rsidR="007C4B8F" w14:paraId="659E14E2" w14:textId="77777777">
        <w:tblPrEx>
          <w:tblCellMar>
            <w:top w:w="0" w:type="dxa"/>
            <w:bottom w:w="0" w:type="dxa"/>
          </w:tblCellMar>
        </w:tblPrEx>
        <w:trPr>
          <w:cantSplit/>
        </w:trPr>
        <w:tc>
          <w:tcPr>
            <w:tcW w:w="4721"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1A728F71" w14:textId="77777777" w:rsidR="007C4B8F" w:rsidRDefault="00000000">
            <w:pPr>
              <w:keepLines/>
              <w:spacing w:after="40" w:line="264" w:lineRule="auto"/>
            </w:pPr>
            <w:r>
              <w:rPr>
                <w:i/>
                <w:iCs/>
                <w:sz w:val="19"/>
                <w:szCs w:val="19"/>
              </w:rPr>
              <w:t>Mal ubicado</w:t>
            </w:r>
            <w:r>
              <w:rPr>
                <w:sz w:val="19"/>
                <w:szCs w:val="19"/>
              </w:rPr>
              <w:t xml:space="preserve"> depende del planograma.</w:t>
            </w:r>
          </w:p>
        </w:tc>
        <w:tc>
          <w:tcPr>
            <w:tcW w:w="4917" w:type="dxa"/>
            <w:tcBorders>
              <w:top w:val="single" w:sz="4" w:space="0" w:color="C9CFDA"/>
              <w:left w:val="single" w:sz="4" w:space="0" w:color="C9CFDA"/>
              <w:bottom w:val="single" w:sz="4" w:space="0" w:color="C9CFDA"/>
              <w:right w:val="single" w:sz="4" w:space="0" w:color="C9CFDA"/>
            </w:tcBorders>
            <w:shd w:val="clear" w:color="auto" w:fill="FFFFFF"/>
            <w:tcMar>
              <w:top w:w="90" w:type="dxa"/>
              <w:left w:w="140" w:type="dxa"/>
              <w:bottom w:w="90" w:type="dxa"/>
              <w:right w:w="140" w:type="dxa"/>
            </w:tcMar>
          </w:tcPr>
          <w:p w14:paraId="37F5A3EA" w14:textId="77777777" w:rsidR="007C4B8F" w:rsidRDefault="00000000">
            <w:pPr>
              <w:keepLines/>
              <w:spacing w:after="40" w:line="264" w:lineRule="auto"/>
            </w:pPr>
            <w:r>
              <w:rPr>
                <w:sz w:val="19"/>
                <w:szCs w:val="19"/>
              </w:rPr>
              <w:t xml:space="preserve">Confirmar con </w:t>
            </w:r>
            <w:proofErr w:type="spellStart"/>
            <w:r>
              <w:rPr>
                <w:sz w:val="19"/>
                <w:szCs w:val="19"/>
              </w:rPr>
              <w:t>Bnext</w:t>
            </w:r>
            <w:proofErr w:type="spellEnd"/>
            <w:r>
              <w:rPr>
                <w:sz w:val="19"/>
                <w:szCs w:val="19"/>
              </w:rPr>
              <w:t xml:space="preserve"> la existencia de planogramas; si no existen, inferirlos de las capturas etiquetadas.</w:t>
            </w:r>
          </w:p>
        </w:tc>
      </w:tr>
    </w:tbl>
    <w:p w14:paraId="7C9409E0" w14:textId="77777777" w:rsidR="007C4B8F" w:rsidRDefault="007C4B8F">
      <w:pPr>
        <w:spacing w:after="120"/>
      </w:pPr>
    </w:p>
    <w:p w14:paraId="57B6DADF" w14:textId="77777777" w:rsidR="007C4B8F" w:rsidRDefault="00000000">
      <w:pPr>
        <w:pStyle w:val="Heading1"/>
        <w:keepNext/>
        <w:pBdr>
          <w:bottom w:val="single" w:sz="4" w:space="6" w:color="C9CFDA"/>
        </w:pBdr>
        <w:spacing w:before="360" w:after="200"/>
      </w:pPr>
      <w:r>
        <w:t>7. Conclusiones</w:t>
      </w:r>
    </w:p>
    <w:p w14:paraId="1CF7858A" w14:textId="668671D4" w:rsidR="007C4B8F" w:rsidRDefault="00000000">
      <w:pPr>
        <w:spacing w:after="140" w:line="300" w:lineRule="auto"/>
        <w:jc w:val="both"/>
      </w:pPr>
      <w:r>
        <w:t xml:space="preserve">Un conjunto de datos de planograma para negocios pequeños, con la estructura analizada aquí, es </w:t>
      </w:r>
      <w:r>
        <w:rPr>
          <w:b/>
          <w:bCs/>
        </w:rPr>
        <w:t>adecuado para el objetivo del proyecto</w:t>
      </w:r>
      <w:r>
        <w:t>: la clase vacío está bien representada, los objetos tienen un tamaño que permite modelos ligeros, las anotaciones están ligadas al planograma y los metadatos permiten evaluar</w:t>
      </w:r>
      <w:r w:rsidR="00E40040">
        <w:t>,</w:t>
      </w:r>
      <w:r>
        <w:t xml:space="preserve"> </w:t>
      </w:r>
      <w:proofErr w:type="spellStart"/>
      <w:r w:rsidR="00E40040">
        <w:t>dich</w:t>
      </w:r>
      <w:proofErr w:type="spellEnd"/>
      <w:r>
        <w:t xml:space="preserve"> combinación hace posible pasar de "detectar objetos" a "decidir qué posición resurtir", que es el valor que el negocio necesita.</w:t>
      </w:r>
    </w:p>
    <w:p w14:paraId="5ECAC185" w14:textId="67D74FDE" w:rsidR="007C4B8F" w:rsidRDefault="00000000">
      <w:pPr>
        <w:spacing w:after="140" w:line="300" w:lineRule="auto"/>
        <w:jc w:val="both"/>
      </w:pPr>
      <w:r>
        <w:t xml:space="preserve">Sus riesgos están identificados y son manejables: la calidad depende del dispositivo, las recapturas requieren partición por grupo y la brecha entre lo sintético y lo real impide usar estos datos para la </w:t>
      </w:r>
      <w:r>
        <w:lastRenderedPageBreak/>
        <w:t>evaluación final</w:t>
      </w:r>
      <w:r w:rsidR="006D193B">
        <w:t>, e</w:t>
      </w:r>
      <w:r>
        <w:t xml:space="preserve">l paso siguiente es repetir el análisis sobre las imágenes de </w:t>
      </w:r>
      <w:r w:rsidR="006D193B">
        <w:t>la empresa</w:t>
      </w:r>
      <w:r>
        <w:t xml:space="preserve"> con el notebook entregado y ajustar, con esa evidencia, las metas de la Tabla 3 del Avance 0.</w:t>
      </w:r>
    </w:p>
    <w:p w14:paraId="236EE29C" w14:textId="77777777" w:rsidR="007C4B8F" w:rsidRPr="002D7E35" w:rsidRDefault="00000000">
      <w:pPr>
        <w:pStyle w:val="Heading1"/>
        <w:keepNext/>
        <w:pBdr>
          <w:bottom w:val="single" w:sz="4" w:space="6" w:color="C9CFDA"/>
        </w:pBdr>
        <w:spacing w:before="360" w:after="200"/>
        <w:rPr>
          <w:lang w:val="en-US"/>
        </w:rPr>
      </w:pPr>
      <w:proofErr w:type="spellStart"/>
      <w:r w:rsidRPr="002D7E35">
        <w:rPr>
          <w:lang w:val="en-US"/>
        </w:rPr>
        <w:t>Bibliografía</w:t>
      </w:r>
      <w:proofErr w:type="spellEnd"/>
    </w:p>
    <w:p w14:paraId="6FF84599" w14:textId="77777777" w:rsidR="007C4B8F" w:rsidRPr="002D7E35" w:rsidRDefault="00000000">
      <w:pPr>
        <w:spacing w:after="90" w:line="264" w:lineRule="auto"/>
        <w:ind w:left="567" w:hanging="567"/>
        <w:rPr>
          <w:lang w:val="en-US"/>
        </w:rPr>
      </w:pPr>
      <w:r w:rsidRPr="002D7E35">
        <w:rPr>
          <w:sz w:val="20"/>
          <w:szCs w:val="20"/>
          <w:lang w:val="en-US"/>
        </w:rPr>
        <w:t xml:space="preserve">Canny, J. (1986). A computational approach to edge detection. </w:t>
      </w:r>
      <w:r w:rsidRPr="002D7E35">
        <w:rPr>
          <w:i/>
          <w:iCs/>
          <w:sz w:val="20"/>
          <w:szCs w:val="20"/>
          <w:lang w:val="en-US"/>
        </w:rPr>
        <w:t>IEEE Transactions on Pattern Analysis and Machine Intelligence, 8</w:t>
      </w:r>
      <w:r w:rsidRPr="002D7E35">
        <w:rPr>
          <w:sz w:val="20"/>
          <w:szCs w:val="20"/>
          <w:lang w:val="en-US"/>
        </w:rPr>
        <w:t>(6), 679–698. https://doi.org/10.1109/TPAMI.1986.4767851</w:t>
      </w:r>
    </w:p>
    <w:p w14:paraId="2292F100" w14:textId="77777777" w:rsidR="007C4B8F" w:rsidRPr="002D7E35" w:rsidRDefault="00000000">
      <w:pPr>
        <w:spacing w:after="90" w:line="264" w:lineRule="auto"/>
        <w:ind w:left="567" w:hanging="567"/>
        <w:rPr>
          <w:lang w:val="de-DE"/>
        </w:rPr>
      </w:pPr>
      <w:r w:rsidRPr="002D7E35">
        <w:rPr>
          <w:sz w:val="20"/>
          <w:szCs w:val="20"/>
          <w:lang w:val="en-US"/>
        </w:rPr>
        <w:t xml:space="preserve">Donoho, D. L., &amp; Johnstone, I. M. (1994). Ideal spatial adaptation by wavelet shrinkage. </w:t>
      </w:r>
      <w:proofErr w:type="spellStart"/>
      <w:r w:rsidRPr="002D7E35">
        <w:rPr>
          <w:i/>
          <w:iCs/>
          <w:sz w:val="20"/>
          <w:szCs w:val="20"/>
          <w:lang w:val="de-DE"/>
        </w:rPr>
        <w:t>Biometrika</w:t>
      </w:r>
      <w:proofErr w:type="spellEnd"/>
      <w:r w:rsidRPr="002D7E35">
        <w:rPr>
          <w:i/>
          <w:iCs/>
          <w:sz w:val="20"/>
          <w:szCs w:val="20"/>
          <w:lang w:val="de-DE"/>
        </w:rPr>
        <w:t>, 81</w:t>
      </w:r>
      <w:r w:rsidRPr="002D7E35">
        <w:rPr>
          <w:sz w:val="20"/>
          <w:szCs w:val="20"/>
          <w:lang w:val="de-DE"/>
        </w:rPr>
        <w:t>(3), 425–455. https://doi.org/10.1093/biomet/81.3.425</w:t>
      </w:r>
    </w:p>
    <w:p w14:paraId="7A344E8F" w14:textId="77777777" w:rsidR="007C4B8F" w:rsidRDefault="00000000">
      <w:pPr>
        <w:spacing w:after="90" w:line="264" w:lineRule="auto"/>
        <w:ind w:left="567" w:hanging="567"/>
      </w:pPr>
      <w:r w:rsidRPr="002D7E35">
        <w:rPr>
          <w:sz w:val="20"/>
          <w:szCs w:val="20"/>
          <w:lang w:val="de-DE"/>
        </w:rPr>
        <w:t xml:space="preserve">Goldman, E., Herzig, R., </w:t>
      </w:r>
      <w:proofErr w:type="spellStart"/>
      <w:r w:rsidRPr="002D7E35">
        <w:rPr>
          <w:sz w:val="20"/>
          <w:szCs w:val="20"/>
          <w:lang w:val="de-DE"/>
        </w:rPr>
        <w:t>Eisenschtat</w:t>
      </w:r>
      <w:proofErr w:type="spellEnd"/>
      <w:r w:rsidRPr="002D7E35">
        <w:rPr>
          <w:sz w:val="20"/>
          <w:szCs w:val="20"/>
          <w:lang w:val="de-DE"/>
        </w:rPr>
        <w:t xml:space="preserve">, A., Goldberger, J., &amp; Hassner, T. (2019). </w:t>
      </w:r>
      <w:r w:rsidRPr="002D7E35">
        <w:rPr>
          <w:sz w:val="20"/>
          <w:szCs w:val="20"/>
          <w:lang w:val="en-US"/>
        </w:rPr>
        <w:t xml:space="preserve">Precise detection in densely packed scenes. En </w:t>
      </w:r>
      <w:r w:rsidRPr="002D7E35">
        <w:rPr>
          <w:i/>
          <w:iCs/>
          <w:sz w:val="20"/>
          <w:szCs w:val="20"/>
          <w:lang w:val="en-US"/>
        </w:rPr>
        <w:t>Proceedings of the IEEE/CVF Conference on Computer Vision and Pattern Recognition</w:t>
      </w:r>
      <w:r w:rsidRPr="002D7E35">
        <w:rPr>
          <w:sz w:val="20"/>
          <w:szCs w:val="20"/>
          <w:lang w:val="en-US"/>
        </w:rPr>
        <w:t xml:space="preserve"> (pp. 5222–5231). </w:t>
      </w:r>
      <w:r>
        <w:rPr>
          <w:sz w:val="20"/>
          <w:szCs w:val="20"/>
        </w:rPr>
        <w:t>IEEE. https://doi.org/10.1109/CVPR.2019.00537</w:t>
      </w:r>
    </w:p>
    <w:p w14:paraId="43B6C1AE" w14:textId="77777777" w:rsidR="007C4B8F" w:rsidRPr="002D7E35" w:rsidRDefault="00000000">
      <w:pPr>
        <w:spacing w:after="90" w:line="264" w:lineRule="auto"/>
        <w:ind w:left="567" w:hanging="567"/>
        <w:rPr>
          <w:lang w:val="en-US"/>
        </w:rPr>
      </w:pPr>
      <w:r>
        <w:rPr>
          <w:sz w:val="20"/>
          <w:szCs w:val="20"/>
        </w:rPr>
        <w:t xml:space="preserve">Pech-Pacheco, J. L., Cristóbal, G., Chamorro-Martínez, J., &amp; Fernández-Valdivia, J. (2000). </w:t>
      </w:r>
      <w:r w:rsidRPr="002D7E35">
        <w:rPr>
          <w:sz w:val="20"/>
          <w:szCs w:val="20"/>
          <w:lang w:val="en-US"/>
        </w:rPr>
        <w:t xml:space="preserve">Diatom autofocusing in brightfield microscopy: A comparative study. En </w:t>
      </w:r>
      <w:r w:rsidRPr="002D7E35">
        <w:rPr>
          <w:i/>
          <w:iCs/>
          <w:sz w:val="20"/>
          <w:szCs w:val="20"/>
          <w:lang w:val="en-US"/>
        </w:rPr>
        <w:t>Proceedings of the 15th International Conference on Pattern Recognition</w:t>
      </w:r>
      <w:r w:rsidRPr="002D7E35">
        <w:rPr>
          <w:sz w:val="20"/>
          <w:szCs w:val="20"/>
          <w:lang w:val="en-US"/>
        </w:rPr>
        <w:t xml:space="preserve"> (Vol. 3, pp. 314–317). IEEE. https://doi.org/10.1109/ICPR.2000.903548</w:t>
      </w:r>
    </w:p>
    <w:p w14:paraId="55310242" w14:textId="77777777" w:rsidR="007C4B8F" w:rsidRPr="002D7E35" w:rsidRDefault="00000000">
      <w:pPr>
        <w:spacing w:after="90" w:line="264" w:lineRule="auto"/>
        <w:ind w:left="567" w:hanging="567"/>
        <w:rPr>
          <w:lang w:val="en-US"/>
        </w:rPr>
      </w:pPr>
      <w:r w:rsidRPr="002D7E35">
        <w:rPr>
          <w:sz w:val="20"/>
          <w:szCs w:val="20"/>
          <w:lang w:val="en-US"/>
        </w:rPr>
        <w:t xml:space="preserve">Redmon, J., </w:t>
      </w:r>
      <w:proofErr w:type="spellStart"/>
      <w:r w:rsidRPr="002D7E35">
        <w:rPr>
          <w:sz w:val="20"/>
          <w:szCs w:val="20"/>
          <w:lang w:val="en-US"/>
        </w:rPr>
        <w:t>Divvala</w:t>
      </w:r>
      <w:proofErr w:type="spellEnd"/>
      <w:r w:rsidRPr="002D7E35">
        <w:rPr>
          <w:sz w:val="20"/>
          <w:szCs w:val="20"/>
          <w:lang w:val="en-US"/>
        </w:rPr>
        <w:t xml:space="preserve">, S., </w:t>
      </w:r>
      <w:proofErr w:type="spellStart"/>
      <w:r w:rsidRPr="002D7E35">
        <w:rPr>
          <w:sz w:val="20"/>
          <w:szCs w:val="20"/>
          <w:lang w:val="en-US"/>
        </w:rPr>
        <w:t>Girshick</w:t>
      </w:r>
      <w:proofErr w:type="spellEnd"/>
      <w:r w:rsidRPr="002D7E35">
        <w:rPr>
          <w:sz w:val="20"/>
          <w:szCs w:val="20"/>
          <w:lang w:val="en-US"/>
        </w:rPr>
        <w:t xml:space="preserve">, R., &amp; Farhadi, A. (2016). You only look once: Unified, real-time object detection. En </w:t>
      </w:r>
      <w:r w:rsidRPr="002D7E35">
        <w:rPr>
          <w:i/>
          <w:iCs/>
          <w:sz w:val="20"/>
          <w:szCs w:val="20"/>
          <w:lang w:val="en-US"/>
        </w:rPr>
        <w:t>Proceedings of the IEEE Conference on Computer Vision and Pattern Recognition</w:t>
      </w:r>
      <w:r w:rsidRPr="002D7E35">
        <w:rPr>
          <w:sz w:val="20"/>
          <w:szCs w:val="20"/>
          <w:lang w:val="en-US"/>
        </w:rPr>
        <w:t xml:space="preserve"> (pp. 779–788). IEEE. https://doi.org/10.1109/CVPR.2016.91</w:t>
      </w:r>
    </w:p>
    <w:p w14:paraId="543073D8" w14:textId="77777777" w:rsidR="007C4B8F" w:rsidRPr="002D7E35" w:rsidRDefault="00000000">
      <w:pPr>
        <w:spacing w:after="90" w:line="264" w:lineRule="auto"/>
        <w:ind w:left="567" w:hanging="567"/>
        <w:rPr>
          <w:lang w:val="en-US"/>
        </w:rPr>
      </w:pPr>
      <w:r w:rsidRPr="002D7E35">
        <w:rPr>
          <w:sz w:val="20"/>
          <w:szCs w:val="20"/>
          <w:lang w:val="en-US"/>
        </w:rPr>
        <w:t xml:space="preserve">Ren, S., He, K., </w:t>
      </w:r>
      <w:proofErr w:type="spellStart"/>
      <w:r w:rsidRPr="002D7E35">
        <w:rPr>
          <w:sz w:val="20"/>
          <w:szCs w:val="20"/>
          <w:lang w:val="en-US"/>
        </w:rPr>
        <w:t>Girshick</w:t>
      </w:r>
      <w:proofErr w:type="spellEnd"/>
      <w:r w:rsidRPr="002D7E35">
        <w:rPr>
          <w:sz w:val="20"/>
          <w:szCs w:val="20"/>
          <w:lang w:val="en-US"/>
        </w:rPr>
        <w:t xml:space="preserve">, R., &amp; Sun, J. (2015). Faster R-CNN: Towards real-time object detection with region proposal networks. En </w:t>
      </w:r>
      <w:r w:rsidRPr="002D7E35">
        <w:rPr>
          <w:i/>
          <w:iCs/>
          <w:sz w:val="20"/>
          <w:szCs w:val="20"/>
          <w:lang w:val="en-US"/>
        </w:rPr>
        <w:t>Advances in Neural Information Processing Systems 28</w:t>
      </w:r>
      <w:r w:rsidRPr="002D7E35">
        <w:rPr>
          <w:sz w:val="20"/>
          <w:szCs w:val="20"/>
          <w:lang w:val="en-US"/>
        </w:rPr>
        <w:t xml:space="preserve"> (pp. 91–99). Curran Associates.</w:t>
      </w:r>
    </w:p>
    <w:p w14:paraId="61D90573" w14:textId="77777777" w:rsidR="007C4B8F" w:rsidRPr="002D7E35" w:rsidRDefault="00000000">
      <w:pPr>
        <w:spacing w:after="90" w:line="264" w:lineRule="auto"/>
        <w:ind w:left="567" w:hanging="567"/>
        <w:rPr>
          <w:lang w:val="en-US"/>
        </w:rPr>
      </w:pPr>
      <w:r>
        <w:rPr>
          <w:sz w:val="20"/>
          <w:szCs w:val="20"/>
        </w:rPr>
        <w:t xml:space="preserve">Santra, B., &amp; Mukherjee, D. P. (2019). </w:t>
      </w:r>
      <w:r w:rsidRPr="002D7E35">
        <w:rPr>
          <w:sz w:val="20"/>
          <w:szCs w:val="20"/>
          <w:lang w:val="en-US"/>
        </w:rPr>
        <w:t xml:space="preserve">A comprehensive survey on computer </w:t>
      </w:r>
      <w:proofErr w:type="gramStart"/>
      <w:r w:rsidRPr="002D7E35">
        <w:rPr>
          <w:sz w:val="20"/>
          <w:szCs w:val="20"/>
          <w:lang w:val="en-US"/>
        </w:rPr>
        <w:t>vision based</w:t>
      </w:r>
      <w:proofErr w:type="gramEnd"/>
      <w:r w:rsidRPr="002D7E35">
        <w:rPr>
          <w:sz w:val="20"/>
          <w:szCs w:val="20"/>
          <w:lang w:val="en-US"/>
        </w:rPr>
        <w:t xml:space="preserve"> approaches for automatic identification of products in retail </w:t>
      </w:r>
      <w:proofErr w:type="gramStart"/>
      <w:r w:rsidRPr="002D7E35">
        <w:rPr>
          <w:sz w:val="20"/>
          <w:szCs w:val="20"/>
          <w:lang w:val="en-US"/>
        </w:rPr>
        <w:t>store</w:t>
      </w:r>
      <w:proofErr w:type="gramEnd"/>
      <w:r w:rsidRPr="002D7E35">
        <w:rPr>
          <w:sz w:val="20"/>
          <w:szCs w:val="20"/>
          <w:lang w:val="en-US"/>
        </w:rPr>
        <w:t xml:space="preserve">. </w:t>
      </w:r>
      <w:r w:rsidRPr="002D7E35">
        <w:rPr>
          <w:i/>
          <w:iCs/>
          <w:sz w:val="20"/>
          <w:szCs w:val="20"/>
          <w:lang w:val="en-US"/>
        </w:rPr>
        <w:t>Image and Vision Computing, 86</w:t>
      </w:r>
      <w:r w:rsidRPr="002D7E35">
        <w:rPr>
          <w:sz w:val="20"/>
          <w:szCs w:val="20"/>
          <w:lang w:val="en-US"/>
        </w:rPr>
        <w:t>, 45–63. https://doi.org/10.1016/j.imavis.2019.03.005</w:t>
      </w:r>
    </w:p>
    <w:p w14:paraId="5DB300C4" w14:textId="77777777" w:rsidR="007C4B8F" w:rsidRPr="002D7E35" w:rsidRDefault="00000000">
      <w:pPr>
        <w:spacing w:after="90" w:line="264" w:lineRule="auto"/>
        <w:ind w:left="567" w:hanging="567"/>
        <w:rPr>
          <w:lang w:val="en-US"/>
        </w:rPr>
      </w:pPr>
      <w:r w:rsidRPr="002D7E35">
        <w:rPr>
          <w:sz w:val="20"/>
          <w:szCs w:val="20"/>
          <w:lang w:val="en-US"/>
        </w:rPr>
        <w:t xml:space="preserve">Studer, S., Bui, T. B., Drescher, C., Hanuschkin, A., Winkler, L., Peters, S., &amp; Müller, K.-R. (2021). Towards CRISP-ML(Q): A machine learning process model with quality assurance methodology. </w:t>
      </w:r>
      <w:r w:rsidRPr="002D7E35">
        <w:rPr>
          <w:i/>
          <w:iCs/>
          <w:sz w:val="20"/>
          <w:szCs w:val="20"/>
          <w:lang w:val="en-US"/>
        </w:rPr>
        <w:t>Machine Learning and Knowledge Extraction, 3</w:t>
      </w:r>
      <w:r w:rsidRPr="002D7E35">
        <w:rPr>
          <w:sz w:val="20"/>
          <w:szCs w:val="20"/>
          <w:lang w:val="en-US"/>
        </w:rPr>
        <w:t>(2), 392–413. https://doi.org/10.3390/make3020020</w:t>
      </w:r>
    </w:p>
    <w:p w14:paraId="37313FF0" w14:textId="77777777" w:rsidR="007C4B8F" w:rsidRPr="002D7E35" w:rsidRDefault="00000000">
      <w:pPr>
        <w:spacing w:after="90" w:line="264" w:lineRule="auto"/>
        <w:ind w:left="567" w:hanging="567"/>
        <w:rPr>
          <w:lang w:val="en-US"/>
        </w:rPr>
      </w:pPr>
      <w:proofErr w:type="spellStart"/>
      <w:r w:rsidRPr="002D7E35">
        <w:rPr>
          <w:sz w:val="20"/>
          <w:szCs w:val="20"/>
          <w:lang w:val="en-US"/>
        </w:rPr>
        <w:t>Visengeriyeva</w:t>
      </w:r>
      <w:proofErr w:type="spellEnd"/>
      <w:r w:rsidRPr="002D7E35">
        <w:rPr>
          <w:sz w:val="20"/>
          <w:szCs w:val="20"/>
          <w:lang w:val="en-US"/>
        </w:rPr>
        <w:t xml:space="preserve">, L., Kammer, A., Bär, I., Kniesz, A., &amp; </w:t>
      </w:r>
      <w:proofErr w:type="spellStart"/>
      <w:r w:rsidRPr="002D7E35">
        <w:rPr>
          <w:sz w:val="20"/>
          <w:szCs w:val="20"/>
          <w:lang w:val="en-US"/>
        </w:rPr>
        <w:t>Plöd</w:t>
      </w:r>
      <w:proofErr w:type="spellEnd"/>
      <w:r w:rsidRPr="002D7E35">
        <w:rPr>
          <w:sz w:val="20"/>
          <w:szCs w:val="20"/>
          <w:lang w:val="en-US"/>
        </w:rPr>
        <w:t xml:space="preserve">, M. (2023). </w:t>
      </w:r>
      <w:r w:rsidRPr="002D7E35">
        <w:rPr>
          <w:i/>
          <w:iCs/>
          <w:sz w:val="20"/>
          <w:szCs w:val="20"/>
          <w:lang w:val="en-US"/>
        </w:rPr>
        <w:t>CRISP-ML(Q). The ML lifecycle process</w:t>
      </w:r>
      <w:r w:rsidRPr="002D7E35">
        <w:rPr>
          <w:sz w:val="20"/>
          <w:szCs w:val="20"/>
          <w:lang w:val="en-US"/>
        </w:rPr>
        <w:t xml:space="preserve">. </w:t>
      </w:r>
      <w:proofErr w:type="spellStart"/>
      <w:r w:rsidRPr="002D7E35">
        <w:rPr>
          <w:sz w:val="20"/>
          <w:szCs w:val="20"/>
          <w:lang w:val="en-US"/>
        </w:rPr>
        <w:t>MLOps</w:t>
      </w:r>
      <w:proofErr w:type="spellEnd"/>
      <w:r w:rsidRPr="002D7E35">
        <w:rPr>
          <w:sz w:val="20"/>
          <w:szCs w:val="20"/>
          <w:lang w:val="en-US"/>
        </w:rPr>
        <w:t>, INNOQ. https://ml-ops.org/content/crisp-ml</w:t>
      </w:r>
    </w:p>
    <w:p w14:paraId="6A1A8373" w14:textId="6E9816AE" w:rsidR="007C4B8F" w:rsidRDefault="007C4B8F">
      <w:pPr>
        <w:spacing w:after="140" w:line="300" w:lineRule="auto"/>
        <w:jc w:val="both"/>
      </w:pPr>
    </w:p>
    <w:sectPr w:rsidR="007C4B8F">
      <w:footerReference w:type="default" r:id="rId21"/>
      <w:pgSz w:w="11906" w:h="16838"/>
      <w:pgMar w:top="1300" w:right="1134" w:bottom="1300" w:left="1134" w:header="708"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80807" w14:textId="77777777" w:rsidR="0066004D" w:rsidRDefault="0066004D">
      <w:r>
        <w:separator/>
      </w:r>
    </w:p>
  </w:endnote>
  <w:endnote w:type="continuationSeparator" w:id="0">
    <w:p w14:paraId="58D608B8" w14:textId="77777777" w:rsidR="0066004D" w:rsidRDefault="006600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6FCE3" w14:textId="77777777" w:rsidR="007C4B8F" w:rsidRDefault="00000000">
    <w:pPr>
      <w:pStyle w:val="PieEstilo"/>
      <w:pBdr>
        <w:top w:val="single" w:sz="4" w:space="6" w:color="C9CFDA"/>
      </w:pBdr>
      <w:tabs>
        <w:tab w:val="right" w:pos="9638"/>
      </w:tabs>
    </w:pPr>
    <w:r>
      <w:t xml:space="preserve">TC5035.10 Proyecto </w:t>
    </w:r>
    <w:proofErr w:type="gramStart"/>
    <w:r>
      <w:t>Integrador  ·</w:t>
    </w:r>
    <w:proofErr w:type="gramEnd"/>
    <w:r>
      <w:t xml:space="preserve">  EDA </w:t>
    </w:r>
    <w:proofErr w:type="gramStart"/>
    <w:r>
      <w:t>Planograma  ·</w:t>
    </w:r>
    <w:proofErr w:type="gramEnd"/>
    <w:r>
      <w:t xml:space="preserve">  Equipo 48</w:t>
    </w:r>
    <w:r>
      <w:tab/>
      <w:t xml:space="preserve">Página </w:t>
    </w:r>
    <w:r>
      <w:fldChar w:fldCharType="begin"/>
    </w:r>
    <w:r>
      <w:instrText>PAGE</w:instrText>
    </w:r>
    <w:r>
      <w:fldChar w:fldCharType="separate"/>
    </w:r>
    <w:r w:rsidR="002D7E35">
      <w:rPr>
        <w:noProof/>
      </w:rPr>
      <w:t>2</w:t>
    </w:r>
    <w:r>
      <w:fldChar w:fldCharType="end"/>
    </w:r>
    <w:r>
      <w:t xml:space="preserve"> de </w:t>
    </w:r>
    <w:r>
      <w:fldChar w:fldCharType="begin"/>
    </w:r>
    <w:r>
      <w:instrText>NUMPAGES</w:instrText>
    </w:r>
    <w:r>
      <w:fldChar w:fldCharType="separate"/>
    </w:r>
    <w:r w:rsidR="002D7E35">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982DB" w14:textId="77777777" w:rsidR="0066004D" w:rsidRDefault="0066004D">
      <w:r>
        <w:separator/>
      </w:r>
    </w:p>
  </w:footnote>
  <w:footnote w:type="continuationSeparator" w:id="0">
    <w:p w14:paraId="0FCE7D59" w14:textId="77777777" w:rsidR="0066004D" w:rsidRDefault="006600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345E6"/>
    <w:multiLevelType w:val="hybridMultilevel"/>
    <w:tmpl w:val="B9BABBD2"/>
    <w:lvl w:ilvl="0" w:tplc="E496FB32">
      <w:start w:val="1"/>
      <w:numFmt w:val="bullet"/>
      <w:lvlText w:val="•"/>
      <w:lvlJc w:val="left"/>
      <w:pPr>
        <w:ind w:left="500" w:hanging="260"/>
      </w:pPr>
    </w:lvl>
    <w:lvl w:ilvl="1" w:tplc="3F483656">
      <w:numFmt w:val="decimal"/>
      <w:lvlText w:val=""/>
      <w:lvlJc w:val="left"/>
    </w:lvl>
    <w:lvl w:ilvl="2" w:tplc="01DEE742">
      <w:numFmt w:val="decimal"/>
      <w:lvlText w:val=""/>
      <w:lvlJc w:val="left"/>
    </w:lvl>
    <w:lvl w:ilvl="3" w:tplc="5AF851DE">
      <w:numFmt w:val="decimal"/>
      <w:lvlText w:val=""/>
      <w:lvlJc w:val="left"/>
    </w:lvl>
    <w:lvl w:ilvl="4" w:tplc="0EBA5B8E">
      <w:numFmt w:val="decimal"/>
      <w:lvlText w:val=""/>
      <w:lvlJc w:val="left"/>
    </w:lvl>
    <w:lvl w:ilvl="5" w:tplc="D34452D6">
      <w:numFmt w:val="decimal"/>
      <w:lvlText w:val=""/>
      <w:lvlJc w:val="left"/>
    </w:lvl>
    <w:lvl w:ilvl="6" w:tplc="3B84BC20">
      <w:numFmt w:val="decimal"/>
      <w:lvlText w:val=""/>
      <w:lvlJc w:val="left"/>
    </w:lvl>
    <w:lvl w:ilvl="7" w:tplc="AD9E3BA0">
      <w:numFmt w:val="decimal"/>
      <w:lvlText w:val=""/>
      <w:lvlJc w:val="left"/>
    </w:lvl>
    <w:lvl w:ilvl="8" w:tplc="C67872DE">
      <w:numFmt w:val="decimal"/>
      <w:lvlText w:val=""/>
      <w:lvlJc w:val="left"/>
    </w:lvl>
  </w:abstractNum>
  <w:abstractNum w:abstractNumId="1" w15:restartNumberingAfterBreak="0">
    <w:nsid w:val="28AD36F7"/>
    <w:multiLevelType w:val="hybridMultilevel"/>
    <w:tmpl w:val="F8044276"/>
    <w:lvl w:ilvl="0" w:tplc="1054ABA6">
      <w:start w:val="1"/>
      <w:numFmt w:val="bullet"/>
      <w:lvlText w:val="●"/>
      <w:lvlJc w:val="left"/>
      <w:pPr>
        <w:ind w:left="720" w:hanging="360"/>
      </w:pPr>
    </w:lvl>
    <w:lvl w:ilvl="1" w:tplc="7D3AB472">
      <w:start w:val="1"/>
      <w:numFmt w:val="bullet"/>
      <w:lvlText w:val="○"/>
      <w:lvlJc w:val="left"/>
      <w:pPr>
        <w:ind w:left="1440" w:hanging="360"/>
      </w:pPr>
    </w:lvl>
    <w:lvl w:ilvl="2" w:tplc="250EF568">
      <w:start w:val="1"/>
      <w:numFmt w:val="bullet"/>
      <w:lvlText w:val="■"/>
      <w:lvlJc w:val="left"/>
      <w:pPr>
        <w:ind w:left="2160" w:hanging="360"/>
      </w:pPr>
    </w:lvl>
    <w:lvl w:ilvl="3" w:tplc="583428D6">
      <w:start w:val="1"/>
      <w:numFmt w:val="bullet"/>
      <w:lvlText w:val="●"/>
      <w:lvlJc w:val="left"/>
      <w:pPr>
        <w:ind w:left="2880" w:hanging="360"/>
      </w:pPr>
    </w:lvl>
    <w:lvl w:ilvl="4" w:tplc="FED03296">
      <w:start w:val="1"/>
      <w:numFmt w:val="bullet"/>
      <w:lvlText w:val="○"/>
      <w:lvlJc w:val="left"/>
      <w:pPr>
        <w:ind w:left="3600" w:hanging="360"/>
      </w:pPr>
    </w:lvl>
    <w:lvl w:ilvl="5" w:tplc="0EAC4F68">
      <w:start w:val="1"/>
      <w:numFmt w:val="bullet"/>
      <w:lvlText w:val="■"/>
      <w:lvlJc w:val="left"/>
      <w:pPr>
        <w:ind w:left="4320" w:hanging="360"/>
      </w:pPr>
    </w:lvl>
    <w:lvl w:ilvl="6" w:tplc="DF86CF72">
      <w:start w:val="1"/>
      <w:numFmt w:val="bullet"/>
      <w:lvlText w:val="●"/>
      <w:lvlJc w:val="left"/>
      <w:pPr>
        <w:ind w:left="5040" w:hanging="360"/>
      </w:pPr>
    </w:lvl>
    <w:lvl w:ilvl="7" w:tplc="E8ACCB40">
      <w:start w:val="1"/>
      <w:numFmt w:val="bullet"/>
      <w:lvlText w:val="●"/>
      <w:lvlJc w:val="left"/>
      <w:pPr>
        <w:ind w:left="5760" w:hanging="360"/>
      </w:pPr>
    </w:lvl>
    <w:lvl w:ilvl="8" w:tplc="134EDE6A">
      <w:start w:val="1"/>
      <w:numFmt w:val="bullet"/>
      <w:lvlText w:val="●"/>
      <w:lvlJc w:val="left"/>
      <w:pPr>
        <w:ind w:left="6480" w:hanging="360"/>
      </w:pPr>
    </w:lvl>
  </w:abstractNum>
  <w:abstractNum w:abstractNumId="2" w15:restartNumberingAfterBreak="0">
    <w:nsid w:val="71F80EAC"/>
    <w:multiLevelType w:val="hybridMultilevel"/>
    <w:tmpl w:val="37343128"/>
    <w:lvl w:ilvl="0" w:tplc="3F2AADA8">
      <w:start w:val="1"/>
      <w:numFmt w:val="decimal"/>
      <w:lvlText w:val="%1."/>
      <w:lvlJc w:val="left"/>
      <w:pPr>
        <w:ind w:left="500" w:hanging="320"/>
      </w:pPr>
    </w:lvl>
    <w:lvl w:ilvl="1" w:tplc="9DEE3642">
      <w:numFmt w:val="decimal"/>
      <w:lvlText w:val=""/>
      <w:lvlJc w:val="left"/>
    </w:lvl>
    <w:lvl w:ilvl="2" w:tplc="FB70AA90">
      <w:numFmt w:val="decimal"/>
      <w:lvlText w:val=""/>
      <w:lvlJc w:val="left"/>
    </w:lvl>
    <w:lvl w:ilvl="3" w:tplc="DAFEDFDA">
      <w:numFmt w:val="decimal"/>
      <w:lvlText w:val=""/>
      <w:lvlJc w:val="left"/>
    </w:lvl>
    <w:lvl w:ilvl="4" w:tplc="6890DBAE">
      <w:numFmt w:val="decimal"/>
      <w:lvlText w:val=""/>
      <w:lvlJc w:val="left"/>
    </w:lvl>
    <w:lvl w:ilvl="5" w:tplc="1A9E67B2">
      <w:numFmt w:val="decimal"/>
      <w:lvlText w:val=""/>
      <w:lvlJc w:val="left"/>
    </w:lvl>
    <w:lvl w:ilvl="6" w:tplc="8BA84BCE">
      <w:numFmt w:val="decimal"/>
      <w:lvlText w:val=""/>
      <w:lvlJc w:val="left"/>
    </w:lvl>
    <w:lvl w:ilvl="7" w:tplc="7C46F0D6">
      <w:numFmt w:val="decimal"/>
      <w:lvlText w:val=""/>
      <w:lvlJc w:val="left"/>
    </w:lvl>
    <w:lvl w:ilvl="8" w:tplc="EFE2663E">
      <w:numFmt w:val="decimal"/>
      <w:lvlText w:val=""/>
      <w:lvlJc w:val="left"/>
    </w:lvl>
  </w:abstractNum>
  <w:num w:numId="1" w16cid:durableId="2091344939">
    <w:abstractNumId w:val="1"/>
    <w:lvlOverride w:ilvl="0">
      <w:startOverride w:val="1"/>
    </w:lvlOverride>
  </w:num>
  <w:num w:numId="2" w16cid:durableId="97198531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4B8F"/>
    <w:rsid w:val="00037A65"/>
    <w:rsid w:val="000846AB"/>
    <w:rsid w:val="000D641F"/>
    <w:rsid w:val="001547B2"/>
    <w:rsid w:val="001A2D42"/>
    <w:rsid w:val="002D7E35"/>
    <w:rsid w:val="003F2234"/>
    <w:rsid w:val="00452CED"/>
    <w:rsid w:val="004A5F21"/>
    <w:rsid w:val="004A7EEC"/>
    <w:rsid w:val="00542DD1"/>
    <w:rsid w:val="005B5C61"/>
    <w:rsid w:val="005E4A21"/>
    <w:rsid w:val="006069F2"/>
    <w:rsid w:val="0066004D"/>
    <w:rsid w:val="006D193B"/>
    <w:rsid w:val="007A0B2B"/>
    <w:rsid w:val="007C4B8F"/>
    <w:rsid w:val="007E36C3"/>
    <w:rsid w:val="00806717"/>
    <w:rsid w:val="0088505B"/>
    <w:rsid w:val="008E6C63"/>
    <w:rsid w:val="009A16FA"/>
    <w:rsid w:val="00B1465E"/>
    <w:rsid w:val="00C61B7A"/>
    <w:rsid w:val="00C84C01"/>
    <w:rsid w:val="00D06975"/>
    <w:rsid w:val="00DF2CD0"/>
    <w:rsid w:val="00E40040"/>
    <w:rsid w:val="00EA62AA"/>
    <w:rsid w:val="00EB2C65"/>
    <w:rsid w:val="00F42B39"/>
    <w:rsid w:val="00FA1707"/>
    <w:rsid w:val="00FA45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2519D"/>
  <w15:docId w15:val="{3729D8B4-6900-446E-A457-22A1178AC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rial" w:eastAsia="Arial" w:hAnsi="Arial" w:cs="Arial"/>
      <w:b/>
      <w:bCs/>
      <w:color w:val="1B3F94"/>
      <w:sz w:val="30"/>
      <w:szCs w:val="30"/>
    </w:rPr>
  </w:style>
  <w:style w:type="paragraph" w:styleId="Heading2">
    <w:name w:val="heading 2"/>
    <w:uiPriority w:val="9"/>
    <w:unhideWhenUsed/>
    <w:qFormat/>
    <w:pPr>
      <w:outlineLvl w:val="1"/>
    </w:pPr>
    <w:rPr>
      <w:rFonts w:ascii="Arial" w:eastAsia="Arial" w:hAnsi="Arial" w:cs="Arial"/>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PieEstilo">
    <w:name w:val="Pie Estilo"/>
    <w:rPr>
      <w:rFonts w:ascii="Arial" w:eastAsia="Arial" w:hAnsi="Arial" w:cs="Arial"/>
      <w:color w:val="888888"/>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customXml" Target="../customXml/item3.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customXml/item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9072F479BE7C3408F7DDD65D9BF1CDF" ma:contentTypeVersion="3" ma:contentTypeDescription="Crear nuevo documento." ma:contentTypeScope="" ma:versionID="2741a0c53ff47d77c19fb26ad25fd909">
  <xsd:schema xmlns:xsd="http://www.w3.org/2001/XMLSchema" xmlns:xs="http://www.w3.org/2001/XMLSchema" xmlns:p="http://schemas.microsoft.com/office/2006/metadata/properties" xmlns:ns2="0f2eebc3-2b5a-4a7d-b451-1edb30964447" targetNamespace="http://schemas.microsoft.com/office/2006/metadata/properties" ma:root="true" ma:fieldsID="d55c31ae691eb5cafe32cb16c815d84d" ns2:_="">
    <xsd:import namespace="0f2eebc3-2b5a-4a7d-b451-1edb309644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2eebc3-2b5a-4a7d-b451-1edb309644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664A62-523C-4A59-BA9F-5965E5B31E64}"/>
</file>

<file path=customXml/itemProps2.xml><?xml version="1.0" encoding="utf-8"?>
<ds:datastoreItem xmlns:ds="http://schemas.openxmlformats.org/officeDocument/2006/customXml" ds:itemID="{2054EA25-5480-45AD-97B3-1DEBAC0AFDCA}"/>
</file>

<file path=customXml/itemProps3.xml><?xml version="1.0" encoding="utf-8"?>
<ds:datastoreItem xmlns:ds="http://schemas.openxmlformats.org/officeDocument/2006/customXml" ds:itemID="{0AEE385B-7B88-4830-AB28-ABC67DF69CD0}"/>
</file>

<file path=docProps/app.xml><?xml version="1.0" encoding="utf-8"?>
<Properties xmlns="http://schemas.openxmlformats.org/officeDocument/2006/extended-properties" xmlns:vt="http://schemas.openxmlformats.org/officeDocument/2006/docPropsVTypes">
  <Template>Normal</Template>
  <TotalTime>6</TotalTime>
  <Pages>15</Pages>
  <Words>3734</Words>
  <Characters>20537</Characters>
  <Application>Microsoft Office Word</Application>
  <DocSecurity>0</DocSecurity>
  <Lines>171</Lines>
  <Paragraphs>48</Paragraphs>
  <ScaleCrop>false</ScaleCrop>
  <Company/>
  <LinksUpToDate>false</LinksUpToDate>
  <CharactersWithSpaces>24223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 — Dataset de planograma para negocios pequeños</dc:title>
  <dc:creator>J.Soto</dc:creator>
  <dc:description>Análisis exploratorio de datos, Proyecto Integrador TC5035.10</dc:description>
  <cp:lastModifiedBy>user</cp:lastModifiedBy>
  <cp:revision>2</cp:revision>
  <dcterms:created xsi:type="dcterms:W3CDTF">2026-10-05T01:59:00Z</dcterms:created>
  <dcterms:modified xsi:type="dcterms:W3CDTF">2026-10-05T01:59:00Z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0x01010059072F479BE7C3408F7DDD65D9BF1CDF</vt:lpwstr>
  </property>
</Properties>
</file>