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15E30D59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Paper Review Template</w:t>
      </w:r>
    </w:p>
    <w:p w14:paraId="5CDFC33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7931F841" w14:textId="605735EA" w:rsidR="008F149F" w:rsidRPr="00FF3D82" w:rsidRDefault="00FF3D82" w:rsidP="00FF3D82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FF3D8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 Research prototype / proof of concept (lightweight encoder–decoder for geophysical inversion).</w:t>
      </w:r>
    </w:p>
    <w:p w14:paraId="18DF2910" w14:textId="2990C23C" w:rsidR="00FF3D82" w:rsidRPr="00965832" w:rsidRDefault="008F149F" w:rsidP="00FF3D82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447BE9E9" w14:textId="38E0CAA8" w:rsidR="008F149F" w:rsidRPr="00D46537" w:rsidRDefault="00965832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FF3D8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Related to deep-learning-based inversion methods that learn a direct mapping: measurements (seismic/EM)</w:t>
      </w: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7C72E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and </w:t>
      </w:r>
      <w:r w:rsidR="007C72EF" w:rsidRPr="00FF3D8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subsurface</w:t>
      </w:r>
      <w:r w:rsidRPr="00FF3D8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properties (velocity/conductivity).</w:t>
      </w:r>
    </w:p>
    <w:p w14:paraId="60C95CF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68C7D24F" w14:textId="74D43ECF" w:rsidR="008F149F" w:rsidRPr="00965832" w:rsidRDefault="00965832" w:rsidP="00965832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96583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 Key assumption: after applying specific integral transforms, the relation between</w:t>
      </w: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Pr="0096583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measurements and subsurface properties becomes approximately linear.</w:t>
      </w: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Pr="0096583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This assumption is supported empirically in experiments across two inversion problems and four datasets</w:t>
      </w: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.</w:t>
      </w:r>
    </w:p>
    <w:p w14:paraId="54DC076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0938D32D" w14:textId="25EF0EDE" w:rsidR="008F149F" w:rsidRPr="007C72EF" w:rsidRDefault="007C72EF" w:rsidP="007C72E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Found</w:t>
      </w:r>
      <w:r w:rsidRPr="007C72E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of a near-linear relationship between input and output after integral transforms in high-dimensional space.</w:t>
      </w:r>
    </w:p>
    <w:p w14:paraId="640A12D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162F0A50" w14:textId="7183A8A9" w:rsidR="008F149F" w:rsidRPr="00661CFE" w:rsidRDefault="007C72EF" w:rsidP="00661CFE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7C72E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The work is clear and well structured, with a defined motivation, method, and comparison baseline.</w:t>
      </w:r>
    </w:p>
    <w:p w14:paraId="5CEE37F8" w14:textId="1DE6252C" w:rsidR="008F149F" w:rsidRPr="00D4653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2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Neural Network Architecture (ML Design)</w:t>
      </w:r>
    </w:p>
    <w:p w14:paraId="39E618D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neural network architecture is used?</w:t>
      </w:r>
    </w:p>
    <w:p w14:paraId="5AF3851B" w14:textId="3033EC27" w:rsidR="008F149F" w:rsidRPr="00204C8A" w:rsidRDefault="00D46537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D77A35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</w:t>
      </w:r>
      <w:r w:rsidR="00D77A35" w:rsidRPr="00D77A35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A lightweight encoder–decoder architecture (</w:t>
      </w:r>
      <w:proofErr w:type="spellStart"/>
      <w:r w:rsidR="00D77A35" w:rsidRPr="00D77A35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InvLINT</w:t>
      </w:r>
      <w:proofErr w:type="spellEnd"/>
      <w:r w:rsidR="00D77A35" w:rsidRPr="00D77A35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). </w:t>
      </w:r>
      <w:proofErr w:type="spellStart"/>
      <w:r w:rsidR="00D77A35" w:rsidRPr="00D77A35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Wich</w:t>
      </w:r>
      <w:proofErr w:type="spellEnd"/>
      <w:r w:rsidR="00D77A35" w:rsidRPr="00D77A35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is a</w:t>
      </w:r>
      <w:r w:rsidR="00D77A35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n </w:t>
      </w:r>
      <w:r w:rsidR="00D77A35">
        <w:rPr>
          <w:lang w:val="en-US"/>
        </w:rPr>
        <w:t>e</w:t>
      </w:r>
      <w:r w:rsidR="00C40E5F" w:rsidRPr="00D77A35">
        <w:rPr>
          <w:lang w:val="en-US"/>
        </w:rPr>
        <w:t>ncoder–decoder.</w:t>
      </w:r>
    </w:p>
    <w:p w14:paraId="4B463A0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Advantages and disadvantages of the chosen architecture:</w:t>
      </w:r>
    </w:p>
    <w:p w14:paraId="602CAA2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strengths:</w:t>
      </w:r>
    </w:p>
    <w:p w14:paraId="2C88A04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107A15F8" w14:textId="09B96848" w:rsidR="008F149F" w:rsidRPr="009D41BE" w:rsidRDefault="009D41BE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9D41BE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Very low parameter count and computational cost compared to deep CNN baselines</w:t>
      </w: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.</w:t>
      </w:r>
    </w:p>
    <w:p w14:paraId="36A991D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</w:t>
      </w:r>
      <w:proofErr w:type="spellStart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, TensorFlow, JAX, etc.):</w:t>
      </w:r>
    </w:p>
    <w:p w14:paraId="60F9056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4C514890" w14:textId="401B8EAA" w:rsidR="008F149F" w:rsidRPr="009D41BE" w:rsidRDefault="00D46537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9D41BE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9D41BE" w:rsidRPr="009D41BE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  <w:r w:rsidR="00E7008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.</w:t>
      </w:r>
    </w:p>
    <w:p w14:paraId="655997B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391E852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62E5EC32" w14:textId="120BB7CF" w:rsidR="008F149F" w:rsidRPr="00D4653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Forward Modeling (Direct Problem)</w:t>
      </w:r>
    </w:p>
    <w:p w14:paraId="29A3369F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1044E3E9" w14:textId="05422048" w:rsidR="008F149F" w:rsidRPr="009D41BE" w:rsidRDefault="00D46537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9D41BE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9D41BE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Not</w:t>
      </w:r>
      <w:r w:rsidR="009D41BE" w:rsidRPr="009D41BE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specified.</w:t>
      </w:r>
    </w:p>
    <w:p w14:paraId="3DE80A5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9E12A8F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FEniCS</w:t>
      </w:r>
      <w:proofErr w:type="spellEnd"/>
    </w:p>
    <w:p w14:paraId="6C33E0D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Devito</w:t>
      </w:r>
      <w:proofErr w:type="spellEnd"/>
    </w:p>
    <w:p w14:paraId="3A15322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685A8C3" w14:textId="607CD29A" w:rsidR="008F149F" w:rsidRPr="009D41BE" w:rsidRDefault="009D41BE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9D41BE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Not specified.</w:t>
      </w:r>
    </w:p>
    <w:p w14:paraId="1C2A8C1D" w14:textId="303C453B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Type of data used for inversion:</w:t>
      </w:r>
    </w:p>
    <w:p w14:paraId="274DE338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72129509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4DEC753A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035A0EC3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30F4F667" w14:textId="4ED65A56" w:rsidR="00204C8A" w:rsidRPr="00C40E5F" w:rsidRDefault="00204C8A" w:rsidP="00204C8A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40E5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Synthetic data</w:t>
      </w: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.</w:t>
      </w:r>
      <w:r w:rsidR="00D93B8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F</w:t>
      </w:r>
      <w:r w:rsidR="00D93B89" w:rsidRPr="00D93B8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our datasets, of which three of them are used for seismic FWI, and one of which is for an EM inversion.</w:t>
      </w:r>
    </w:p>
    <w:p w14:paraId="40A7FF6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5D28AA48" w14:textId="1B73C672" w:rsidR="008F149F" w:rsidRPr="00D4653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>5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Dimensionality and Scalability</w:t>
      </w:r>
    </w:p>
    <w:p w14:paraId="7C197E6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Dimensionality of the modeled problem:</w:t>
      </w:r>
    </w:p>
    <w:p w14:paraId="7913CF2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- 1D / 2D / 3D</w:t>
      </w:r>
    </w:p>
    <w:p w14:paraId="07FEBD73" w14:textId="1DB37870" w:rsidR="008F149F" w:rsidRPr="00E21E83" w:rsidRDefault="00E21E83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E21E83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2D</w:t>
      </w:r>
      <w:r w:rsidR="00E7008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.</w:t>
      </w:r>
    </w:p>
    <w:p w14:paraId="52B693C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Impact of dimensionality on ML complexity (if discussed):</w:t>
      </w:r>
    </w:p>
    <w:p w14:paraId="414F4F0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model size increase significantly?</w:t>
      </w:r>
    </w:p>
    <w:p w14:paraId="1A98437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the number of parameters increase?</w:t>
      </w:r>
    </w:p>
    <w:p w14:paraId="5E6130B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training time increase?</w:t>
      </w:r>
    </w:p>
    <w:p w14:paraId="519648A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2844AD54" w14:textId="79F9FE3F" w:rsidR="008F149F" w:rsidRDefault="00E21E83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E21E83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Not discussed.</w:t>
      </w:r>
    </w:p>
    <w:p w14:paraId="33F910C4" w14:textId="1085F550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Governing Equations and Physical Model</w:t>
      </w:r>
    </w:p>
    <w:p w14:paraId="7504F509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5A393F32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613A54C7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Elastic wave equation</w:t>
      </w:r>
    </w:p>
    <w:p w14:paraId="15D33A8D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6379E80C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56C7F05F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4F5D4873" w14:textId="77777777" w:rsidR="00354233" w:rsidRPr="00C40E5F" w:rsidRDefault="00354233" w:rsidP="00354233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40E5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Acoustic</w:t>
      </w: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wave equation.</w:t>
      </w:r>
    </w:p>
    <w:p w14:paraId="48B138BF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2EE57653" w14:textId="1338A847" w:rsidR="00354233" w:rsidRPr="00354233" w:rsidRDefault="00354233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61CFE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The governing PDE strongly influences the method because the proposed near-linear</w:t>
      </w: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Pr="00661CFE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relationship depends on integral transforms derived from the physics of the PDE.</w:t>
      </w:r>
    </w:p>
    <w:p w14:paraId="6DBA325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accelerate simulation</w:t>
      </w:r>
    </w:p>
    <w:p w14:paraId="0531F29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7D1E4F0" w14:textId="7F9C55F9" w:rsidR="00E21E83" w:rsidRPr="00E21E83" w:rsidRDefault="00E21E83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E21E83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ML as a surrogate </w:t>
      </w:r>
      <w:r w:rsidR="00935EE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inverse</w:t>
      </w:r>
      <w:r w:rsidRPr="00E21E83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solver</w:t>
      </w:r>
      <w:r w:rsidR="00E7008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.</w:t>
      </w:r>
    </w:p>
    <w:p w14:paraId="1644A51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Better accuracy</w:t>
      </w:r>
    </w:p>
    <w:p w14:paraId="62F92AF7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generalization</w:t>
      </w:r>
    </w:p>
    <w:p w14:paraId="0BF21F5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Improved stability</w:t>
      </w:r>
    </w:p>
    <w:p w14:paraId="62A9561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Lower memory/computation cost</w:t>
      </w:r>
    </w:p>
    <w:p w14:paraId="1558E2D6" w14:textId="31F3A992" w:rsidR="008F149F" w:rsidRPr="00935EED" w:rsidRDefault="00935EE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935EE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Lower computation and memory cost</w:t>
      </w:r>
      <w:r w:rsidR="00E7008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.</w:t>
      </w:r>
    </w:p>
    <w:p w14:paraId="4390B3BE" w14:textId="7D5100C1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8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Inverse Problems (Applications)</w:t>
      </w:r>
    </w:p>
    <w:p w14:paraId="214C5FEF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Does the paper solve an inverse problem?</w:t>
      </w:r>
    </w:p>
    <w:p w14:paraId="0A091A7C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Yes / No</w:t>
      </w:r>
    </w:p>
    <w:p w14:paraId="1A49C58A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yes, which one? (FWI, tomography, source inversion, parameter estimation, etc.)</w:t>
      </w:r>
    </w:p>
    <w:p w14:paraId="0E02F8D9" w14:textId="2796E68C" w:rsidR="008F149F" w:rsidRPr="00204C8A" w:rsidRDefault="00204C8A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E7008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Yes</w:t>
      </w: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, FWI.</w:t>
      </w:r>
    </w:p>
    <w:p w14:paraId="23114CCA" w14:textId="1212CBA3" w:rsidR="008F149F" w:rsidRPr="00D46537" w:rsidRDefault="00204C8A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9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Evaluation and Comparative Results</w:t>
      </w:r>
    </w:p>
    <w:p w14:paraId="69BB9E7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5DBA7D0A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565BCB9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1A9F1DD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6549098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3DFFC8B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18C3658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1B19BD9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694A2EDB" w14:textId="4A8E95C1" w:rsidR="00935EED" w:rsidRPr="00935EED" w:rsidRDefault="00935EED" w:rsidP="00935EE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935EE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 The paper evaluates inversion quality using:</w:t>
      </w:r>
    </w:p>
    <w:p w14:paraId="5DF47F5E" w14:textId="77777777" w:rsidR="00935EED" w:rsidRPr="00935EED" w:rsidRDefault="00935EED" w:rsidP="00935EE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935EE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     - MAE (mean absolute error)</w:t>
      </w:r>
    </w:p>
    <w:p w14:paraId="07C72400" w14:textId="77777777" w:rsidR="00935EED" w:rsidRPr="00935EED" w:rsidRDefault="00935EED" w:rsidP="00935EE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935EE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     - MSE (mean squared error)</w:t>
      </w:r>
    </w:p>
    <w:p w14:paraId="7DBCC839" w14:textId="77777777" w:rsidR="00935EED" w:rsidRPr="00935EED" w:rsidRDefault="00935EED" w:rsidP="00935EE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935EE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     - SSIM (structural similarity)</w:t>
      </w:r>
    </w:p>
    <w:p w14:paraId="4E5A23B3" w14:textId="77777777" w:rsidR="00935EED" w:rsidRPr="00935EED" w:rsidRDefault="00935EED" w:rsidP="00935EE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935EE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   It also reports:</w:t>
      </w:r>
    </w:p>
    <w:p w14:paraId="73186091" w14:textId="77777777" w:rsidR="00935EED" w:rsidRPr="00935EED" w:rsidRDefault="00935EED" w:rsidP="00935EE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935EE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     - Number of parameters</w:t>
      </w:r>
    </w:p>
    <w:p w14:paraId="458BE8E8" w14:textId="093D9304" w:rsidR="008F149F" w:rsidRPr="00935EED" w:rsidRDefault="00935EED" w:rsidP="00935EE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935EE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     - FLOPs (computational complexity)</w:t>
      </w:r>
    </w:p>
    <w:p w14:paraId="2372E0F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comparison is qualitative, how is it done?</w:t>
      </w:r>
    </w:p>
    <w:p w14:paraId="092CADD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Visual comparison of wavefields</w:t>
      </w:r>
    </w:p>
    <w:p w14:paraId="121693C3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seismograms</w:t>
      </w:r>
    </w:p>
    <w:p w14:paraId="072F543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reconstructed models</w:t>
      </w:r>
    </w:p>
    <w:p w14:paraId="3DBE9A8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arrival times</w:t>
      </w:r>
    </w:p>
    <w:p w14:paraId="543BBB2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4504E43F" w14:textId="77777777" w:rsidR="00935EED" w:rsidRPr="00935EED" w:rsidRDefault="00935EED" w:rsidP="00935EE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935EE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Visual comparison of reconstructed subsurface property maps (velocity models).</w:t>
      </w:r>
    </w:p>
    <w:p w14:paraId="02A70342" w14:textId="761AD559" w:rsidR="008F149F" w:rsidRPr="00204C8A" w:rsidRDefault="00935EE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935EE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 - Comparison across datasets and baselines (</w:t>
      </w:r>
      <w:proofErr w:type="spellStart"/>
      <w:r w:rsidRPr="00935EE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InversionNet</w:t>
      </w:r>
      <w:proofErr w:type="spellEnd"/>
      <w:r w:rsidRPr="00935EE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, </w:t>
      </w:r>
      <w:proofErr w:type="spellStart"/>
      <w:r w:rsidRPr="00935EE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VelocityGAN</w:t>
      </w:r>
      <w:proofErr w:type="spellEnd"/>
      <w:r w:rsidRPr="00935EE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).</w:t>
      </w:r>
    </w:p>
    <w:p w14:paraId="5C34B5DE" w14:textId="0735A627" w:rsidR="008F149F" w:rsidRPr="00D46537" w:rsidRDefault="00204C8A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10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Limitations and Future Work</w:t>
      </w:r>
    </w:p>
    <w:p w14:paraId="6D31FD0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31C4342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4F10C05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0AE8D3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536D1E4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1C2F375A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5A6B3BF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024995EF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068EC4C" w14:textId="0F71E552" w:rsidR="00005D6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p w14:paraId="1F7740C6" w14:textId="31F9C8D4" w:rsidR="00935EED" w:rsidRPr="00935EED" w:rsidRDefault="00935EED" w:rsidP="008F149F">
      <w:pPr>
        <w:rPr>
          <w:lang w:val="en-US"/>
        </w:rPr>
      </w:pPr>
      <w:r w:rsidRPr="00935EE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Not reported.</w:t>
      </w:r>
    </w:p>
    <w:sectPr w:rsidR="00935EED" w:rsidRPr="00935E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204C8A"/>
    <w:rsid w:val="0032254D"/>
    <w:rsid w:val="00354233"/>
    <w:rsid w:val="003F53D2"/>
    <w:rsid w:val="00661CFE"/>
    <w:rsid w:val="007C72EF"/>
    <w:rsid w:val="0086380F"/>
    <w:rsid w:val="008F149F"/>
    <w:rsid w:val="00935EED"/>
    <w:rsid w:val="00965832"/>
    <w:rsid w:val="009D41BE"/>
    <w:rsid w:val="00B77E0A"/>
    <w:rsid w:val="00C40E5F"/>
    <w:rsid w:val="00D46537"/>
    <w:rsid w:val="00D77A35"/>
    <w:rsid w:val="00D93B89"/>
    <w:rsid w:val="00DF4CE5"/>
    <w:rsid w:val="00E21E83"/>
    <w:rsid w:val="00E70086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5</Pages>
  <Words>814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21</cp:revision>
  <dcterms:created xsi:type="dcterms:W3CDTF">2026-02-04T14:43:00Z</dcterms:created>
  <dcterms:modified xsi:type="dcterms:W3CDTF">2026-02-04T19:25:00Z</dcterms:modified>
</cp:coreProperties>
</file>