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E7" w:rsidRPr="00A941E7" w:rsidRDefault="00A941E7" w:rsidP="00A941E7">
      <w:pPr>
        <w:ind w:firstLineChars="100" w:firstLine="21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1.快速开始</w:t>
      </w:r>
    </w:p>
    <w:p w:rsidR="00A941E7" w:rsidRP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         ECharts官网介绍 </w:t>
      </w:r>
    </w:p>
    <w:p w:rsid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         如何下载 </w:t>
      </w:r>
    </w:p>
    <w:p w:rsidR="00CA3663" w:rsidRPr="00A941E7" w:rsidRDefault="00CA3663" w:rsidP="00CA3663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ECharts的引入</w:t>
      </w:r>
    </w:p>
    <w:p w:rsidR="00A941E7" w:rsidRDefault="00A941E7" w:rsidP="00A941E7">
      <w:pPr>
        <w:rPr>
          <w:rFonts w:ascii="华文中宋" w:eastAsia="华文中宋" w:hAnsi="华文中宋" w:cs="Times New Roman" w:hint="eastAsia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         api配置项介绍</w:t>
      </w:r>
    </w:p>
    <w:p w:rsidR="00CA3663" w:rsidRDefault="00CA3663" w:rsidP="00A941E7">
      <w:pPr>
        <w:rPr>
          <w:rFonts w:ascii="华文中宋" w:eastAsia="华文中宋" w:hAnsi="华文中宋" w:cs="Times New Roman"/>
          <w:szCs w:val="21"/>
        </w:rPr>
      </w:pPr>
      <w:r>
        <w:rPr>
          <w:rFonts w:ascii="华文中宋" w:eastAsia="华文中宋" w:hAnsi="华文中宋" w:cs="Times New Roman"/>
          <w:szCs w:val="21"/>
        </w:rPr>
        <w:t xml:space="preserve">  </w:t>
      </w:r>
      <w:r>
        <w:rPr>
          <w:rFonts w:ascii="华文中宋" w:eastAsia="华文中宋" w:hAnsi="华文中宋" w:cs="Times New Roman"/>
          <w:szCs w:val="21"/>
        </w:rPr>
        <w:t>2</w:t>
      </w:r>
      <w:r w:rsidRPr="00A941E7">
        <w:rPr>
          <w:rFonts w:ascii="华文中宋" w:eastAsia="华文中宋" w:hAnsi="华文中宋" w:cs="Times New Roman"/>
          <w:szCs w:val="21"/>
        </w:rPr>
        <w:t>.折线图</w:t>
      </w:r>
    </w:p>
    <w:p w:rsidR="00CA3663" w:rsidRPr="00CA3663" w:rsidRDefault="00CA3663" w:rsidP="00CA3663">
      <w:pPr>
        <w:rPr>
          <w:rFonts w:ascii="华文中宋" w:eastAsia="华文中宋" w:hAnsi="华文中宋" w:cs="Times New Roman"/>
          <w:szCs w:val="21"/>
        </w:rPr>
      </w:pPr>
      <w:r>
        <w:rPr>
          <w:rFonts w:ascii="华文中宋" w:eastAsia="华文中宋" w:hAnsi="华文中宋" w:cs="Times New Roman"/>
          <w:szCs w:val="21"/>
        </w:rPr>
        <w:tab/>
      </w:r>
      <w:r>
        <w:rPr>
          <w:rFonts w:ascii="华文中宋" w:eastAsia="华文中宋" w:hAnsi="华文中宋" w:cs="Times New Roman"/>
          <w:szCs w:val="21"/>
        </w:rPr>
        <w:tab/>
      </w:r>
      <w:r w:rsidRPr="00CA3663">
        <w:rPr>
          <w:rFonts w:ascii="华文中宋" w:eastAsia="华文中宋" w:hAnsi="华文中宋" w:cs="Times New Roman"/>
          <w:szCs w:val="21"/>
        </w:rPr>
        <w:t>标题组件</w:t>
      </w:r>
    </w:p>
    <w:p w:rsidR="00CA3663" w:rsidRPr="00CA3663" w:rsidRDefault="00CA3663" w:rsidP="00CA3663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CA3663">
        <w:rPr>
          <w:rFonts w:ascii="华文中宋" w:eastAsia="华文中宋" w:hAnsi="华文中宋" w:cs="Times New Roman"/>
          <w:szCs w:val="21"/>
        </w:rPr>
        <w:t>提示框组件</w:t>
      </w:r>
    </w:p>
    <w:p w:rsidR="00CA3663" w:rsidRDefault="00CA3663" w:rsidP="00CA3663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CA3663">
        <w:rPr>
          <w:rFonts w:ascii="华文中宋" w:eastAsia="华文中宋" w:hAnsi="华文中宋" w:cs="Times New Roman"/>
          <w:szCs w:val="21"/>
        </w:rPr>
        <w:t>图例组件</w:t>
      </w:r>
    </w:p>
    <w:p w:rsidR="00CA3663" w:rsidRPr="00CA3663" w:rsidRDefault="00CA3663" w:rsidP="00CA3663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CA3663">
        <w:rPr>
          <w:rFonts w:ascii="华文中宋" w:eastAsia="华文中宋" w:hAnsi="华文中宋" w:cs="Times New Roman"/>
          <w:szCs w:val="21"/>
        </w:rPr>
        <w:t>工具栏</w:t>
      </w:r>
    </w:p>
    <w:p w:rsidR="00CA3663" w:rsidRPr="00CA3663" w:rsidRDefault="00CA3663" w:rsidP="00CA3663">
      <w:pPr>
        <w:ind w:left="420" w:firstLine="420"/>
        <w:rPr>
          <w:rFonts w:ascii="华文中宋" w:eastAsia="华文中宋" w:hAnsi="华文中宋" w:cs="Times New Roman" w:hint="eastAsia"/>
          <w:szCs w:val="21"/>
        </w:rPr>
      </w:pPr>
    </w:p>
    <w:p w:rsidR="00CA3663" w:rsidRDefault="00CA3663" w:rsidP="00CA3663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CA3663">
        <w:rPr>
          <w:rFonts w:ascii="华文中宋" w:eastAsia="华文中宋" w:hAnsi="华文中宋" w:cs="Times New Roman"/>
          <w:szCs w:val="21"/>
        </w:rPr>
        <w:t>直角坐标系内绘图网格</w:t>
      </w:r>
      <w:r>
        <w:rPr>
          <w:rFonts w:ascii="华文中宋" w:eastAsia="华文中宋" w:hAnsi="华文中宋" w:cs="Times New Roman" w:hint="eastAsia"/>
          <w:szCs w:val="21"/>
        </w:rPr>
        <w:t>组件</w:t>
      </w:r>
    </w:p>
    <w:p w:rsidR="00E50377" w:rsidRPr="00E50377" w:rsidRDefault="00E50377" w:rsidP="00E50377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E50377">
        <w:rPr>
          <w:rFonts w:ascii="华文中宋" w:eastAsia="华文中宋" w:hAnsi="华文中宋" w:cs="Times New Roman"/>
          <w:szCs w:val="21"/>
        </w:rPr>
        <w:t>直角坐标系 grid 中的 x 轴</w:t>
      </w:r>
    </w:p>
    <w:p w:rsidR="00E50377" w:rsidRDefault="00E50377" w:rsidP="00E50377">
      <w:pPr>
        <w:ind w:left="420" w:firstLine="420"/>
        <w:rPr>
          <w:rFonts w:ascii="华文中宋" w:eastAsia="华文中宋" w:hAnsi="华文中宋" w:cs="Times New Roman"/>
          <w:szCs w:val="21"/>
        </w:rPr>
      </w:pPr>
      <w:r w:rsidRPr="00E50377">
        <w:rPr>
          <w:rFonts w:ascii="华文中宋" w:eastAsia="华文中宋" w:hAnsi="华文中宋" w:cs="Times New Roman"/>
          <w:szCs w:val="21"/>
        </w:rPr>
        <w:t>直角坐标系 grid 中的 y 轴</w:t>
      </w:r>
    </w:p>
    <w:p w:rsidR="00CA3663" w:rsidRPr="00CA3663" w:rsidRDefault="00E50377" w:rsidP="00E50377">
      <w:pPr>
        <w:ind w:left="420" w:firstLine="420"/>
        <w:rPr>
          <w:rFonts w:ascii="华文中宋" w:eastAsia="华文中宋" w:hAnsi="华文中宋" w:cs="Times New Roman" w:hint="eastAsia"/>
          <w:szCs w:val="21"/>
        </w:rPr>
      </w:pPr>
      <w:r w:rsidRPr="00E50377">
        <w:rPr>
          <w:rFonts w:ascii="华文中宋" w:eastAsia="华文中宋" w:hAnsi="华文中宋" w:cs="Times New Roman"/>
          <w:szCs w:val="21"/>
        </w:rPr>
        <w:t>折线图series</w:t>
      </w:r>
    </w:p>
    <w:p w:rsidR="00F4111C" w:rsidRPr="00A941E7" w:rsidRDefault="00CA3663" w:rsidP="00A941E7">
      <w:pPr>
        <w:rPr>
          <w:rFonts w:ascii="华文中宋" w:eastAsia="华文中宋" w:hAnsi="华文中宋" w:cs="Times New Roman" w:hint="eastAsia"/>
          <w:szCs w:val="21"/>
        </w:rPr>
      </w:pPr>
      <w:r>
        <w:rPr>
          <w:rFonts w:ascii="华文中宋" w:eastAsia="华文中宋" w:hAnsi="华文中宋" w:cs="Times New Roman"/>
          <w:szCs w:val="21"/>
        </w:rPr>
        <w:t>   </w:t>
      </w:r>
      <w:r w:rsidR="00410038">
        <w:rPr>
          <w:rFonts w:ascii="华文中宋" w:eastAsia="华文中宋" w:hAnsi="华文中宋" w:cs="Times New Roman"/>
          <w:szCs w:val="21"/>
        </w:rPr>
        <w:t xml:space="preserve"> </w:t>
      </w:r>
      <w:r>
        <w:rPr>
          <w:rFonts w:ascii="华文中宋" w:eastAsia="华文中宋" w:hAnsi="华文中宋" w:cs="Times New Roman"/>
          <w:szCs w:val="21"/>
        </w:rPr>
        <w:t>3</w:t>
      </w:r>
      <w:r w:rsidR="00A941E7" w:rsidRPr="00A941E7">
        <w:rPr>
          <w:rFonts w:ascii="华文中宋" w:eastAsia="华文中宋" w:hAnsi="华文中宋" w:cs="Times New Roman"/>
          <w:szCs w:val="21"/>
        </w:rPr>
        <w:t>.</w:t>
      </w:r>
      <w:r w:rsidR="00F17233" w:rsidRPr="00F17233">
        <w:rPr>
          <w:rFonts w:hint="eastAsia"/>
        </w:rPr>
        <w:t xml:space="preserve"> </w:t>
      </w:r>
      <w:r w:rsidR="00F17233" w:rsidRPr="00F17233">
        <w:rPr>
          <w:rFonts w:ascii="华文中宋" w:eastAsia="华文中宋" w:hAnsi="华文中宋" w:cs="Times New Roman" w:hint="eastAsia"/>
          <w:szCs w:val="21"/>
        </w:rPr>
        <w:t>柱状图</w:t>
      </w:r>
    </w:p>
    <w:p w:rsidR="00410038" w:rsidRPr="00A941E7" w:rsidRDefault="00A941E7" w:rsidP="00872B04">
      <w:pPr>
        <w:ind w:firstLine="270"/>
        <w:rPr>
          <w:rFonts w:ascii="华文中宋" w:eastAsia="华文中宋" w:hAnsi="华文中宋" w:cs="Times New Roman" w:hint="eastAsia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4.</w:t>
      </w:r>
      <w:r w:rsidR="00410038" w:rsidRPr="00410038">
        <w:rPr>
          <w:rFonts w:hint="eastAsia"/>
        </w:rPr>
        <w:t xml:space="preserve"> </w:t>
      </w:r>
      <w:r w:rsidR="00410038" w:rsidRPr="00410038">
        <w:rPr>
          <w:rFonts w:ascii="华文中宋" w:eastAsia="华文中宋" w:hAnsi="华文中宋" w:cs="Times New Roman" w:hint="eastAsia"/>
          <w:szCs w:val="21"/>
        </w:rPr>
        <w:t>折柱混合图</w:t>
      </w:r>
    </w:p>
    <w:p w:rsidR="00A941E7" w:rsidRDefault="00A941E7" w:rsidP="00872B04">
      <w:pPr>
        <w:ind w:firstLine="27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5.饼图和环形图</w:t>
      </w:r>
    </w:p>
    <w:p w:rsidR="00872B04" w:rsidRPr="00872B04" w:rsidRDefault="00872B04" w:rsidP="00872B04">
      <w:pPr>
        <w:ind w:firstLine="270"/>
        <w:rPr>
          <w:rFonts w:ascii="华文中宋" w:eastAsia="华文中宋" w:hAnsi="华文中宋" w:cs="Times New Roman" w:hint="eastAsia"/>
          <w:szCs w:val="21"/>
        </w:rPr>
      </w:pPr>
    </w:p>
    <w:p w:rsidR="00A941E7" w:rsidRP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6.地图</w:t>
      </w:r>
    </w:p>
    <w:p w:rsidR="00A941E7" w:rsidRP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7.散点（气泡）图</w:t>
      </w:r>
    </w:p>
    <w:p w:rsidR="00A941E7" w:rsidRP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8.带有涟漪特效动画的散点（气泡）图。</w:t>
      </w:r>
    </w:p>
    <w:p w:rsidR="00A941E7" w:rsidRDefault="00A941E7" w:rsidP="00872B04">
      <w:pPr>
        <w:ind w:firstLine="27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9.雷达图</w:t>
      </w:r>
    </w:p>
    <w:p w:rsidR="00872B04" w:rsidRPr="00A941E7" w:rsidRDefault="00872B04" w:rsidP="00872B04">
      <w:pPr>
        <w:ind w:firstLine="270"/>
        <w:rPr>
          <w:rFonts w:ascii="华文中宋" w:eastAsia="华文中宋" w:hAnsi="华文中宋" w:cs="Times New Roman" w:hint="eastAsia"/>
          <w:szCs w:val="21"/>
        </w:rPr>
      </w:pPr>
      <w:bookmarkStart w:id="0" w:name="_GoBack"/>
      <w:bookmarkEnd w:id="0"/>
    </w:p>
    <w:p w:rsidR="00A941E7" w:rsidRPr="00A941E7" w:rsidRDefault="00A941E7" w:rsidP="00A941E7">
      <w:pPr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    11.ECharts事件</w:t>
      </w:r>
    </w:p>
    <w:p w:rsidR="00A941E7" w:rsidRDefault="00A941E7" w:rsidP="00F4111C">
      <w:pPr>
        <w:ind w:firstLine="27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12.ECharts触发图表行为api</w:t>
      </w:r>
    </w:p>
    <w:p w:rsidR="00AB5E34" w:rsidRDefault="00AB5E34" w:rsidP="00F4111C">
      <w:pPr>
        <w:ind w:firstLine="270"/>
        <w:rPr>
          <w:rFonts w:ascii="华文中宋" w:eastAsia="华文中宋" w:hAnsi="华文中宋" w:cs="Times New Roman"/>
          <w:szCs w:val="21"/>
        </w:rPr>
      </w:pPr>
      <w:r>
        <w:rPr>
          <w:rFonts w:ascii="华文中宋" w:eastAsia="华文中宋" w:hAnsi="华文中宋" w:cs="Times New Roman" w:hint="eastAsia"/>
          <w:szCs w:val="21"/>
        </w:rPr>
        <w:t>收尾总结</w:t>
      </w:r>
      <w:r w:rsidR="00477E83">
        <w:rPr>
          <w:rFonts w:ascii="华文中宋" w:eastAsia="华文中宋" w:hAnsi="华文中宋" w:cs="Times New Roman" w:hint="eastAsia"/>
          <w:szCs w:val="21"/>
        </w:rPr>
        <w:t xml:space="preserve"> 术语速查手册</w:t>
      </w:r>
    </w:p>
    <w:p w:rsidR="00F4111C" w:rsidRPr="00A941E7" w:rsidRDefault="00F4111C" w:rsidP="00F4111C">
      <w:pPr>
        <w:ind w:firstLine="270"/>
        <w:rPr>
          <w:rFonts w:ascii="华文中宋" w:eastAsia="华文中宋" w:hAnsi="华文中宋" w:cs="Times New Roman"/>
          <w:szCs w:val="21"/>
        </w:rPr>
      </w:pPr>
    </w:p>
    <w:p w:rsidR="00A941E7" w:rsidRDefault="00A941E7" w:rsidP="00A941E7">
      <w:pPr>
        <w:ind w:firstLine="27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szCs w:val="21"/>
        </w:rPr>
        <w:t>13.实战教程</w:t>
      </w:r>
    </w:p>
    <w:p w:rsidR="00A941E7" w:rsidRPr="00A941E7" w:rsidRDefault="00A941E7" w:rsidP="00A941E7">
      <w:pPr>
        <w:ind w:firstLine="270"/>
        <w:rPr>
          <w:rFonts w:ascii="华文中宋" w:eastAsia="华文中宋" w:hAnsi="华文中宋" w:cs="Times New Roman"/>
          <w:szCs w:val="21"/>
        </w:rPr>
      </w:pPr>
      <w:r w:rsidRPr="00A941E7">
        <w:rPr>
          <w:rFonts w:ascii="华文中宋" w:eastAsia="华文中宋" w:hAnsi="华文中宋" w:cs="Times New Roman"/>
          <w:noProof/>
          <w:szCs w:val="21"/>
        </w:rPr>
        <w:lastRenderedPageBreak/>
        <w:drawing>
          <wp:inline distT="0" distB="0" distL="0" distR="0">
            <wp:extent cx="5274310" cy="3815749"/>
            <wp:effectExtent l="0" t="0" r="2540" b="0"/>
            <wp:docPr id="1" name="图片 1" descr="C:\Users\oscar\Desktop\微信图片_2019102117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Desktop\微信图片_201910211700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1E7" w:rsidRPr="00A9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98" w:rsidRDefault="00855698" w:rsidP="00A941E7">
      <w:r>
        <w:separator/>
      </w:r>
    </w:p>
  </w:endnote>
  <w:endnote w:type="continuationSeparator" w:id="0">
    <w:p w:rsidR="00855698" w:rsidRDefault="00855698" w:rsidP="00A9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98" w:rsidRDefault="00855698" w:rsidP="00A941E7">
      <w:r>
        <w:separator/>
      </w:r>
    </w:p>
  </w:footnote>
  <w:footnote w:type="continuationSeparator" w:id="0">
    <w:p w:rsidR="00855698" w:rsidRDefault="00855698" w:rsidP="00A94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3D"/>
    <w:rsid w:val="0012273D"/>
    <w:rsid w:val="00220E67"/>
    <w:rsid w:val="00410038"/>
    <w:rsid w:val="00477E83"/>
    <w:rsid w:val="005A19C8"/>
    <w:rsid w:val="0079521E"/>
    <w:rsid w:val="00855698"/>
    <w:rsid w:val="00872B04"/>
    <w:rsid w:val="009A376A"/>
    <w:rsid w:val="00A941E7"/>
    <w:rsid w:val="00AB5E34"/>
    <w:rsid w:val="00CA3663"/>
    <w:rsid w:val="00E50377"/>
    <w:rsid w:val="00F17233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482B80-E578-4B96-A54E-69CFD409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15</cp:revision>
  <dcterms:created xsi:type="dcterms:W3CDTF">2019-10-21T09:02:00Z</dcterms:created>
  <dcterms:modified xsi:type="dcterms:W3CDTF">2019-12-09T09:33:00Z</dcterms:modified>
</cp:coreProperties>
</file>