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sz w:val="52"/>
          <w:szCs w:val="52"/>
        </w:rPr>
        <w:t xml:space="preserve">VPN &amp; Remote Access Policy</w:t>
      </w:r>
    </w:p>
    <w:p>
      <w:pPr>
        <w:spacing w:after="80" w:before="0"/>
      </w:pPr>
      <w:r>
        <w:rPr>
          <w:rFonts w:ascii="Arial" w:cs="Arial" w:eastAsia="Arial" w:hAnsi="Arial"/>
          <w:color w:val="666666"/>
          <w:sz w:val="18"/>
          <w:szCs w:val="18"/>
        </w:rPr>
        <w:t xml:space="preserve">Version 1.4  |  Effective January 2025  |  ACME Corporation IT &amp; Security</w:t>
      </w:r>
    </w:p>
    <w:p>
      <w:pPr>
        <w:spacing w:after="320" w:before="0"/>
      </w:pPr>
      <w:r>
        <w:rPr>
          <w:rFonts w:ascii="Arial" w:cs="Arial" w:eastAsia="Arial" w:hAnsi="Arial"/>
          <w:color w:val="666666"/>
          <w:sz w:val="18"/>
          <w:szCs w:val="18"/>
        </w:rPr>
        <w:t xml:space="preserve">Applies to: All employees, contractors, and vendors requiring remote access to ACME systems.</w:t>
      </w:r>
    </w:p>
    <w:p>
      <w:pPr>
        <w:pStyle w:val="Heading1"/>
        <w:spacing w:after="120" w:before="360"/>
      </w:pPr>
      <w:r>
        <w:rPr>
          <w:rFonts w:ascii="Arial" w:cs="Arial" w:eastAsia="Arial" w:hAnsi="Arial"/>
          <w:b/>
          <w:bCs/>
          <w:sz w:val="28"/>
          <w:szCs w:val="28"/>
        </w:rPr>
        <w:t xml:space="preserve">1. VPN Client &amp; Requirements</w:t>
      </w:r>
    </w:p>
    <w:p>
      <w:pPr>
        <w:spacing w:after="60" w:before="60"/>
      </w:pPr>
      <w:r>
        <w:rPr>
          <w:rFonts w:ascii="Arial" w:cs="Arial" w:eastAsia="Arial" w:hAnsi="Arial"/>
          <w:sz w:val="20"/>
          <w:szCs w:val="20"/>
        </w:rPr>
        <w:t xml:space="preserve">ACME requires the use of Cisco AnyConnect Secure Mobility Client for all VPN connections. No personal or third-party VPN software is permitted on corporate networks.</w:t>
      </w:r>
    </w:p>
    <w:p>
      <w:pPr>
        <w:spacing w:after="60" w:before="60"/>
      </w:pPr>
      <w:r>
        <w:t xml:space="preserve"/>
      </w:r>
    </w:p>
    <w:p>
      <w:pPr>
        <w:spacing w:after="60" w:before="60"/>
      </w:pPr>
      <w:r>
        <w:rPr>
          <w:rFonts w:ascii="Arial" w:cs="Arial" w:eastAsia="Arial" w:hAnsi="Arial"/>
          <w:sz w:val="20"/>
          <w:szCs w:val="20"/>
        </w:rPr>
        <w:t xml:space="preserve">Software: Cisco AnyConnect Secure Mobility Client</w:t>
      </w:r>
    </w:p>
    <w:p>
      <w:pPr>
        <w:spacing w:after="60" w:before="60"/>
      </w:pPr>
      <w:r>
        <w:rPr>
          <w:rFonts w:ascii="Arial" w:cs="Arial" w:eastAsia="Arial" w:hAnsi="Arial"/>
          <w:sz w:val="20"/>
          <w:szCs w:val="20"/>
        </w:rPr>
        <w:t xml:space="preserve">Minimum version required: 4.10 or higher</w:t>
      </w:r>
    </w:p>
    <w:p>
      <w:pPr>
        <w:spacing w:after="60" w:before="60"/>
      </w:pPr>
      <w:r>
        <w:rPr>
          <w:rFonts w:ascii="Arial" w:cs="Arial" w:eastAsia="Arial" w:hAnsi="Arial"/>
          <w:sz w:val="20"/>
          <w:szCs w:val="20"/>
        </w:rPr>
        <w:t xml:space="preserve">Download: https://vpn.example.com — click Download Client</w:t>
      </w:r>
    </w:p>
    <w:p>
      <w:pPr>
        <w:spacing w:after="60" w:before="60"/>
      </w:pPr>
      <w:r>
        <w:rPr>
          <w:rFonts w:ascii="Arial" w:cs="Arial" w:eastAsia="Arial" w:hAnsi="Arial"/>
          <w:sz w:val="20"/>
          <w:szCs w:val="20"/>
        </w:rPr>
        <w:t xml:space="preserve">Supported operating systems: Windows 10/11, macOS 12 or later, Linux Ubuntu 20.04 or later</w:t>
      </w:r>
    </w:p>
    <w:p>
      <w:pPr>
        <w:spacing w:after="60" w:before="60"/>
      </w:pPr>
      <w:r>
        <w:t xml:space="preserve"/>
      </w:r>
    </w:p>
    <w:p>
      <w:pPr>
        <w:pStyle w:val="Heading2"/>
        <w:spacing w:after="80" w:before="240"/>
      </w:pPr>
      <w:r>
        <w:rPr>
          <w:rFonts w:ascii="Arial" w:cs="Arial" w:eastAsia="Arial" w:hAnsi="Arial"/>
          <w:b/>
          <w:bCs/>
          <w:sz w:val="22"/>
          <w:szCs w:val="22"/>
        </w:rPr>
        <w:t xml:space="preserve">VPN Server Addresses</w:t>
      </w:r>
    </w:p>
    <w:p>
      <w:pPr>
        <w:spacing w:after="60" w:before="60"/>
      </w:pPr>
      <w:r>
        <w:rPr>
          <w:rFonts w:ascii="Arial" w:cs="Arial" w:eastAsia="Arial" w:hAnsi="Arial"/>
          <w:sz w:val="20"/>
          <w:szCs w:val="20"/>
        </w:rPr>
        <w:t xml:space="preserve">Connect to the server closest to your location for best performance.</w:t>
      </w:r>
    </w:p>
    <w:p>
      <w:pPr>
        <w:spacing w:after="60" w:before="60"/>
      </w:pPr>
      <w:r>
        <w:t xml:space="preserve"/>
      </w:r>
    </w:p>
    <w:p>
      <w:pPr>
        <w:spacing w:after="60" w:before="60"/>
      </w:pPr>
      <w:r>
        <w:rPr>
          <w:rFonts w:ascii="Arial" w:cs="Arial" w:eastAsia="Arial" w:hAnsi="Arial"/>
          <w:sz w:val="20"/>
          <w:szCs w:val="20"/>
        </w:rPr>
        <w:t xml:space="preserve">United States (primary): vpn.example.com</w:t>
      </w:r>
    </w:p>
    <w:p>
      <w:pPr>
        <w:spacing w:after="60" w:before="60"/>
      </w:pPr>
      <w:r>
        <w:rPr>
          <w:rFonts w:ascii="Arial" w:cs="Arial" w:eastAsia="Arial" w:hAnsi="Arial"/>
          <w:sz w:val="20"/>
          <w:szCs w:val="20"/>
        </w:rPr>
        <w:t xml:space="preserve">Europe (GDPR-compliant): vpn-eu.example.com</w:t>
      </w:r>
    </w:p>
    <w:p>
      <w:pPr>
        <w:spacing w:after="60" w:before="60"/>
      </w:pPr>
      <w:r>
        <w:rPr>
          <w:rFonts w:ascii="Arial" w:cs="Arial" w:eastAsia="Arial" w:hAnsi="Arial"/>
          <w:sz w:val="20"/>
          <w:szCs w:val="20"/>
        </w:rPr>
        <w:t xml:space="preserve">Asia Pacific: vpn-apac.example.com</w:t>
      </w:r>
    </w:p>
    <w:p>
      <w:pPr>
        <w:spacing w:after="60" w:before="60"/>
      </w:pPr>
      <w:r>
        <w:rPr>
          <w:rFonts w:ascii="Arial" w:cs="Arial" w:eastAsia="Arial" w:hAnsi="Arial"/>
          <w:sz w:val="20"/>
          <w:szCs w:val="20"/>
        </w:rPr>
        <w:t xml:space="preserve">Development / Test (engineering only): vpn-dev.example.com</w:t>
      </w:r>
    </w:p>
    <w:p>
      <w:pPr>
        <w:spacing w:after="60" w:before="60"/>
      </w:pPr>
      <w:r>
        <w:t xml:space="preserve"/>
      </w:r>
    </w:p>
    <w:p>
      <w:pPr>
        <w:pStyle w:val="Heading1"/>
        <w:spacing w:after="120" w:before="360"/>
      </w:pPr>
      <w:r>
        <w:rPr>
          <w:rFonts w:ascii="Arial" w:cs="Arial" w:eastAsia="Arial" w:hAnsi="Arial"/>
          <w:b/>
          <w:bCs/>
          <w:sz w:val="28"/>
          <w:szCs w:val="28"/>
        </w:rPr>
        <w:t xml:space="preserve">2. Connecting to VPN</w:t>
      </w:r>
    </w:p>
    <w:p>
      <w:pPr>
        <w:pStyle w:val="Heading2"/>
        <w:spacing w:after="80" w:before="240"/>
      </w:pPr>
      <w:r>
        <w:rPr>
          <w:rFonts w:ascii="Arial" w:cs="Arial" w:eastAsia="Arial" w:hAnsi="Arial"/>
          <w:b/>
          <w:bCs/>
          <w:sz w:val="22"/>
          <w:szCs w:val="22"/>
        </w:rPr>
        <w:t xml:space="preserve">Step-by-Step Instructions</w:t>
      </w:r>
    </w:p>
    <w:p>
      <w:pPr>
        <w:pStyle w:val="ListParagraph"/>
        <w:numPr>
          <w:ilvl w:val="0"/>
          <w:numId w:val="2"/>
        </w:numPr>
        <w:spacing w:after="40" w:before="40"/>
      </w:pPr>
      <w:r>
        <w:rPr>
          <w:rFonts w:ascii="Arial" w:cs="Arial" w:eastAsia="Arial" w:hAnsi="Arial"/>
          <w:sz w:val="20"/>
          <w:szCs w:val="20"/>
        </w:rPr>
        <w:t xml:space="preserve">Open Cisco AnyConnect from your applications or system tray.</w:t>
      </w:r>
    </w:p>
    <w:p>
      <w:pPr>
        <w:pStyle w:val="ListParagraph"/>
        <w:numPr>
          <w:ilvl w:val="0"/>
          <w:numId w:val="2"/>
        </w:numPr>
        <w:spacing w:after="40" w:before="40"/>
      </w:pPr>
      <w:r>
        <w:rPr>
          <w:rFonts w:ascii="Arial" w:cs="Arial" w:eastAsia="Arial" w:hAnsi="Arial"/>
          <w:sz w:val="20"/>
          <w:szCs w:val="20"/>
        </w:rPr>
        <w:t xml:space="preserve">Enter the server address: vpn.example.com</w:t>
      </w:r>
    </w:p>
    <w:p>
      <w:pPr>
        <w:pStyle w:val="ListParagraph"/>
        <w:numPr>
          <w:ilvl w:val="0"/>
          <w:numId w:val="2"/>
        </w:numPr>
        <w:spacing w:after="40" w:before="40"/>
      </w:pPr>
      <w:r>
        <w:rPr>
          <w:rFonts w:ascii="Arial" w:cs="Arial" w:eastAsia="Arial" w:hAnsi="Arial"/>
          <w:sz w:val="20"/>
          <w:szCs w:val="20"/>
        </w:rPr>
        <w:t xml:space="preserve">Click "Connect".</w:t>
      </w:r>
    </w:p>
    <w:p>
      <w:pPr>
        <w:pStyle w:val="ListParagraph"/>
        <w:numPr>
          <w:ilvl w:val="0"/>
          <w:numId w:val="2"/>
        </w:numPr>
        <w:spacing w:after="40" w:before="40"/>
      </w:pPr>
      <w:r>
        <w:rPr>
          <w:rFonts w:ascii="Arial" w:cs="Arial" w:eastAsia="Arial" w:hAnsi="Arial"/>
          <w:sz w:val="20"/>
          <w:szCs w:val="20"/>
        </w:rPr>
        <w:t xml:space="preserve">Enter your AD username in the format firstname.lastname.</w:t>
      </w:r>
    </w:p>
    <w:p>
      <w:pPr>
        <w:pStyle w:val="ListParagraph"/>
        <w:numPr>
          <w:ilvl w:val="0"/>
          <w:numId w:val="2"/>
        </w:numPr>
        <w:spacing w:after="40" w:before="40"/>
      </w:pPr>
      <w:r>
        <w:rPr>
          <w:rFonts w:ascii="Arial" w:cs="Arial" w:eastAsia="Arial" w:hAnsi="Arial"/>
          <w:sz w:val="20"/>
          <w:szCs w:val="20"/>
        </w:rPr>
        <w:t xml:space="preserve">Enter your AD password.</w:t>
      </w:r>
    </w:p>
    <w:p>
      <w:pPr>
        <w:pStyle w:val="ListParagraph"/>
        <w:numPr>
          <w:ilvl w:val="0"/>
          <w:numId w:val="2"/>
        </w:numPr>
        <w:spacing w:after="40" w:before="40"/>
      </w:pPr>
      <w:r>
        <w:rPr>
          <w:rFonts w:ascii="Arial" w:cs="Arial" w:eastAsia="Arial" w:hAnsi="Arial"/>
          <w:sz w:val="20"/>
          <w:szCs w:val="20"/>
        </w:rPr>
        <w:t xml:space="preserve">Approve the Duo Mobile push notification on your phone.</w:t>
      </w:r>
    </w:p>
    <w:p>
      <w:pPr>
        <w:pStyle w:val="ListParagraph"/>
        <w:numPr>
          <w:ilvl w:val="0"/>
          <w:numId w:val="2"/>
        </w:numPr>
        <w:spacing w:after="40" w:before="40"/>
      </w:pPr>
      <w:r>
        <w:rPr>
          <w:rFonts w:ascii="Arial" w:cs="Arial" w:eastAsia="Arial" w:hAnsi="Arial"/>
          <w:sz w:val="20"/>
          <w:szCs w:val="20"/>
        </w:rPr>
        <w:t xml:space="preserve">Wait for the status to show "Connected" before starting work.</w:t>
      </w:r>
    </w:p>
    <w:p>
      <w:pPr>
        <w:spacing w:after="60" w:before="60"/>
      </w:pPr>
      <w:r>
        <w:t xml:space="preserve"/>
      </w:r>
    </w:p>
    <w:p>
      <w:pPr>
        <w:spacing w:after="60" w:before="60"/>
      </w:pPr>
      <w:r>
        <w:rPr>
          <w:rFonts w:ascii="Arial" w:cs="Arial" w:eastAsia="Arial" w:hAnsi="Arial"/>
          <w:sz w:val="20"/>
          <w:szCs w:val="20"/>
        </w:rPr>
        <w:t xml:space="preserve">Note: VPN requires Multi-Factor Authentication via Duo Mobile. If you have not set up Duo yet, visit https://mfa.example.com or contact IT before your first connection.</w:t>
      </w:r>
    </w:p>
    <w:p>
      <w:pPr>
        <w:spacing w:after="60" w:before="60"/>
      </w:pPr>
      <w:r>
        <w:t xml:space="preserve"/>
      </w:r>
    </w:p>
    <w:p>
      <w:pPr>
        <w:pStyle w:val="Heading2"/>
        <w:spacing w:after="80" w:before="240"/>
      </w:pPr>
      <w:r>
        <w:rPr>
          <w:rFonts w:ascii="Arial" w:cs="Arial" w:eastAsia="Arial" w:hAnsi="Arial"/>
          <w:b/>
          <w:bCs/>
          <w:sz w:val="22"/>
          <w:szCs w:val="22"/>
        </w:rPr>
        <w:t xml:space="preserve">Remote Desktop Access</w:t>
      </w:r>
    </w:p>
    <w:p>
      <w:pPr>
        <w:spacing w:after="60" w:before="60"/>
      </w:pPr>
      <w:r>
        <w:rPr>
          <w:rFonts w:ascii="Arial" w:cs="Arial" w:eastAsia="Arial" w:hAnsi="Arial"/>
          <w:sz w:val="20"/>
          <w:szCs w:val="20"/>
        </w:rPr>
        <w:t xml:space="preserve">Remote Desktop lets you connect to your office computer over VPN. Manager approval is required to request access.</w:t>
      </w:r>
    </w:p>
    <w:p>
      <w:pPr>
        <w:spacing w:after="60" w:before="60"/>
      </w:pPr>
      <w:r>
        <w:t xml:space="preserve"/>
      </w:r>
    </w:p>
    <w:p>
      <w:pPr>
        <w:spacing w:after="60" w:before="60"/>
      </w:pPr>
      <w:r>
        <w:rPr>
          <w:rFonts w:ascii="Arial" w:cs="Arial" w:eastAsia="Arial" w:hAnsi="Arial"/>
          <w:sz w:val="20"/>
          <w:szCs w:val="20"/>
        </w:rPr>
        <w:t xml:space="preserve">Server: rdp.example.com</w:t>
      </w:r>
    </w:p>
    <w:p>
      <w:pPr>
        <w:spacing w:after="60" w:before="60"/>
      </w:pPr>
      <w:r>
        <w:rPr>
          <w:rFonts w:ascii="Arial" w:cs="Arial" w:eastAsia="Arial" w:hAnsi="Arial"/>
          <w:sz w:val="20"/>
          <w:szCs w:val="20"/>
        </w:rPr>
        <w:t xml:space="preserve">Port: 3389 (open over VPN by default)</w:t>
      </w:r>
    </w:p>
    <w:p>
      <w:pPr>
        <w:spacing w:after="60" w:before="60"/>
      </w:pPr>
      <w:r>
        <w:rPr>
          <w:rFonts w:ascii="Arial" w:cs="Arial" w:eastAsia="Arial" w:hAnsi="Arial"/>
          <w:sz w:val="20"/>
          <w:szCs w:val="20"/>
        </w:rPr>
        <w:t xml:space="preserve">Client: Microsoft Remote Desktop, available on all platforms</w:t>
      </w:r>
    </w:p>
    <w:p>
      <w:pPr>
        <w:spacing w:after="60" w:before="60"/>
      </w:pPr>
      <w:r>
        <w:rPr>
          <w:rFonts w:ascii="Arial" w:cs="Arial" w:eastAsia="Arial" w:hAnsi="Arial"/>
          <w:sz w:val="20"/>
          <w:szCs w:val="20"/>
        </w:rPr>
        <w:t xml:space="preserve">To request access: submit a ticket at https://support.example.com</w:t>
      </w:r>
    </w:p>
    <w:p>
      <w:pPr>
        <w:spacing w:after="60" w:before="60"/>
      </w:pPr>
      <w:r>
        <w:t xml:space="preserve"/>
      </w:r>
    </w:p>
    <w:p>
      <w:pPr>
        <w:pStyle w:val="Heading1"/>
        <w:spacing w:after="120" w:before="360"/>
      </w:pPr>
      <w:r>
        <w:rPr>
          <w:rFonts w:ascii="Arial" w:cs="Arial" w:eastAsia="Arial" w:hAnsi="Arial"/>
          <w:b/>
          <w:bCs/>
          <w:sz w:val="28"/>
          <w:szCs w:val="28"/>
        </w:rPr>
        <w:t xml:space="preserve">3. Troubleshooting</w:t>
      </w:r>
    </w:p>
    <w:p>
      <w:pPr>
        <w:pStyle w:val="Heading2"/>
        <w:spacing w:after="80" w:before="240"/>
      </w:pPr>
      <w:r>
        <w:rPr>
          <w:rFonts w:ascii="Arial" w:cs="Arial" w:eastAsia="Arial" w:hAnsi="Arial"/>
          <w:b/>
          <w:bCs/>
          <w:sz w:val="22"/>
          <w:szCs w:val="22"/>
        </w:rPr>
        <w:t xml:space="preserve">Connection Failures</w:t>
      </w:r>
    </w:p>
    <w:p>
      <w:pPr>
        <w:pStyle w:val="ListParagraph"/>
        <w:numPr>
          <w:ilvl w:val="0"/>
          <w:numId w:val="3"/>
        </w:numPr>
        <w:spacing w:after="40" w:before="40"/>
      </w:pPr>
      <w:r>
        <w:rPr>
          <w:rFonts w:ascii="Arial" w:cs="Arial" w:eastAsia="Arial" w:hAnsi="Arial"/>
          <w:sz w:val="20"/>
          <w:szCs w:val="20"/>
        </w:rPr>
        <w:t xml:space="preserve">Make sure your device has a working internet connection before opening AnyConnect.</w:t>
      </w:r>
    </w:p>
    <w:p>
      <w:pPr>
        <w:pStyle w:val="ListParagraph"/>
        <w:numPr>
          <w:ilvl w:val="0"/>
          <w:numId w:val="3"/>
        </w:numPr>
        <w:spacing w:after="40" w:before="40"/>
      </w:pPr>
      <w:r>
        <w:rPr>
          <w:rFonts w:ascii="Arial" w:cs="Arial" w:eastAsia="Arial" w:hAnsi="Arial"/>
          <w:sz w:val="20"/>
          <w:szCs w:val="20"/>
        </w:rPr>
        <w:t xml:space="preserve">Some networks (hotels, conference venues) block ports 443, 500, or 4500. Try a mobile hotspot instead.</w:t>
      </w:r>
    </w:p>
    <w:p>
      <w:pPr>
        <w:pStyle w:val="ListParagraph"/>
        <w:numPr>
          <w:ilvl w:val="0"/>
          <w:numId w:val="3"/>
        </w:numPr>
        <w:spacing w:after="40" w:before="40"/>
      </w:pPr>
      <w:r>
        <w:rPr>
          <w:rFonts w:ascii="Arial" w:cs="Arial" w:eastAsia="Arial" w:hAnsi="Arial"/>
          <w:sz w:val="20"/>
          <w:szCs w:val="20"/>
        </w:rPr>
        <w:t xml:space="preserve">Restart the AnyConnect client and try again.</w:t>
      </w:r>
    </w:p>
    <w:p>
      <w:pPr>
        <w:pStyle w:val="ListParagraph"/>
        <w:numPr>
          <w:ilvl w:val="0"/>
          <w:numId w:val="3"/>
        </w:numPr>
        <w:spacing w:after="40" w:before="40"/>
      </w:pPr>
      <w:r>
        <w:rPr>
          <w:rFonts w:ascii="Arial" w:cs="Arial" w:eastAsia="Arial" w:hAnsi="Arial"/>
          <w:sz w:val="20"/>
          <w:szCs w:val="20"/>
        </w:rPr>
        <w:t xml:space="preserve">Reboot your computer and attempt to reconnect.</w:t>
      </w:r>
    </w:p>
    <w:p>
      <w:pPr>
        <w:pStyle w:val="ListParagraph"/>
        <w:numPr>
          <w:ilvl w:val="0"/>
          <w:numId w:val="3"/>
        </w:numPr>
        <w:spacing w:after="40" w:before="40"/>
      </w:pPr>
      <w:r>
        <w:rPr>
          <w:rFonts w:ascii="Arial" w:cs="Arial" w:eastAsia="Arial" w:hAnsi="Arial"/>
          <w:sz w:val="20"/>
          <w:szCs w:val="20"/>
        </w:rPr>
        <w:t xml:space="preserve">If the issue continues, submit a ticket at https://support.example.com.</w:t>
      </w:r>
    </w:p>
    <w:p>
      <w:pPr>
        <w:spacing w:after="60" w:before="60"/>
      </w:pPr>
      <w:r>
        <w:t xml:space="preserve"/>
      </w:r>
    </w:p>
    <w:p>
      <w:pPr>
        <w:pStyle w:val="Heading2"/>
        <w:spacing w:after="80" w:before="240"/>
      </w:pPr>
      <w:r>
        <w:rPr>
          <w:rFonts w:ascii="Arial" w:cs="Arial" w:eastAsia="Arial" w:hAnsi="Arial"/>
          <w:b/>
          <w:bCs/>
          <w:sz w:val="22"/>
          <w:szCs w:val="22"/>
        </w:rPr>
        <w:t xml:space="preserve">Slow VPN Performance</w:t>
      </w:r>
    </w:p>
    <w:p>
      <w:pPr>
        <w:pStyle w:val="ListParagraph"/>
        <w:numPr>
          <w:ilvl w:val="0"/>
          <w:numId w:val="3"/>
        </w:numPr>
        <w:spacing w:after="40" w:before="40"/>
      </w:pPr>
      <w:r>
        <w:rPr>
          <w:rFonts w:ascii="Arial" w:cs="Arial" w:eastAsia="Arial" w:hAnsi="Arial"/>
          <w:sz w:val="20"/>
          <w:szCs w:val="20"/>
        </w:rPr>
        <w:t xml:space="preserve">Switch to the geographically closest server (see Section 1).</w:t>
      </w:r>
    </w:p>
    <w:p>
      <w:pPr>
        <w:pStyle w:val="ListParagraph"/>
        <w:numPr>
          <w:ilvl w:val="0"/>
          <w:numId w:val="3"/>
        </w:numPr>
        <w:spacing w:after="40" w:before="40"/>
      </w:pPr>
      <w:r>
        <w:rPr>
          <w:rFonts w:ascii="Arial" w:cs="Arial" w:eastAsia="Arial" w:hAnsi="Arial"/>
          <w:sz w:val="20"/>
          <w:szCs w:val="20"/>
        </w:rPr>
        <w:t xml:space="preserve">Close bandwidth-heavy apps like video streaming or large file downloads.</w:t>
      </w:r>
    </w:p>
    <w:p>
      <w:pPr>
        <w:pStyle w:val="ListParagraph"/>
        <w:numPr>
          <w:ilvl w:val="0"/>
          <w:numId w:val="3"/>
        </w:numPr>
        <w:spacing w:after="40" w:before="40"/>
      </w:pPr>
      <w:r>
        <w:rPr>
          <w:rFonts w:ascii="Arial" w:cs="Arial" w:eastAsia="Arial" w:hAnsi="Arial"/>
          <w:sz w:val="20"/>
          <w:szCs w:val="20"/>
        </w:rPr>
        <w:t xml:space="preserve">Check whether VPN is actually needed — some approved apps work without it.</w:t>
      </w:r>
    </w:p>
    <w:p>
      <w:pPr>
        <w:spacing w:after="60" w:before="60"/>
      </w:pPr>
      <w:r>
        <w:t xml:space="preserve"/>
      </w:r>
    </w:p>
    <w:p>
      <w:pPr>
        <w:pStyle w:val="Heading2"/>
        <w:spacing w:after="80" w:before="240"/>
      </w:pPr>
      <w:r>
        <w:rPr>
          <w:rFonts w:ascii="Arial" w:cs="Arial" w:eastAsia="Arial" w:hAnsi="Arial"/>
          <w:b/>
          <w:bCs/>
          <w:sz w:val="22"/>
          <w:szCs w:val="22"/>
        </w:rPr>
        <w:t xml:space="preserve">Split Tunnel</w:t>
      </w:r>
    </w:p>
    <w:p>
      <w:pPr>
        <w:spacing w:after="60" w:before="60"/>
      </w:pPr>
      <w:r>
        <w:rPr>
          <w:rFonts w:ascii="Arial" w:cs="Arial" w:eastAsia="Arial" w:hAnsi="Arial"/>
          <w:sz w:val="20"/>
          <w:szCs w:val="20"/>
        </w:rPr>
        <w:t xml:space="preserve">By default, the VPN only routes corporate traffic. Your personal browsing (news, streaming, personal email) goes through your local internet connection as normal.</w:t>
      </w:r>
    </w:p>
    <w:p>
      <w:pPr>
        <w:spacing w:after="60" w:before="60"/>
      </w:pPr>
      <w:r>
        <w:rPr>
          <w:rFonts w:ascii="Arial" w:cs="Arial" w:eastAsia="Arial" w:hAnsi="Arial"/>
          <w:sz w:val="20"/>
          <w:szCs w:val="20"/>
        </w:rPr>
        <w:t xml:space="preserve">To route all traffic through the VPN, select the "Full Tunnel" profile in AnyConnect. Contact IT if this option is not available to you.</w:t>
      </w:r>
    </w:p>
    <w:p>
      <w:pPr>
        <w:spacing w:after="60" w:before="60"/>
      </w:pPr>
      <w:r>
        <w:t xml:space="preserve"/>
      </w:r>
    </w:p>
    <w:p>
      <w:pPr>
        <w:pStyle w:val="Heading1"/>
        <w:spacing w:after="120" w:before="360"/>
      </w:pPr>
      <w:r>
        <w:rPr>
          <w:rFonts w:ascii="Arial" w:cs="Arial" w:eastAsia="Arial" w:hAnsi="Arial"/>
          <w:b/>
          <w:bCs/>
          <w:sz w:val="28"/>
          <w:szCs w:val="28"/>
        </w:rPr>
        <w:t xml:space="preserve">4. Security &amp; Acceptable Use</w:t>
      </w:r>
    </w:p>
    <w:p>
      <w:pPr>
        <w:pStyle w:val="Heading2"/>
        <w:spacing w:after="80" w:before="240"/>
      </w:pPr>
      <w:r>
        <w:rPr>
          <w:rFonts w:ascii="Arial" w:cs="Arial" w:eastAsia="Arial" w:hAnsi="Arial"/>
          <w:b/>
          <w:bCs/>
          <w:sz w:val="22"/>
          <w:szCs w:val="22"/>
        </w:rPr>
        <w:t xml:space="preserve">What You Must Not Do on VPN</w:t>
      </w:r>
    </w:p>
    <w:p>
      <w:pPr>
        <w:pStyle w:val="ListParagraph"/>
        <w:numPr>
          <w:ilvl w:val="0"/>
          <w:numId w:val="3"/>
        </w:numPr>
        <w:spacing w:after="40" w:before="40"/>
      </w:pPr>
      <w:r>
        <w:rPr>
          <w:rFonts w:ascii="Arial" w:cs="Arial" w:eastAsia="Arial" w:hAnsi="Arial"/>
          <w:sz w:val="20"/>
          <w:szCs w:val="20"/>
        </w:rPr>
        <w:t xml:space="preserve">Access, download, or share illegal or restricted content.</w:t>
      </w:r>
    </w:p>
    <w:p>
      <w:pPr>
        <w:pStyle w:val="ListParagraph"/>
        <w:numPr>
          <w:ilvl w:val="0"/>
          <w:numId w:val="3"/>
        </w:numPr>
        <w:spacing w:after="40" w:before="40"/>
      </w:pPr>
      <w:r>
        <w:rPr>
          <w:rFonts w:ascii="Arial" w:cs="Arial" w:eastAsia="Arial" w:hAnsi="Arial"/>
          <w:sz w:val="20"/>
          <w:szCs w:val="20"/>
        </w:rPr>
        <w:t xml:space="preserve">Share your VPN credentials with anyone, including colleagues.</w:t>
      </w:r>
    </w:p>
    <w:p>
      <w:pPr>
        <w:pStyle w:val="ListParagraph"/>
        <w:numPr>
          <w:ilvl w:val="0"/>
          <w:numId w:val="3"/>
        </w:numPr>
        <w:spacing w:after="40" w:before="40"/>
      </w:pPr>
      <w:r>
        <w:rPr>
          <w:rFonts w:ascii="Arial" w:cs="Arial" w:eastAsia="Arial" w:hAnsi="Arial"/>
          <w:sz w:val="20"/>
          <w:szCs w:val="20"/>
        </w:rPr>
        <w:t xml:space="preserve">Run third-party VPN or tunnelling software at the same time.</w:t>
      </w:r>
    </w:p>
    <w:p>
      <w:pPr>
        <w:pStyle w:val="ListParagraph"/>
        <w:numPr>
          <w:ilvl w:val="0"/>
          <w:numId w:val="3"/>
        </w:numPr>
        <w:spacing w:after="40" w:before="40"/>
      </w:pPr>
      <w:r>
        <w:rPr>
          <w:rFonts w:ascii="Arial" w:cs="Arial" w:eastAsia="Arial" w:hAnsi="Arial"/>
          <w:sz w:val="20"/>
          <w:szCs w:val="20"/>
        </w:rPr>
        <w:t xml:space="preserve">Attempt to access systems outside your approved scope.</w:t>
      </w:r>
    </w:p>
    <w:p>
      <w:pPr>
        <w:spacing w:after="60" w:before="60"/>
      </w:pPr>
      <w:r>
        <w:t xml:space="preserve"/>
      </w:r>
    </w:p>
    <w:p>
      <w:pPr>
        <w:pStyle w:val="Heading2"/>
        <w:spacing w:after="80" w:before="240"/>
      </w:pPr>
      <w:r>
        <w:rPr>
          <w:rFonts w:ascii="Arial" w:cs="Arial" w:eastAsia="Arial" w:hAnsi="Arial"/>
          <w:b/>
          <w:bCs/>
          <w:sz w:val="22"/>
          <w:szCs w:val="22"/>
        </w:rPr>
        <w:t xml:space="preserve">Protecting Your Credentials</w:t>
      </w:r>
    </w:p>
    <w:p>
      <w:pPr>
        <w:spacing w:after="60" w:before="60"/>
      </w:pPr>
      <w:r>
        <w:rPr>
          <w:rFonts w:ascii="Arial" w:cs="Arial" w:eastAsia="Arial" w:hAnsi="Arial"/>
          <w:sz w:val="20"/>
          <w:szCs w:val="20"/>
        </w:rPr>
        <w:t xml:space="preserve">Never share your AD username or password with anyone — including IT staff. Legitimate IT support will never ask for your password. If someone does, report it immediately to security@example.com or call 555-7373.</w:t>
      </w:r>
    </w:p>
    <w:p>
      <w:pPr>
        <w:spacing w:after="60" w:before="60"/>
      </w:pPr>
      <w:r>
        <w:t xml:space="preserve"/>
      </w:r>
    </w:p>
    <w:p>
      <w:pPr>
        <w:spacing w:after="60" w:before="60"/>
      </w:pPr>
      <w:r>
        <w:rPr>
          <w:rFonts w:ascii="Arial" w:cs="Arial" w:eastAsia="Arial" w:hAnsi="Arial"/>
          <w:sz w:val="20"/>
          <w:szCs w:val="20"/>
        </w:rPr>
        <w:t xml:space="preserve">Passwords must be at least 12 characters and include uppercase, lowercase, a number, and a special character. They expire every 90 days and you will receive reminder emails in advance.</w:t>
      </w:r>
    </w:p>
    <w:p>
      <w:pPr>
        <w:spacing w:after="60" w:before="60"/>
      </w:pPr>
      <w:r>
        <w:t xml:space="preserve"/>
      </w:r>
    </w:p>
    <w:p>
      <w:pPr>
        <w:pStyle w:val="Heading2"/>
        <w:spacing w:after="80" w:before="240"/>
      </w:pPr>
      <w:r>
        <w:rPr>
          <w:rFonts w:ascii="Arial" w:cs="Arial" w:eastAsia="Arial" w:hAnsi="Arial"/>
          <w:b/>
          <w:bCs/>
          <w:sz w:val="22"/>
          <w:szCs w:val="22"/>
        </w:rPr>
        <w:t xml:space="preserve">Monitoring</w:t>
      </w:r>
    </w:p>
    <w:p>
      <w:pPr>
        <w:spacing w:after="60" w:before="60"/>
      </w:pPr>
      <w:r>
        <w:rPr>
          <w:rFonts w:ascii="Arial" w:cs="Arial" w:eastAsia="Arial" w:hAnsi="Arial"/>
          <w:sz w:val="20"/>
          <w:szCs w:val="20"/>
        </w:rPr>
        <w:t xml:space="preserve">All VPN connections are logged in accordance with ACME IT Security Policy v3.2. Logs include connection time, duration, server used, source IP address, and data volume. Violations of this policy may result in access revocation and disciplinary action.</w:t>
      </w:r>
    </w:p>
    <w:p>
      <w:pPr>
        <w:spacing w:after="60" w:before="60"/>
      </w:pPr>
      <w:r>
        <w:t xml:space="preserve"/>
      </w:r>
    </w:p>
    <w:p>
      <w:pPr>
        <w:pStyle w:val="Heading1"/>
        <w:spacing w:after="120" w:before="360"/>
      </w:pPr>
      <w:r>
        <w:rPr>
          <w:rFonts w:ascii="Arial" w:cs="Arial" w:eastAsia="Arial" w:hAnsi="Arial"/>
          <w:b/>
          <w:bCs/>
          <w:sz w:val="28"/>
          <w:szCs w:val="28"/>
        </w:rPr>
        <w:t xml:space="preserve">5. Getting Help</w:t>
      </w:r>
    </w:p>
    <w:p>
      <w:pPr>
        <w:spacing w:after="60" w:before="60"/>
      </w:pPr>
      <w:r>
        <w:rPr>
          <w:rFonts w:ascii="Arial" w:cs="Arial" w:eastAsia="Arial" w:hAnsi="Arial"/>
          <w:sz w:val="20"/>
          <w:szCs w:val="20"/>
        </w:rPr>
        <w:t xml:space="preserve">IT Helpdesk Portal: https://support.example.com</w:t>
      </w:r>
    </w:p>
    <w:p>
      <w:pPr>
        <w:spacing w:after="60" w:before="60"/>
      </w:pPr>
      <w:r>
        <w:rPr>
          <w:rFonts w:ascii="Arial" w:cs="Arial" w:eastAsia="Arial" w:hAnsi="Arial"/>
          <w:sz w:val="20"/>
          <w:szCs w:val="20"/>
        </w:rPr>
        <w:t xml:space="preserve">Phone: 555-0199 (Monday to Friday, 7am to 7pm)</w:t>
      </w:r>
    </w:p>
    <w:p>
      <w:pPr>
        <w:spacing w:after="60" w:before="60"/>
      </w:pPr>
      <w:r>
        <w:rPr>
          <w:rFonts w:ascii="Arial" w:cs="Arial" w:eastAsia="Arial" w:hAnsi="Arial"/>
          <w:sz w:val="20"/>
          <w:szCs w:val="20"/>
        </w:rPr>
        <w:t xml:space="preserve">Emergency / Outage Hotline: 555-9111 (24/7)</w:t>
      </w:r>
    </w:p>
    <w:p>
      <w:pPr>
        <w:spacing w:after="60" w:before="60"/>
      </w:pPr>
      <w:r>
        <w:rPr>
          <w:rFonts w:ascii="Arial" w:cs="Arial" w:eastAsia="Arial" w:hAnsi="Arial"/>
          <w:sz w:val="20"/>
          <w:szCs w:val="20"/>
        </w:rPr>
        <w:t xml:space="preserve">Email: helpdesk@example.com</w:t>
      </w:r>
    </w:p>
    <w:p>
      <w:pPr>
        <w:spacing w:after="60" w:before="60"/>
      </w:pPr>
      <w:r>
        <w:rPr>
          <w:rFonts w:ascii="Arial" w:cs="Arial" w:eastAsia="Arial" w:hAnsi="Arial"/>
          <w:sz w:val="20"/>
          <w:szCs w:val="20"/>
        </w:rPr>
        <w:t xml:space="preserve">Security concerns: security@example.com or 555-7373</w:t>
      </w:r>
    </w:p>
    <w:p>
      <w:pPr>
        <w:spacing w:after="60" w:before="60"/>
      </w:pPr>
      <w:r>
        <w:rPr>
          <w:rFonts w:ascii="Arial" w:cs="Arial" w:eastAsia="Arial" w:hAnsi="Arial"/>
          <w:sz w:val="20"/>
          <w:szCs w:val="20"/>
        </w:rPr>
        <w:t xml:space="preserve">MFA setup: https://mfa.example.com</w:t>
      </w:r>
    </w:p>
    <w:p>
      <w:pPr>
        <w:spacing w:after="60" w:before="60"/>
      </w:pPr>
      <w:r>
        <w:rPr>
          <w:rFonts w:ascii="Arial" w:cs="Arial" w:eastAsia="Arial" w:hAnsi="Arial"/>
          <w:sz w:val="20"/>
          <w:szCs w:val="20"/>
        </w:rPr>
        <w:t xml:space="preserve">Knowledge Base: https://help.example.com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jc w:val="right"/>
    </w:pPr>
    <w:r>
      <w:rPr>
        <w:rFonts w:ascii="Arial" w:cs="Arial" w:eastAsia="Arial" w:hAnsi="Arial"/>
        <w:color w:val="666666"/>
        <w:sz w:val="16"/>
        <w:szCs w:val="16"/>
      </w:rPr>
      <w:t xml:space="preserve">VPN &amp; Remote Access Policy  |  Version 1.4  |  ACME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pBdr>
      <w:spacing w:after="12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2026-05-07T19:36:50.899Z</dcterms:created>
  <dcterms:modified xsi:type="dcterms:W3CDTF">2026-05-07T19:36:50.899Z</dcterms:modified>
</cp:coreProperties>
</file>

<file path=docProps/custom.xml><?xml version="1.0" encoding="utf-8"?>
<Properties xmlns="http://schemas.openxmlformats.org/officeDocument/2006/custom-properties" xmlns:vt="http://schemas.openxmlformats.org/officeDocument/2006/docPropsVTypes"/>
</file>