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4B706" w14:textId="77777777" w:rsidR="00B832A0" w:rsidRDefault="00B832A0" w:rsidP="00B832A0">
      <w:pPr>
        <w:rPr>
          <w:color w:val="FF0000"/>
        </w:rPr>
      </w:pPr>
      <w:r>
        <w:rPr>
          <w:color w:val="FF0000"/>
        </w:rPr>
        <w:t>Tipo de recurso: Word Editable</w:t>
      </w:r>
    </w:p>
    <w:p w14:paraId="219E181B" w14:textId="77777777" w:rsidR="00B832A0" w:rsidRPr="00826FF8" w:rsidRDefault="00B832A0" w:rsidP="00B832A0">
      <w:pPr>
        <w:rPr>
          <w:color w:val="FF0000"/>
        </w:rPr>
      </w:pPr>
      <w:r>
        <w:rPr>
          <w:color w:val="FF0000"/>
        </w:rPr>
        <w:t>Diagramar de acuerdo con la identidad gráfica del curso</w:t>
      </w:r>
    </w:p>
    <w:p w14:paraId="490F7CC1" w14:textId="77777777" w:rsidR="00B832A0" w:rsidRDefault="00B832A0" w:rsidP="00B832A0"/>
    <w:p w14:paraId="7231D3BF" w14:textId="432AD521" w:rsidR="00B832A0" w:rsidRDefault="00B832A0" w:rsidP="00B832A0">
      <w:pPr>
        <w:jc w:val="center"/>
        <w:rPr>
          <w:rFonts w:cstheme="minorHAnsi"/>
          <w:b/>
          <w:bCs/>
          <w:color w:val="000000" w:themeColor="text1"/>
          <w:lang w:val="en-US"/>
        </w:rPr>
      </w:pPr>
      <w:r w:rsidRPr="003E66A5">
        <w:rPr>
          <w:rFonts w:cstheme="minorHAnsi"/>
          <w:b/>
          <w:bCs/>
          <w:color w:val="000000" w:themeColor="text1"/>
          <w:lang w:val="en-US"/>
        </w:rPr>
        <w:t>B1.</w:t>
      </w:r>
      <w:r>
        <w:rPr>
          <w:rFonts w:cstheme="minorHAnsi"/>
          <w:b/>
          <w:bCs/>
          <w:color w:val="000000" w:themeColor="text1"/>
          <w:lang w:val="en-US"/>
        </w:rPr>
        <w:t>2</w:t>
      </w:r>
      <w:r w:rsidRPr="003E66A5">
        <w:rPr>
          <w:rFonts w:cstheme="minorHAnsi"/>
          <w:b/>
          <w:bCs/>
          <w:color w:val="000000" w:themeColor="text1"/>
          <w:lang w:val="en-US"/>
        </w:rPr>
        <w:t xml:space="preserve"> Week</w:t>
      </w:r>
      <w:r w:rsidR="00A72B88">
        <w:rPr>
          <w:rFonts w:cstheme="minorHAnsi"/>
          <w:b/>
          <w:bCs/>
          <w:color w:val="000000" w:themeColor="text1"/>
          <w:lang w:val="en-US"/>
        </w:rPr>
        <w:t xml:space="preserve"> </w:t>
      </w:r>
      <w:r w:rsidR="00B01707">
        <w:rPr>
          <w:rFonts w:cstheme="minorHAnsi"/>
          <w:b/>
          <w:bCs/>
          <w:color w:val="000000" w:themeColor="text1"/>
          <w:lang w:val="en-US"/>
        </w:rPr>
        <w:t>1</w:t>
      </w:r>
      <w:r w:rsidR="00553E15">
        <w:rPr>
          <w:rFonts w:cstheme="minorHAnsi"/>
          <w:b/>
          <w:bCs/>
          <w:color w:val="000000" w:themeColor="text1"/>
          <w:lang w:val="en-US"/>
        </w:rPr>
        <w:t>4</w:t>
      </w:r>
      <w:r w:rsidRPr="003E66A5">
        <w:rPr>
          <w:rFonts w:cstheme="minorHAnsi"/>
          <w:b/>
          <w:bCs/>
          <w:color w:val="000000" w:themeColor="text1"/>
          <w:lang w:val="en-US"/>
        </w:rPr>
        <w:t xml:space="preserve"> Format </w:t>
      </w:r>
      <w:r w:rsidR="00A72B88">
        <w:rPr>
          <w:rFonts w:cstheme="minorHAnsi"/>
          <w:b/>
          <w:bCs/>
          <w:color w:val="000000" w:themeColor="text1"/>
          <w:lang w:val="en-US"/>
        </w:rPr>
        <w:t>1</w:t>
      </w:r>
    </w:p>
    <w:p w14:paraId="1227445C" w14:textId="7FCA54CD" w:rsidR="00686F78" w:rsidRDefault="00A10CF2" w:rsidP="00686F78">
      <w:pPr>
        <w:jc w:val="center"/>
        <w:rPr>
          <w:rFonts w:cstheme="minorHAnsi"/>
          <w:b/>
          <w:bCs/>
          <w:color w:val="000000" w:themeColor="text1"/>
          <w:lang w:val="en-US"/>
        </w:rPr>
      </w:pPr>
      <w:r>
        <w:rPr>
          <w:rFonts w:cstheme="minorHAnsi"/>
          <w:b/>
          <w:bCs/>
          <w:color w:val="000000" w:themeColor="text1"/>
          <w:lang w:val="en-US"/>
        </w:rPr>
        <w:t>Re</w:t>
      </w:r>
      <w:r w:rsidR="00EF3563">
        <w:rPr>
          <w:rFonts w:cstheme="minorHAnsi"/>
          <w:b/>
          <w:bCs/>
          <w:color w:val="000000" w:themeColor="text1"/>
          <w:lang w:val="en-US"/>
        </w:rPr>
        <w:t>s</w:t>
      </w:r>
      <w:r>
        <w:rPr>
          <w:rFonts w:cstheme="minorHAnsi"/>
          <w:b/>
          <w:bCs/>
          <w:color w:val="000000" w:themeColor="text1"/>
          <w:lang w:val="en-US"/>
        </w:rPr>
        <w:t>earch Chart</w:t>
      </w:r>
    </w:p>
    <w:p w14:paraId="6DF44E8E" w14:textId="50769D6A" w:rsidR="00B832A0" w:rsidRDefault="00B832A0" w:rsidP="00B832A0">
      <w:pPr>
        <w:jc w:val="center"/>
        <w:rPr>
          <w:rFonts w:cstheme="minorHAnsi"/>
          <w:b/>
          <w:bCs/>
          <w:color w:val="000000" w:themeColor="text1"/>
          <w:lang w:val="en-US"/>
        </w:rPr>
      </w:pPr>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5"/>
      </w:tblGrid>
      <w:tr w:rsidR="00764FF1" w:rsidRPr="00EF3563" w14:paraId="2F8A5B92" w14:textId="77777777" w:rsidTr="00CC2B77">
        <w:trPr>
          <w:trHeight w:val="420"/>
        </w:trPr>
        <w:tc>
          <w:tcPr>
            <w:tcW w:w="9270" w:type="dxa"/>
            <w:gridSpan w:val="2"/>
            <w:shd w:val="clear" w:color="auto" w:fill="auto"/>
            <w:tcMar>
              <w:top w:w="100" w:type="dxa"/>
              <w:left w:w="100" w:type="dxa"/>
              <w:bottom w:w="100" w:type="dxa"/>
              <w:right w:w="100" w:type="dxa"/>
            </w:tcMar>
          </w:tcPr>
          <w:p w14:paraId="4AFE806C" w14:textId="77777777" w:rsidR="00764FF1" w:rsidRPr="00764FF1" w:rsidRDefault="00764FF1" w:rsidP="00CC2B77">
            <w:pPr>
              <w:rPr>
                <w:lang w:val="en-US"/>
              </w:rPr>
            </w:pPr>
            <w:r w:rsidRPr="00764FF1">
              <w:rPr>
                <w:lang w:val="en-US"/>
              </w:rPr>
              <w:t>What is it? (Descriptions of the situation/issue)</w:t>
            </w:r>
          </w:p>
          <w:p w14:paraId="20917F7C" w14:textId="71E51AB7" w:rsidR="00764FF1" w:rsidRPr="006F3DD3" w:rsidRDefault="006F3DD3" w:rsidP="006F3DD3">
            <w:pPr>
              <w:pStyle w:val="Prrafodelista"/>
              <w:numPr>
                <w:ilvl w:val="0"/>
                <w:numId w:val="6"/>
              </w:numPr>
              <w:rPr>
                <w:lang w:val="en-US"/>
              </w:rPr>
            </w:pPr>
            <w:r w:rsidRPr="006F3DD3">
              <w:rPr>
                <w:lang w:val="en-US"/>
              </w:rPr>
              <w:t>The melting of Antarctica would cause a rise in sea level of almost 60 meters</w:t>
            </w:r>
          </w:p>
          <w:p w14:paraId="24229AA6" w14:textId="73B9B222" w:rsidR="006F3DD3" w:rsidRDefault="006F3DD3" w:rsidP="006F3DD3">
            <w:pPr>
              <w:pStyle w:val="Prrafodelista"/>
              <w:numPr>
                <w:ilvl w:val="0"/>
                <w:numId w:val="6"/>
              </w:numPr>
              <w:rPr>
                <w:lang w:val="en-US"/>
              </w:rPr>
            </w:pPr>
            <w:r w:rsidRPr="006F3DD3">
              <w:rPr>
                <w:lang w:val="en-US"/>
              </w:rPr>
              <w:t>in the year 2060 the melting of Antarctica will have reached its most critical point</w:t>
            </w:r>
          </w:p>
          <w:p w14:paraId="35F3B824" w14:textId="6EF65475" w:rsidR="006F3DD3" w:rsidRPr="006F3DD3" w:rsidRDefault="006F3DD3" w:rsidP="006F3DD3">
            <w:pPr>
              <w:pStyle w:val="Prrafodelista"/>
              <w:numPr>
                <w:ilvl w:val="0"/>
                <w:numId w:val="6"/>
              </w:numPr>
              <w:rPr>
                <w:lang w:val="en-US"/>
              </w:rPr>
            </w:pPr>
            <w:r w:rsidRPr="006F3DD3">
              <w:rPr>
                <w:lang w:val="en-US"/>
              </w:rPr>
              <w:t>In this territory of the planet, temperatures rise faster than in others, at least that is how it has been documented since the middle of the last century</w:t>
            </w:r>
          </w:p>
          <w:p w14:paraId="08D48022" w14:textId="77777777" w:rsidR="00764FF1" w:rsidRPr="00764FF1" w:rsidRDefault="00764FF1" w:rsidP="00CC2B77">
            <w:pPr>
              <w:rPr>
                <w:lang w:val="en-US"/>
              </w:rPr>
            </w:pPr>
          </w:p>
          <w:p w14:paraId="5B4441C9" w14:textId="77777777" w:rsidR="00764FF1" w:rsidRPr="00764FF1" w:rsidRDefault="00764FF1" w:rsidP="00CC2B77">
            <w:pPr>
              <w:rPr>
                <w:lang w:val="en-US"/>
              </w:rPr>
            </w:pPr>
          </w:p>
          <w:p w14:paraId="649CA704" w14:textId="77777777" w:rsidR="00764FF1" w:rsidRPr="00764FF1" w:rsidRDefault="00764FF1" w:rsidP="00CC2B77">
            <w:pPr>
              <w:rPr>
                <w:lang w:val="en-US"/>
              </w:rPr>
            </w:pPr>
          </w:p>
          <w:p w14:paraId="68C02CFA" w14:textId="77777777" w:rsidR="00764FF1" w:rsidRPr="00764FF1" w:rsidRDefault="00764FF1" w:rsidP="00CC2B77">
            <w:pPr>
              <w:rPr>
                <w:lang w:val="en-US"/>
              </w:rPr>
            </w:pPr>
          </w:p>
        </w:tc>
      </w:tr>
      <w:tr w:rsidR="00764FF1" w:rsidRPr="00EF3563" w14:paraId="0ADEC5F1" w14:textId="77777777" w:rsidTr="00CC2B77">
        <w:trPr>
          <w:trHeight w:val="420"/>
        </w:trPr>
        <w:tc>
          <w:tcPr>
            <w:tcW w:w="9270" w:type="dxa"/>
            <w:gridSpan w:val="2"/>
            <w:shd w:val="clear" w:color="auto" w:fill="auto"/>
            <w:tcMar>
              <w:top w:w="100" w:type="dxa"/>
              <w:left w:w="100" w:type="dxa"/>
              <w:bottom w:w="100" w:type="dxa"/>
              <w:right w:w="100" w:type="dxa"/>
            </w:tcMar>
          </w:tcPr>
          <w:p w14:paraId="69E7C754" w14:textId="59CCF56A" w:rsidR="00764FF1" w:rsidRDefault="00764FF1" w:rsidP="00CC2B77">
            <w:pPr>
              <w:rPr>
                <w:lang w:val="en-US"/>
              </w:rPr>
            </w:pPr>
            <w:r w:rsidRPr="00764FF1">
              <w:rPr>
                <w:lang w:val="en-US"/>
              </w:rPr>
              <w:t>What is the background information?  (Historical facts, context of the issue, specific data like percentages or numbers)</w:t>
            </w:r>
          </w:p>
          <w:p w14:paraId="26EFD88C" w14:textId="4F37CF0E" w:rsidR="006F3DD3" w:rsidRDefault="006F3DD3" w:rsidP="006F3DD3">
            <w:pPr>
              <w:pStyle w:val="Prrafodelista"/>
              <w:numPr>
                <w:ilvl w:val="0"/>
                <w:numId w:val="6"/>
              </w:numPr>
              <w:rPr>
                <w:lang w:val="en-US"/>
              </w:rPr>
            </w:pPr>
            <w:r w:rsidRPr="006F3DD3">
              <w:rPr>
                <w:lang w:val="en-US"/>
              </w:rPr>
              <w:t>According to estimates by the Intergovernmental Panel on Climate Change</w:t>
            </w:r>
            <w:r>
              <w:rPr>
                <w:lang w:val="en-US"/>
              </w:rPr>
              <w:t xml:space="preserve"> (</w:t>
            </w:r>
            <w:r w:rsidRPr="006F3DD3">
              <w:rPr>
                <w:lang w:val="en-US"/>
              </w:rPr>
              <w:t>IPCC</w:t>
            </w:r>
            <w:r>
              <w:rPr>
                <w:lang w:val="en-US"/>
              </w:rPr>
              <w:t xml:space="preserve">) </w:t>
            </w:r>
          </w:p>
          <w:p w14:paraId="2B0F2ED8" w14:textId="69EA695B" w:rsidR="006F3DD3" w:rsidRPr="006F3DD3" w:rsidRDefault="006F3DD3" w:rsidP="006F3DD3">
            <w:pPr>
              <w:pStyle w:val="Prrafodelista"/>
              <w:rPr>
                <w:lang w:val="en-US"/>
              </w:rPr>
            </w:pPr>
            <w:r w:rsidRPr="006F3DD3">
              <w:rPr>
                <w:lang w:val="en-US"/>
              </w:rPr>
              <w:t>trillions of tons of gas, coal and oil remain in the ground, and burning them would cause an increase in carbon dioxide emissions. This will cause temperatures to continue to rise, which will accelerate the melting of the continent.</w:t>
            </w:r>
          </w:p>
          <w:p w14:paraId="1E35A3EF" w14:textId="77777777" w:rsidR="00764FF1" w:rsidRPr="00764FF1" w:rsidRDefault="00764FF1" w:rsidP="00CC2B77">
            <w:pPr>
              <w:rPr>
                <w:lang w:val="en-US"/>
              </w:rPr>
            </w:pPr>
          </w:p>
        </w:tc>
      </w:tr>
      <w:tr w:rsidR="00764FF1" w14:paraId="372A1D0C" w14:textId="77777777" w:rsidTr="00CC2B77">
        <w:tc>
          <w:tcPr>
            <w:tcW w:w="4635" w:type="dxa"/>
            <w:shd w:val="clear" w:color="auto" w:fill="auto"/>
            <w:tcMar>
              <w:top w:w="100" w:type="dxa"/>
              <w:left w:w="100" w:type="dxa"/>
              <w:bottom w:w="100" w:type="dxa"/>
              <w:right w:w="100" w:type="dxa"/>
            </w:tcMar>
          </w:tcPr>
          <w:p w14:paraId="5FA688E5" w14:textId="60D8C898" w:rsidR="00764FF1" w:rsidRPr="006F3DD3" w:rsidRDefault="00764FF1" w:rsidP="006F3DD3">
            <w:pPr>
              <w:rPr>
                <w:lang w:val="en-US"/>
              </w:rPr>
            </w:pPr>
            <w:r w:rsidRPr="00764FF1">
              <w:rPr>
                <w:lang w:val="en-US"/>
              </w:rPr>
              <w:t xml:space="preserve">What is happening? (Testimonies, opinions, or points of </w:t>
            </w:r>
            <w:r w:rsidRPr="00030AA7">
              <w:rPr>
                <w:u w:val="single"/>
                <w:lang w:val="en-US"/>
              </w:rPr>
              <w:t>view</w:t>
            </w:r>
            <w:r w:rsidRPr="00764FF1">
              <w:rPr>
                <w:lang w:val="en-US"/>
              </w:rPr>
              <w:t>. Extract literal words of at least 3 people to be reported)</w:t>
            </w:r>
          </w:p>
          <w:p w14:paraId="12DEA9F6" w14:textId="77777777" w:rsidR="00764FF1" w:rsidRDefault="00764FF1" w:rsidP="00CC2B77">
            <w:pPr>
              <w:jc w:val="center"/>
              <w:rPr>
                <w:b/>
              </w:rPr>
            </w:pPr>
            <w:r>
              <w:rPr>
                <w:b/>
              </w:rPr>
              <w:t xml:space="preserve">Direct </w:t>
            </w:r>
            <w:proofErr w:type="spellStart"/>
            <w:r>
              <w:rPr>
                <w:b/>
              </w:rPr>
              <w:t>speech</w:t>
            </w:r>
            <w:proofErr w:type="spellEnd"/>
          </w:p>
          <w:p w14:paraId="032B0402" w14:textId="77777777" w:rsidR="00764FF1" w:rsidRDefault="00764FF1" w:rsidP="00CC2B77"/>
          <w:p w14:paraId="244578B3" w14:textId="77777777" w:rsidR="00764FF1" w:rsidRDefault="00764FF1" w:rsidP="00CC2B77"/>
          <w:p w14:paraId="183438CF" w14:textId="73BD40ED" w:rsidR="00764FF1" w:rsidRDefault="006F3DD3" w:rsidP="00764FF1">
            <w:pPr>
              <w:widowControl w:val="0"/>
              <w:numPr>
                <w:ilvl w:val="0"/>
                <w:numId w:val="5"/>
              </w:numPr>
              <w:pBdr>
                <w:top w:val="nil"/>
                <w:left w:val="nil"/>
                <w:bottom w:val="nil"/>
                <w:right w:val="nil"/>
                <w:between w:val="nil"/>
              </w:pBdr>
              <w:spacing w:after="0" w:line="240" w:lineRule="auto"/>
            </w:pPr>
            <w:r>
              <w:t>“In t”</w:t>
            </w:r>
            <w:r w:rsidR="00764FF1">
              <w:t>.</w:t>
            </w:r>
          </w:p>
          <w:p w14:paraId="46BB6548" w14:textId="77777777" w:rsidR="006F3DD3" w:rsidRDefault="006F3DD3" w:rsidP="00764FF1">
            <w:pPr>
              <w:widowControl w:val="0"/>
              <w:numPr>
                <w:ilvl w:val="0"/>
                <w:numId w:val="5"/>
              </w:numPr>
              <w:pBdr>
                <w:top w:val="nil"/>
                <w:left w:val="nil"/>
                <w:bottom w:val="nil"/>
                <w:right w:val="nil"/>
                <w:between w:val="nil"/>
              </w:pBdr>
              <w:spacing w:after="0" w:line="240" w:lineRule="auto"/>
            </w:pPr>
          </w:p>
          <w:p w14:paraId="26741626" w14:textId="77777777" w:rsidR="00764FF1" w:rsidRDefault="00764FF1" w:rsidP="00764FF1">
            <w:pPr>
              <w:widowControl w:val="0"/>
              <w:numPr>
                <w:ilvl w:val="0"/>
                <w:numId w:val="5"/>
              </w:numPr>
              <w:pBdr>
                <w:top w:val="nil"/>
                <w:left w:val="nil"/>
                <w:bottom w:val="nil"/>
                <w:right w:val="nil"/>
                <w:between w:val="nil"/>
              </w:pBdr>
              <w:spacing w:after="0" w:line="240" w:lineRule="auto"/>
            </w:pPr>
            <w:r>
              <w:t>.</w:t>
            </w:r>
          </w:p>
          <w:p w14:paraId="4E826514" w14:textId="77777777" w:rsidR="00764FF1" w:rsidRDefault="00764FF1" w:rsidP="00764FF1">
            <w:pPr>
              <w:widowControl w:val="0"/>
              <w:numPr>
                <w:ilvl w:val="0"/>
                <w:numId w:val="5"/>
              </w:numPr>
              <w:pBdr>
                <w:top w:val="nil"/>
                <w:left w:val="nil"/>
                <w:bottom w:val="nil"/>
                <w:right w:val="nil"/>
                <w:between w:val="nil"/>
              </w:pBdr>
              <w:spacing w:after="0" w:line="240" w:lineRule="auto"/>
            </w:pPr>
            <w:r>
              <w:t>.</w:t>
            </w:r>
          </w:p>
          <w:p w14:paraId="7B6C8FB9" w14:textId="77777777" w:rsidR="00764FF1" w:rsidRDefault="00764FF1" w:rsidP="00764FF1">
            <w:pPr>
              <w:widowControl w:val="0"/>
              <w:numPr>
                <w:ilvl w:val="0"/>
                <w:numId w:val="5"/>
              </w:numPr>
              <w:pBdr>
                <w:top w:val="nil"/>
                <w:left w:val="nil"/>
                <w:bottom w:val="nil"/>
                <w:right w:val="nil"/>
                <w:between w:val="nil"/>
              </w:pBdr>
              <w:spacing w:after="0" w:line="240" w:lineRule="auto"/>
            </w:pPr>
            <w:r>
              <w:lastRenderedPageBreak/>
              <w:t>.</w:t>
            </w:r>
          </w:p>
          <w:p w14:paraId="0ED295C9" w14:textId="77777777" w:rsidR="00764FF1" w:rsidRDefault="00764FF1" w:rsidP="00764FF1">
            <w:pPr>
              <w:widowControl w:val="0"/>
              <w:numPr>
                <w:ilvl w:val="0"/>
                <w:numId w:val="5"/>
              </w:numPr>
              <w:pBdr>
                <w:top w:val="nil"/>
                <w:left w:val="nil"/>
                <w:bottom w:val="nil"/>
                <w:right w:val="nil"/>
                <w:between w:val="nil"/>
              </w:pBdr>
              <w:spacing w:after="0" w:line="240" w:lineRule="auto"/>
            </w:pPr>
            <w:r>
              <w:t>.</w:t>
            </w:r>
          </w:p>
          <w:p w14:paraId="3FC8F0F3" w14:textId="77777777" w:rsidR="00764FF1" w:rsidRDefault="00764FF1" w:rsidP="00764FF1">
            <w:pPr>
              <w:widowControl w:val="0"/>
              <w:numPr>
                <w:ilvl w:val="0"/>
                <w:numId w:val="5"/>
              </w:numPr>
              <w:pBdr>
                <w:top w:val="nil"/>
                <w:left w:val="nil"/>
                <w:bottom w:val="nil"/>
                <w:right w:val="nil"/>
                <w:between w:val="nil"/>
              </w:pBdr>
              <w:spacing w:after="0" w:line="240" w:lineRule="auto"/>
            </w:pPr>
            <w:r>
              <w:t>.</w:t>
            </w:r>
          </w:p>
          <w:p w14:paraId="1AD06535" w14:textId="77777777" w:rsidR="00764FF1" w:rsidRDefault="00764FF1" w:rsidP="00764FF1">
            <w:pPr>
              <w:widowControl w:val="0"/>
              <w:numPr>
                <w:ilvl w:val="0"/>
                <w:numId w:val="5"/>
              </w:numPr>
              <w:pBdr>
                <w:top w:val="nil"/>
                <w:left w:val="nil"/>
                <w:bottom w:val="nil"/>
                <w:right w:val="nil"/>
                <w:between w:val="nil"/>
              </w:pBdr>
              <w:spacing w:after="0" w:line="240" w:lineRule="auto"/>
            </w:pPr>
            <w:r>
              <w:t>.</w:t>
            </w:r>
          </w:p>
          <w:p w14:paraId="47C76E4E" w14:textId="77777777" w:rsidR="00764FF1" w:rsidRDefault="00764FF1" w:rsidP="00764FF1">
            <w:pPr>
              <w:widowControl w:val="0"/>
              <w:numPr>
                <w:ilvl w:val="0"/>
                <w:numId w:val="5"/>
              </w:numPr>
              <w:pBdr>
                <w:top w:val="nil"/>
                <w:left w:val="nil"/>
                <w:bottom w:val="nil"/>
                <w:right w:val="nil"/>
                <w:between w:val="nil"/>
              </w:pBdr>
              <w:spacing w:after="0" w:line="240" w:lineRule="auto"/>
            </w:pPr>
            <w:r>
              <w:t>.</w:t>
            </w:r>
          </w:p>
          <w:p w14:paraId="48DF8E30" w14:textId="77777777" w:rsidR="00764FF1" w:rsidRDefault="00764FF1" w:rsidP="00764FF1">
            <w:pPr>
              <w:widowControl w:val="0"/>
              <w:numPr>
                <w:ilvl w:val="0"/>
                <w:numId w:val="5"/>
              </w:numPr>
              <w:pBdr>
                <w:top w:val="nil"/>
                <w:left w:val="nil"/>
                <w:bottom w:val="nil"/>
                <w:right w:val="nil"/>
                <w:between w:val="nil"/>
              </w:pBdr>
              <w:spacing w:after="0" w:line="240" w:lineRule="auto"/>
            </w:pPr>
            <w:r>
              <w:t>.</w:t>
            </w:r>
          </w:p>
          <w:p w14:paraId="435E97D6" w14:textId="77777777" w:rsidR="00764FF1" w:rsidRDefault="00764FF1" w:rsidP="00764FF1">
            <w:pPr>
              <w:widowControl w:val="0"/>
              <w:numPr>
                <w:ilvl w:val="0"/>
                <w:numId w:val="5"/>
              </w:numPr>
              <w:pBdr>
                <w:top w:val="nil"/>
                <w:left w:val="nil"/>
                <w:bottom w:val="nil"/>
                <w:right w:val="nil"/>
                <w:between w:val="nil"/>
              </w:pBdr>
              <w:spacing w:after="0" w:line="240" w:lineRule="auto"/>
            </w:pPr>
            <w:r>
              <w:t>.</w:t>
            </w:r>
          </w:p>
          <w:p w14:paraId="1EF3C2C3" w14:textId="77777777" w:rsidR="00764FF1" w:rsidRDefault="00764FF1" w:rsidP="00CC2B77">
            <w:pPr>
              <w:widowControl w:val="0"/>
              <w:pBdr>
                <w:top w:val="nil"/>
                <w:left w:val="nil"/>
                <w:bottom w:val="nil"/>
                <w:right w:val="nil"/>
                <w:between w:val="nil"/>
              </w:pBdr>
              <w:spacing w:line="240" w:lineRule="auto"/>
            </w:pPr>
          </w:p>
          <w:p w14:paraId="08837A66" w14:textId="77777777" w:rsidR="00764FF1" w:rsidRDefault="00764FF1" w:rsidP="00CC2B77">
            <w:pPr>
              <w:widowControl w:val="0"/>
              <w:pBdr>
                <w:top w:val="nil"/>
                <w:left w:val="nil"/>
                <w:bottom w:val="nil"/>
                <w:right w:val="nil"/>
                <w:between w:val="nil"/>
              </w:pBdr>
              <w:spacing w:line="240" w:lineRule="auto"/>
            </w:pPr>
          </w:p>
        </w:tc>
        <w:tc>
          <w:tcPr>
            <w:tcW w:w="4635" w:type="dxa"/>
            <w:shd w:val="clear" w:color="auto" w:fill="auto"/>
            <w:tcMar>
              <w:top w:w="100" w:type="dxa"/>
              <w:left w:w="100" w:type="dxa"/>
              <w:bottom w:w="100" w:type="dxa"/>
              <w:right w:w="100" w:type="dxa"/>
            </w:tcMar>
          </w:tcPr>
          <w:p w14:paraId="36FB6070" w14:textId="77777777" w:rsidR="00764FF1" w:rsidRPr="00764FF1" w:rsidRDefault="00764FF1" w:rsidP="00CC2B77">
            <w:pPr>
              <w:rPr>
                <w:u w:val="single"/>
                <w:lang w:val="en-US"/>
              </w:rPr>
            </w:pPr>
            <w:r w:rsidRPr="00764FF1">
              <w:rPr>
                <w:u w:val="single"/>
                <w:lang w:val="en-US"/>
              </w:rPr>
              <w:lastRenderedPageBreak/>
              <w:t>Re-write the extracts you found about different opinions by using the reported speech.</w:t>
            </w:r>
          </w:p>
          <w:p w14:paraId="64AF8A2B" w14:textId="77777777" w:rsidR="00764FF1" w:rsidRPr="00764FF1" w:rsidRDefault="00764FF1" w:rsidP="00CC2B77">
            <w:pPr>
              <w:jc w:val="center"/>
              <w:rPr>
                <w:b/>
                <w:lang w:val="en-US"/>
              </w:rPr>
            </w:pPr>
          </w:p>
          <w:p w14:paraId="3D547986" w14:textId="77777777" w:rsidR="00764FF1" w:rsidRPr="00764FF1" w:rsidRDefault="00764FF1" w:rsidP="00CC2B77">
            <w:pPr>
              <w:jc w:val="center"/>
              <w:rPr>
                <w:b/>
                <w:lang w:val="en-US"/>
              </w:rPr>
            </w:pPr>
          </w:p>
          <w:p w14:paraId="6CC6E4B7" w14:textId="77777777" w:rsidR="00764FF1" w:rsidRDefault="00764FF1" w:rsidP="00CC2B77">
            <w:pPr>
              <w:jc w:val="center"/>
              <w:rPr>
                <w:b/>
              </w:rPr>
            </w:pPr>
            <w:proofErr w:type="spellStart"/>
            <w:r>
              <w:rPr>
                <w:b/>
              </w:rPr>
              <w:t>Reported</w:t>
            </w:r>
            <w:proofErr w:type="spellEnd"/>
            <w:r>
              <w:rPr>
                <w:b/>
              </w:rPr>
              <w:t xml:space="preserve"> </w:t>
            </w:r>
            <w:proofErr w:type="spellStart"/>
            <w:r>
              <w:rPr>
                <w:b/>
              </w:rPr>
              <w:t>speech</w:t>
            </w:r>
            <w:proofErr w:type="spellEnd"/>
          </w:p>
          <w:p w14:paraId="254134EC" w14:textId="77777777" w:rsidR="00764FF1" w:rsidRDefault="00764FF1" w:rsidP="00CC2B77">
            <w:pPr>
              <w:jc w:val="center"/>
              <w:rPr>
                <w:b/>
              </w:rPr>
            </w:pPr>
          </w:p>
          <w:p w14:paraId="5197FFB3" w14:textId="77777777" w:rsidR="00764FF1" w:rsidRDefault="00764FF1" w:rsidP="00764FF1">
            <w:pPr>
              <w:widowControl w:val="0"/>
              <w:numPr>
                <w:ilvl w:val="0"/>
                <w:numId w:val="5"/>
              </w:numPr>
              <w:spacing w:after="0" w:line="240" w:lineRule="auto"/>
            </w:pPr>
            <w:r>
              <w:t>.</w:t>
            </w:r>
          </w:p>
          <w:p w14:paraId="4F39582F" w14:textId="77777777" w:rsidR="00764FF1" w:rsidRDefault="00764FF1" w:rsidP="00764FF1">
            <w:pPr>
              <w:widowControl w:val="0"/>
              <w:numPr>
                <w:ilvl w:val="0"/>
                <w:numId w:val="5"/>
              </w:numPr>
              <w:spacing w:after="0" w:line="240" w:lineRule="auto"/>
            </w:pPr>
            <w:r>
              <w:t>.</w:t>
            </w:r>
          </w:p>
          <w:p w14:paraId="65F8DAF7" w14:textId="77777777" w:rsidR="00764FF1" w:rsidRDefault="00764FF1" w:rsidP="00764FF1">
            <w:pPr>
              <w:widowControl w:val="0"/>
              <w:numPr>
                <w:ilvl w:val="0"/>
                <w:numId w:val="5"/>
              </w:numPr>
              <w:spacing w:after="0" w:line="240" w:lineRule="auto"/>
            </w:pPr>
            <w:r>
              <w:t>.</w:t>
            </w:r>
          </w:p>
          <w:p w14:paraId="16F5120C" w14:textId="77777777" w:rsidR="00764FF1" w:rsidRDefault="00764FF1" w:rsidP="00764FF1">
            <w:pPr>
              <w:widowControl w:val="0"/>
              <w:numPr>
                <w:ilvl w:val="0"/>
                <w:numId w:val="5"/>
              </w:numPr>
              <w:spacing w:after="0" w:line="240" w:lineRule="auto"/>
            </w:pPr>
            <w:r>
              <w:lastRenderedPageBreak/>
              <w:t>.</w:t>
            </w:r>
          </w:p>
          <w:p w14:paraId="52C20171" w14:textId="77777777" w:rsidR="00764FF1" w:rsidRDefault="00764FF1" w:rsidP="00764FF1">
            <w:pPr>
              <w:widowControl w:val="0"/>
              <w:numPr>
                <w:ilvl w:val="0"/>
                <w:numId w:val="5"/>
              </w:numPr>
              <w:spacing w:after="0" w:line="240" w:lineRule="auto"/>
            </w:pPr>
            <w:r>
              <w:t>.</w:t>
            </w:r>
          </w:p>
          <w:p w14:paraId="77BE36E5" w14:textId="77777777" w:rsidR="00764FF1" w:rsidRDefault="00764FF1" w:rsidP="00764FF1">
            <w:pPr>
              <w:widowControl w:val="0"/>
              <w:numPr>
                <w:ilvl w:val="0"/>
                <w:numId w:val="5"/>
              </w:numPr>
              <w:spacing w:after="0" w:line="240" w:lineRule="auto"/>
            </w:pPr>
            <w:r>
              <w:t>.</w:t>
            </w:r>
          </w:p>
          <w:p w14:paraId="574CF024" w14:textId="77777777" w:rsidR="00764FF1" w:rsidRDefault="00764FF1" w:rsidP="00764FF1">
            <w:pPr>
              <w:widowControl w:val="0"/>
              <w:numPr>
                <w:ilvl w:val="0"/>
                <w:numId w:val="5"/>
              </w:numPr>
              <w:spacing w:after="0" w:line="240" w:lineRule="auto"/>
            </w:pPr>
            <w:r>
              <w:t>.</w:t>
            </w:r>
          </w:p>
          <w:p w14:paraId="3DA58625" w14:textId="77777777" w:rsidR="00764FF1" w:rsidRDefault="00764FF1" w:rsidP="00764FF1">
            <w:pPr>
              <w:widowControl w:val="0"/>
              <w:numPr>
                <w:ilvl w:val="0"/>
                <w:numId w:val="5"/>
              </w:numPr>
              <w:spacing w:after="0" w:line="240" w:lineRule="auto"/>
            </w:pPr>
            <w:r>
              <w:t>.</w:t>
            </w:r>
          </w:p>
          <w:p w14:paraId="121816F4" w14:textId="77777777" w:rsidR="00764FF1" w:rsidRDefault="00764FF1" w:rsidP="00764FF1">
            <w:pPr>
              <w:widowControl w:val="0"/>
              <w:numPr>
                <w:ilvl w:val="0"/>
                <w:numId w:val="5"/>
              </w:numPr>
              <w:spacing w:after="0" w:line="240" w:lineRule="auto"/>
            </w:pPr>
            <w:r>
              <w:t>.</w:t>
            </w:r>
          </w:p>
          <w:p w14:paraId="41355C7E" w14:textId="77777777" w:rsidR="00764FF1" w:rsidRDefault="00764FF1" w:rsidP="00764FF1">
            <w:pPr>
              <w:widowControl w:val="0"/>
              <w:numPr>
                <w:ilvl w:val="0"/>
                <w:numId w:val="5"/>
              </w:numPr>
              <w:spacing w:after="0" w:line="240" w:lineRule="auto"/>
            </w:pPr>
            <w:r>
              <w:t>.</w:t>
            </w:r>
          </w:p>
        </w:tc>
      </w:tr>
    </w:tbl>
    <w:p w14:paraId="7181C0D9" w14:textId="77777777" w:rsidR="00B832A0" w:rsidRPr="00B832A0" w:rsidRDefault="00B832A0" w:rsidP="00B832A0">
      <w:pPr>
        <w:rPr>
          <w:lang w:val="en-US"/>
        </w:rPr>
      </w:pPr>
    </w:p>
    <w:sectPr w:rsidR="00B832A0" w:rsidRPr="00B832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A1C"/>
    <w:multiLevelType w:val="multilevel"/>
    <w:tmpl w:val="934EB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0C3884"/>
    <w:multiLevelType w:val="multilevel"/>
    <w:tmpl w:val="DE54D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366CFE"/>
    <w:multiLevelType w:val="multilevel"/>
    <w:tmpl w:val="30243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D17AAC"/>
    <w:multiLevelType w:val="multilevel"/>
    <w:tmpl w:val="C4767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D35AEE"/>
    <w:multiLevelType w:val="multilevel"/>
    <w:tmpl w:val="62CE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3D70F9"/>
    <w:multiLevelType w:val="hybridMultilevel"/>
    <w:tmpl w:val="5D30521C"/>
    <w:lvl w:ilvl="0" w:tplc="2A0685FA">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A0"/>
    <w:rsid w:val="000257AA"/>
    <w:rsid w:val="00030AA7"/>
    <w:rsid w:val="003D3BB9"/>
    <w:rsid w:val="004074AD"/>
    <w:rsid w:val="00426AFE"/>
    <w:rsid w:val="004774EF"/>
    <w:rsid w:val="004E660D"/>
    <w:rsid w:val="00553E15"/>
    <w:rsid w:val="00686F78"/>
    <w:rsid w:val="006F3DD3"/>
    <w:rsid w:val="00712131"/>
    <w:rsid w:val="00764FF1"/>
    <w:rsid w:val="008B15A2"/>
    <w:rsid w:val="009433C3"/>
    <w:rsid w:val="00A10CF2"/>
    <w:rsid w:val="00A72B88"/>
    <w:rsid w:val="00A9591D"/>
    <w:rsid w:val="00AE267C"/>
    <w:rsid w:val="00B01707"/>
    <w:rsid w:val="00B705CB"/>
    <w:rsid w:val="00B832A0"/>
    <w:rsid w:val="00C5648C"/>
    <w:rsid w:val="00C65F89"/>
    <w:rsid w:val="00D7024E"/>
    <w:rsid w:val="00D865C0"/>
    <w:rsid w:val="00E41B5B"/>
    <w:rsid w:val="00EF3563"/>
    <w:rsid w:val="00F03A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2004"/>
  <w15:chartTrackingRefBased/>
  <w15:docId w15:val="{B945771C-6114-40C9-A974-F20FAA9D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2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A9F3B3F45DA7419E6789B2FACA4371" ma:contentTypeVersion="19" ma:contentTypeDescription="Create a new document." ma:contentTypeScope="" ma:versionID="8497883f867b3ae3697dcb28668243ec">
  <xsd:schema xmlns:xsd="http://www.w3.org/2001/XMLSchema" xmlns:xs="http://www.w3.org/2001/XMLSchema" xmlns:p="http://schemas.microsoft.com/office/2006/metadata/properties" xmlns:ns2="00c85a54-8afa-4faa-9ac2-f357a46ec247" xmlns:ns3="8e8f54d7-7651-4cb9-9c90-2d83460f68d8" targetNamespace="http://schemas.microsoft.com/office/2006/metadata/properties" ma:root="true" ma:fieldsID="bc9ad4a1960e4d0ef60efc2b89adccce" ns2:_="" ns3:_="">
    <xsd:import namespace="00c85a54-8afa-4faa-9ac2-f357a46ec247"/>
    <xsd:import namespace="8e8f54d7-7651-4cb9-9c90-2d83460f68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Dise_x00f1_adoracargo"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85a54-8afa-4faa-9ac2-f357a46ec2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description=""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Dise_x00f1_adoracargo" ma:index="17" nillable="true" ma:displayName="Diseñador a cargo" ma:format="Dropdown" ma:list="UserInfo" ma:SharePointGroup="0" ma:internalName="Dise_x00f1_adoracarg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8f54d7-7651-4cb9-9c90-2d83460f68d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se_x00f1_adoracargo xmlns="00c85a54-8afa-4faa-9ac2-f357a46ec247">
      <UserInfo>
        <DisplayName/>
        <AccountId xsi:nil="true"/>
        <AccountType/>
      </UserInfo>
    </Dise_x00f1_adoracargo>
  </documentManagement>
</p:properties>
</file>

<file path=customXml/itemProps1.xml><?xml version="1.0" encoding="utf-8"?>
<ds:datastoreItem xmlns:ds="http://schemas.openxmlformats.org/officeDocument/2006/customXml" ds:itemID="{BB20D6F2-E2D5-4DB0-8ABA-4F000CC2A5DB}">
  <ds:schemaRefs>
    <ds:schemaRef ds:uri="http://schemas.microsoft.com/sharepoint/v3/contenttype/forms"/>
  </ds:schemaRefs>
</ds:datastoreItem>
</file>

<file path=customXml/itemProps2.xml><?xml version="1.0" encoding="utf-8"?>
<ds:datastoreItem xmlns:ds="http://schemas.openxmlformats.org/officeDocument/2006/customXml" ds:itemID="{05B4F17A-5FB1-4C4E-B2E7-2867C4C68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85a54-8afa-4faa-9ac2-f357a46ec247"/>
    <ds:schemaRef ds:uri="8e8f54d7-7651-4cb9-9c90-2d83460f6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0222DB-118C-43BE-A273-0D85DBFAA743}">
  <ds:schemaRefs>
    <ds:schemaRef ds:uri="http://schemas.microsoft.com/office/2006/metadata/properties"/>
    <ds:schemaRef ds:uri="http://schemas.microsoft.com/office/infopath/2007/PartnerControls"/>
    <ds:schemaRef ds:uri="00c85a54-8afa-4faa-9ac2-f357a46ec247"/>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230</Words>
  <Characters>999</Characters>
  <Application>Microsoft Office Word</Application>
  <DocSecurity>0</DocSecurity>
  <Lines>58</Lines>
  <Paragraphs>42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Deicy Lorena Mogollon Guacaneme</dc:creator>
  <cp:keywords/>
  <dc:description/>
  <cp:lastModifiedBy>YONATAN ESTIVEN CASTANEDA RODRIGUEZ</cp:lastModifiedBy>
  <cp:revision>28</cp:revision>
  <dcterms:created xsi:type="dcterms:W3CDTF">2021-09-03T11:55:00Z</dcterms:created>
  <dcterms:modified xsi:type="dcterms:W3CDTF">2022-05-21T23:07:00Z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0x010100FEA9F3B3F45DA7419E6789B2FACA4371</vt:lpwstr>
  </property>
</Properties>
</file>