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006" w:rsidRPr="009C7006" w:rsidRDefault="009C7006" w:rsidP="009C7006">
      <w:pPr>
        <w:rPr>
          <w:rFonts w:asciiTheme="minorEastAsia" w:eastAsiaTheme="minorEastAsia" w:hAnsiTheme="minorEastAsia"/>
          <w:b/>
          <w:u w:val="single"/>
        </w:rPr>
      </w:pPr>
      <w:r w:rsidRPr="009C7006">
        <w:rPr>
          <w:rFonts w:asciiTheme="minorEastAsia" w:eastAsiaTheme="minorEastAsia" w:hAnsiTheme="minorEastAsia" w:hint="eastAsia"/>
          <w:b/>
          <w:u w:val="single"/>
        </w:rPr>
        <w:t>第一題</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(1)股東</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(2)股東對公司所負</w:t>
      </w:r>
      <w:r w:rsidRPr="009C7006">
        <w:rPr>
          <w:rFonts w:asciiTheme="minorEastAsia" w:eastAsiaTheme="minorEastAsia" w:hAnsiTheme="minorEastAsia"/>
          <w:color w:val="FF0000"/>
        </w:rPr>
        <w:t>債</w:t>
      </w:r>
      <w:proofErr w:type="gramStart"/>
      <w:r w:rsidRPr="009C7006">
        <w:rPr>
          <w:rFonts w:asciiTheme="minorEastAsia" w:eastAsiaTheme="minorEastAsia" w:hAnsiTheme="minorEastAsia"/>
          <w:color w:val="FF0000"/>
        </w:rPr>
        <w:t>務</w:t>
      </w:r>
      <w:proofErr w:type="gramEnd"/>
      <w:r w:rsidRPr="009C7006">
        <w:rPr>
          <w:rFonts w:asciiTheme="minorEastAsia" w:eastAsiaTheme="minorEastAsia" w:hAnsiTheme="minorEastAsia"/>
          <w:color w:val="FF0000"/>
        </w:rPr>
        <w:t>清償責任僅以出資額為限</w:t>
      </w:r>
    </w:p>
    <w:p w:rsidR="009C7006" w:rsidRPr="009C7006" w:rsidRDefault="009C7006" w:rsidP="009C7006">
      <w:pPr>
        <w:rPr>
          <w:rFonts w:asciiTheme="minorEastAsia" w:eastAsiaTheme="minorEastAsia" w:hAnsiTheme="minorEastAsia"/>
          <w:color w:val="FF0000"/>
        </w:rPr>
      </w:pPr>
      <w:r w:rsidRPr="009C7006">
        <w:rPr>
          <w:rFonts w:asciiTheme="minorEastAsia" w:eastAsiaTheme="minorEastAsia" w:hAnsiTheme="minorEastAsia"/>
        </w:rPr>
        <w:t>(3)因公司的</w:t>
      </w:r>
      <w:r w:rsidRPr="009C7006">
        <w:rPr>
          <w:rFonts w:asciiTheme="minorEastAsia" w:eastAsiaTheme="minorEastAsia" w:hAnsiTheme="minorEastAsia"/>
          <w:color w:val="FF0000"/>
        </w:rPr>
        <w:t>經營權和所有權分離</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(4)</w:t>
      </w:r>
      <w:r w:rsidRPr="009C7006">
        <w:rPr>
          <w:rFonts w:asciiTheme="minorEastAsia" w:eastAsiaTheme="minorEastAsia" w:hAnsiTheme="minorEastAsia"/>
          <w:b/>
        </w:rPr>
        <w:t>代理成本</w:t>
      </w:r>
      <w:r w:rsidRPr="009C7006">
        <w:rPr>
          <w:rFonts w:asciiTheme="minorEastAsia" w:eastAsiaTheme="minorEastAsia" w:hAnsiTheme="minorEastAsia"/>
        </w:rPr>
        <w:t>：</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 xml:space="preserve">Perquisites </w:t>
      </w:r>
      <w:r w:rsidRPr="009C7006">
        <w:rPr>
          <w:rFonts w:asciiTheme="minorEastAsia" w:eastAsiaTheme="minorEastAsia" w:hAnsiTheme="minorEastAsia"/>
        </w:rPr>
        <w:t>(Perks)：特權消費。</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Shirking</w:t>
      </w:r>
      <w:r w:rsidRPr="009C7006">
        <w:rPr>
          <w:rFonts w:asciiTheme="minorEastAsia" w:eastAsiaTheme="minorEastAsia" w:hAnsiTheme="minorEastAsia"/>
        </w:rPr>
        <w:t>：不認真工作。</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Empire building</w:t>
      </w:r>
      <w:r w:rsidRPr="009C7006">
        <w:rPr>
          <w:rFonts w:asciiTheme="minorEastAsia" w:eastAsiaTheme="minorEastAsia" w:hAnsiTheme="minorEastAsia"/>
        </w:rPr>
        <w:t>：管理者有使公司的成長超越</w:t>
      </w:r>
      <w:proofErr w:type="gramStart"/>
      <w:r w:rsidRPr="009C7006">
        <w:rPr>
          <w:rFonts w:asciiTheme="minorEastAsia" w:eastAsiaTheme="minorEastAsia" w:hAnsiTheme="minorEastAsia"/>
        </w:rPr>
        <w:t>最</w:t>
      </w:r>
      <w:proofErr w:type="gramEnd"/>
      <w:r w:rsidRPr="009C7006">
        <w:rPr>
          <w:rFonts w:asciiTheme="minorEastAsia" w:eastAsiaTheme="minorEastAsia" w:hAnsiTheme="minorEastAsia"/>
        </w:rPr>
        <w:t>適規模的動機。隨著可控制資</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源的增加，管理者權力與報酬都會增加。</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過度投資</w:t>
      </w:r>
      <w:r w:rsidRPr="009C7006">
        <w:rPr>
          <w:rFonts w:asciiTheme="minorEastAsia" w:eastAsiaTheme="minorEastAsia" w:hAnsiTheme="minorEastAsia"/>
        </w:rPr>
        <w:t>：管理當局投資於不賺錢 (NPV&lt;0) 的投資計畫。(常有高額採購</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案公司的現金流量愈高，經理人受到資本市場的監督較少，往往未謹慎使用。)</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放棄有利公司的投資案（NPV&gt;0）</w:t>
      </w:r>
      <w:r w:rsidRPr="009C7006">
        <w:rPr>
          <w:rFonts w:asciiTheme="minorEastAsia" w:eastAsiaTheme="minorEastAsia" w:hAnsiTheme="minorEastAsia"/>
        </w:rPr>
        <w:t>。(放棄誘人卻有相當風險的投資方案，因為他們只擔心個人的職位是否安穩甚</w:t>
      </w:r>
      <w:proofErr w:type="gramStart"/>
      <w:r w:rsidRPr="009C7006">
        <w:rPr>
          <w:rFonts w:asciiTheme="minorEastAsia" w:eastAsiaTheme="minorEastAsia" w:hAnsiTheme="minorEastAsia"/>
        </w:rPr>
        <w:t>于</w:t>
      </w:r>
      <w:proofErr w:type="gramEnd"/>
      <w:r w:rsidRPr="009C7006">
        <w:rPr>
          <w:rFonts w:asciiTheme="minorEastAsia" w:eastAsiaTheme="minorEastAsia" w:hAnsiTheme="minorEastAsia"/>
        </w:rPr>
        <w:t>公司潛在可觀的利潤)</w:t>
      </w:r>
    </w:p>
    <w:p w:rsidR="009C7006" w:rsidRPr="009C7006" w:rsidRDefault="009C7006" w:rsidP="009C7006">
      <w:pPr>
        <w:rPr>
          <w:rFonts w:asciiTheme="minorEastAsia" w:eastAsiaTheme="minorEastAsia" w:hAnsiTheme="minorEastAsia"/>
          <w:u w:val="single"/>
        </w:rPr>
      </w:pPr>
      <w:r w:rsidRPr="009C7006">
        <w:rPr>
          <w:rFonts w:asciiTheme="minorEastAsia" w:eastAsiaTheme="minorEastAsia" w:hAnsiTheme="minorEastAsia"/>
          <w:u w:val="single"/>
        </w:rPr>
        <w:t>監督成本</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(5)</w:t>
      </w:r>
      <w:r w:rsidRPr="009C7006">
        <w:rPr>
          <w:rFonts w:asciiTheme="minorEastAsia" w:eastAsiaTheme="minorEastAsia" w:hAnsiTheme="minorEastAsia"/>
          <w:b/>
        </w:rPr>
        <w:t>要如何利用公司治理機制的大股東以及專家的監督來解決股東和經理人之間的代理問題？</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b/>
        </w:rPr>
        <w:t>獨立董事</w:t>
      </w:r>
      <w:r w:rsidRPr="009C7006">
        <w:rPr>
          <w:rFonts w:asciiTheme="minorEastAsia" w:eastAsiaTheme="minorEastAsia" w:hAnsiTheme="minorEastAsia"/>
        </w:rPr>
        <w:t>:應以獨立超然的立場監督公司運作，通常為具備專門學識或專業能力者擔任。</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b/>
        </w:rPr>
        <w:t>不是管理當局的大股東</w:t>
      </w:r>
      <w:r w:rsidRPr="009C7006">
        <w:rPr>
          <w:rFonts w:asciiTheme="minorEastAsia" w:eastAsiaTheme="minorEastAsia" w:hAnsiTheme="minorEastAsia"/>
        </w:rPr>
        <w:t>:大股東有較大的動機和能力去收集公司的內部資訊，瞭解管理者是否確實保障股東的利益及監督管理者的行為，並利用其持有的大額投票權來影響管理者的決策。</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b/>
        </w:rPr>
        <w:t>機構投資人</w:t>
      </w:r>
      <w:r w:rsidRPr="009C7006">
        <w:rPr>
          <w:rFonts w:asciiTheme="minorEastAsia" w:eastAsiaTheme="minorEastAsia" w:hAnsiTheme="minorEastAsia"/>
        </w:rPr>
        <w:t>:機構投資人通常擁有雄厚的資金基礎，持股比例具有相當影響程度。</w:t>
      </w:r>
    </w:p>
    <w:p w:rsidR="009C7006" w:rsidRPr="009C7006" w:rsidRDefault="009C7006" w:rsidP="009C7006">
      <w:pPr>
        <w:rPr>
          <w:rFonts w:asciiTheme="minorEastAsia" w:eastAsiaTheme="minorEastAsia" w:hAnsiTheme="minorEastAsia"/>
          <w:b/>
        </w:rPr>
      </w:pPr>
      <w:r w:rsidRPr="009C7006">
        <w:rPr>
          <w:rFonts w:asciiTheme="minorEastAsia" w:eastAsiaTheme="minorEastAsia" w:hAnsiTheme="minorEastAsia"/>
          <w:b/>
        </w:rPr>
        <w:t>並請說明公司治理中 free rider 的現象</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不是管理當局的大股東有較大的動機和能力去收集公司的內部資訊</w:t>
      </w:r>
      <w:r w:rsidRPr="009C7006">
        <w:rPr>
          <w:rFonts w:asciiTheme="minorEastAsia" w:eastAsiaTheme="minorEastAsia" w:hAnsiTheme="minorEastAsia"/>
        </w:rPr>
        <w:t>，瞭解管理者是否確實保障股東的利益及監督管理者的行為，但是</w:t>
      </w:r>
      <w:r w:rsidRPr="009C7006">
        <w:rPr>
          <w:rFonts w:asciiTheme="minorEastAsia" w:eastAsiaTheme="minorEastAsia" w:hAnsiTheme="minorEastAsia"/>
          <w:u w:val="single"/>
        </w:rPr>
        <w:t>小股東則沒有能力和動機</w:t>
      </w:r>
      <w:r w:rsidRPr="009C7006">
        <w:rPr>
          <w:rFonts w:asciiTheme="minorEastAsia" w:eastAsiaTheme="minorEastAsia" w:hAnsiTheme="minorEastAsia"/>
        </w:rPr>
        <w:t>，因此</w:t>
      </w:r>
      <w:proofErr w:type="gramStart"/>
      <w:r w:rsidRPr="009C7006">
        <w:rPr>
          <w:rFonts w:asciiTheme="minorEastAsia" w:eastAsiaTheme="minorEastAsia" w:hAnsiTheme="minorEastAsia"/>
        </w:rPr>
        <w:t>會</w:t>
      </w:r>
      <w:r w:rsidRPr="009C7006">
        <w:rPr>
          <w:rFonts w:asciiTheme="minorEastAsia" w:eastAsiaTheme="minorEastAsia" w:hAnsiTheme="minorEastAsia"/>
          <w:u w:val="single"/>
        </w:rPr>
        <w:t>搭非管理</w:t>
      </w:r>
      <w:proofErr w:type="gramEnd"/>
      <w:r w:rsidRPr="009C7006">
        <w:rPr>
          <w:rFonts w:asciiTheme="minorEastAsia" w:eastAsiaTheme="minorEastAsia" w:hAnsiTheme="minorEastAsia"/>
          <w:u w:val="single"/>
        </w:rPr>
        <w:t>當局的大股東監督的便車</w:t>
      </w:r>
      <w:r w:rsidRPr="009C7006">
        <w:rPr>
          <w:rFonts w:asciiTheme="minorEastAsia" w:eastAsiaTheme="minorEastAsia" w:hAnsiTheme="minorEastAsia"/>
        </w:rPr>
        <w:t>，即是公司治理的 free rider 問題。</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 xml:space="preserve">(6) </w:t>
      </w:r>
      <w:r w:rsidRPr="009C7006">
        <w:rPr>
          <w:rFonts w:asciiTheme="minorEastAsia" w:eastAsiaTheme="minorEastAsia" w:hAnsiTheme="minorEastAsia"/>
          <w:b/>
        </w:rPr>
        <w:t>What does the phrase hostile takeover mean?</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管理當局不喜歡的接管皆為敵意接管</w:t>
      </w:r>
    </w:p>
    <w:p w:rsidR="009C7006" w:rsidRPr="009C7006" w:rsidRDefault="009C7006" w:rsidP="009C7006">
      <w:pPr>
        <w:rPr>
          <w:rFonts w:asciiTheme="minorEastAsia" w:eastAsiaTheme="minorEastAsia" w:hAnsiTheme="minorEastAsia"/>
          <w:b/>
        </w:rPr>
      </w:pPr>
      <w:r w:rsidRPr="009C7006">
        <w:rPr>
          <w:rFonts w:asciiTheme="minorEastAsia" w:eastAsiaTheme="minorEastAsia" w:hAnsiTheme="minorEastAsia"/>
          <w:b/>
        </w:rPr>
        <w:t xml:space="preserve">Are hostile takeovers necessarily bad for firms or their </w:t>
      </w:r>
      <w:proofErr w:type="spellStart"/>
      <w:r w:rsidRPr="009C7006">
        <w:rPr>
          <w:rFonts w:asciiTheme="minorEastAsia" w:eastAsiaTheme="minorEastAsia" w:hAnsiTheme="minorEastAsia"/>
          <w:b/>
        </w:rPr>
        <w:t>investors</w:t>
      </w:r>
      <w:proofErr w:type="gramStart"/>
      <w:r w:rsidRPr="009C7006">
        <w:rPr>
          <w:rFonts w:asciiTheme="minorEastAsia" w:eastAsiaTheme="minorEastAsia" w:hAnsiTheme="minorEastAsia"/>
          <w:b/>
        </w:rPr>
        <w:t>?Explain</w:t>
      </w:r>
      <w:proofErr w:type="spellEnd"/>
      <w:proofErr w:type="gramEnd"/>
      <w:r w:rsidRPr="009C7006">
        <w:rPr>
          <w:rFonts w:asciiTheme="minorEastAsia" w:eastAsiaTheme="minorEastAsia" w:hAnsiTheme="minorEastAsia"/>
          <w:b/>
        </w:rPr>
        <w:t>.</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No. They are a way to discipline managers who are not working in the interests of shareholders.有敵意接管才會是公司管理當局為股東財富著想，因為管理當局若不為股東財富努力而讓股票價格過低，公司將可能被敵意接管而</w:t>
      </w:r>
      <w:r w:rsidRPr="009C7006">
        <w:rPr>
          <w:rFonts w:asciiTheme="minorEastAsia" w:eastAsiaTheme="minorEastAsia" w:hAnsiTheme="minorEastAsia"/>
          <w:u w:val="single"/>
        </w:rPr>
        <w:t>使自己沒有工作</w:t>
      </w:r>
      <w:r w:rsidRPr="009C7006">
        <w:rPr>
          <w:rFonts w:asciiTheme="minorEastAsia" w:eastAsiaTheme="minorEastAsia" w:hAnsiTheme="minorEastAsia"/>
        </w:rPr>
        <w:t>。</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 xml:space="preserve">(7) </w:t>
      </w:r>
      <w:r w:rsidRPr="009C7006">
        <w:rPr>
          <w:rFonts w:asciiTheme="minorEastAsia" w:eastAsiaTheme="minorEastAsia" w:hAnsiTheme="minorEastAsia"/>
          <w:b/>
        </w:rPr>
        <w:t>事前防禦策略</w:t>
      </w:r>
      <w:r w:rsidRPr="009C7006">
        <w:rPr>
          <w:rFonts w:asciiTheme="minorEastAsia" w:eastAsiaTheme="minorEastAsia" w:hAnsiTheme="minorEastAsia"/>
        </w:rPr>
        <w:t>：</w:t>
      </w:r>
    </w:p>
    <w:p w:rsidR="009C7006" w:rsidRPr="009C7006" w:rsidRDefault="009C7006" w:rsidP="009C7006">
      <w:pPr>
        <w:rPr>
          <w:rFonts w:asciiTheme="minorEastAsia" w:eastAsiaTheme="minorEastAsia" w:hAnsiTheme="minorEastAsia"/>
        </w:rPr>
      </w:pPr>
      <w:proofErr w:type="gramStart"/>
      <w:r w:rsidRPr="009C7006">
        <w:rPr>
          <w:rFonts w:asciiTheme="minorEastAsia" w:eastAsiaTheme="minorEastAsia" w:hAnsiTheme="minorEastAsia"/>
          <w:u w:val="single"/>
        </w:rPr>
        <w:t>驅鯊條款</w:t>
      </w:r>
      <w:proofErr w:type="gramEnd"/>
      <w:r w:rsidRPr="009C7006">
        <w:rPr>
          <w:rFonts w:asciiTheme="minorEastAsia" w:eastAsiaTheme="minorEastAsia" w:hAnsiTheme="minorEastAsia"/>
        </w:rPr>
        <w:t xml:space="preserve"> (shark repellent):如:每次只改選</w:t>
      </w:r>
      <w:proofErr w:type="gramStart"/>
      <w:r w:rsidRPr="009C7006">
        <w:rPr>
          <w:rFonts w:asciiTheme="minorEastAsia" w:eastAsiaTheme="minorEastAsia" w:hAnsiTheme="minorEastAsia"/>
        </w:rPr>
        <w:t>一</w:t>
      </w:r>
      <w:proofErr w:type="gramEnd"/>
      <w:r w:rsidRPr="009C7006">
        <w:rPr>
          <w:rFonts w:asciiTheme="minorEastAsia" w:eastAsiaTheme="minorEastAsia" w:hAnsiTheme="minorEastAsia"/>
        </w:rPr>
        <w:t>席董事</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毒藥丸</w:t>
      </w:r>
      <w:r w:rsidRPr="009C7006">
        <w:rPr>
          <w:rFonts w:asciiTheme="minorEastAsia" w:eastAsiaTheme="minorEastAsia" w:hAnsiTheme="minorEastAsia"/>
        </w:rPr>
        <w:t xml:space="preserve"> (poison pills):被</w:t>
      </w:r>
      <w:proofErr w:type="gramStart"/>
      <w:r w:rsidRPr="009C7006">
        <w:rPr>
          <w:rFonts w:asciiTheme="minorEastAsia" w:eastAsiaTheme="minorEastAsia" w:hAnsiTheme="minorEastAsia"/>
        </w:rPr>
        <w:t>併</w:t>
      </w:r>
      <w:proofErr w:type="gramEnd"/>
      <w:r w:rsidRPr="009C7006">
        <w:rPr>
          <w:rFonts w:asciiTheme="minorEastAsia" w:eastAsiaTheme="minorEastAsia" w:hAnsiTheme="minorEastAsia"/>
        </w:rPr>
        <w:t>購時全部負債同時到期</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b/>
        </w:rPr>
        <w:t>事後防禦策略</w:t>
      </w:r>
      <w:r w:rsidRPr="009C7006">
        <w:rPr>
          <w:rFonts w:asciiTheme="minorEastAsia" w:eastAsiaTheme="minorEastAsia" w:hAnsiTheme="minorEastAsia"/>
        </w:rPr>
        <w:t>：</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說服股東:</w:t>
      </w:r>
      <w:r w:rsidRPr="009C7006">
        <w:rPr>
          <w:rFonts w:asciiTheme="minorEastAsia" w:eastAsiaTheme="minorEastAsia" w:hAnsiTheme="minorEastAsia"/>
        </w:rPr>
        <w:t>不要賣股票給</w:t>
      </w:r>
      <w:proofErr w:type="gramStart"/>
      <w:r w:rsidRPr="009C7006">
        <w:rPr>
          <w:rFonts w:asciiTheme="minorEastAsia" w:eastAsiaTheme="minorEastAsia" w:hAnsiTheme="minorEastAsia"/>
        </w:rPr>
        <w:t>併購商</w:t>
      </w:r>
      <w:proofErr w:type="gramEnd"/>
      <w:r w:rsidRPr="009C7006">
        <w:rPr>
          <w:rFonts w:asciiTheme="minorEastAsia" w:eastAsiaTheme="minorEastAsia" w:hAnsiTheme="minorEastAsia"/>
        </w:rPr>
        <w:t>、</w:t>
      </w:r>
      <w:r w:rsidRPr="009C7006">
        <w:rPr>
          <w:rFonts w:asciiTheme="minorEastAsia" w:eastAsiaTheme="minorEastAsia" w:hAnsiTheme="minorEastAsia"/>
          <w:u w:val="single"/>
        </w:rPr>
        <w:t>發行新股:</w:t>
      </w:r>
      <w:r w:rsidRPr="009C7006">
        <w:rPr>
          <w:rFonts w:asciiTheme="minorEastAsia" w:eastAsiaTheme="minorEastAsia" w:hAnsiTheme="minorEastAsia"/>
        </w:rPr>
        <w:t>稀釋股權、</w:t>
      </w:r>
      <w:r w:rsidRPr="009C7006">
        <w:rPr>
          <w:rFonts w:asciiTheme="minorEastAsia" w:eastAsiaTheme="minorEastAsia" w:hAnsiTheme="minorEastAsia"/>
          <w:u w:val="single"/>
        </w:rPr>
        <w:t>買回庫藏股:</w:t>
      </w:r>
      <w:r w:rsidRPr="009C7006">
        <w:rPr>
          <w:rFonts w:asciiTheme="minorEastAsia" w:eastAsiaTheme="minorEastAsia" w:hAnsiTheme="minorEastAsia"/>
        </w:rPr>
        <w:t>增加自己的股權、</w:t>
      </w:r>
      <w:r w:rsidRPr="009C7006">
        <w:rPr>
          <w:rFonts w:asciiTheme="minorEastAsia" w:eastAsiaTheme="minorEastAsia" w:hAnsiTheme="minorEastAsia"/>
          <w:u w:val="single"/>
        </w:rPr>
        <w:t>法律手段:</w:t>
      </w:r>
      <w:r w:rsidRPr="009C7006">
        <w:rPr>
          <w:rFonts w:asciiTheme="minorEastAsia" w:eastAsiaTheme="minorEastAsia" w:hAnsiTheme="minorEastAsia"/>
        </w:rPr>
        <w:t>控告</w:t>
      </w:r>
      <w:proofErr w:type="gramStart"/>
      <w:r w:rsidRPr="009C7006">
        <w:rPr>
          <w:rFonts w:asciiTheme="minorEastAsia" w:eastAsiaTheme="minorEastAsia" w:hAnsiTheme="minorEastAsia"/>
        </w:rPr>
        <w:t>併</w:t>
      </w:r>
      <w:proofErr w:type="gramEnd"/>
      <w:r w:rsidRPr="009C7006">
        <w:rPr>
          <w:rFonts w:asciiTheme="minorEastAsia" w:eastAsiaTheme="minorEastAsia" w:hAnsiTheme="minorEastAsia"/>
        </w:rPr>
        <w:t>購公司違反</w:t>
      </w:r>
      <w:proofErr w:type="gramStart"/>
      <w:r w:rsidRPr="009C7006">
        <w:rPr>
          <w:rFonts w:asciiTheme="minorEastAsia" w:eastAsiaTheme="minorEastAsia" w:hAnsiTheme="minorEastAsia"/>
        </w:rPr>
        <w:t>反</w:t>
      </w:r>
      <w:proofErr w:type="gramEnd"/>
      <w:r w:rsidRPr="009C7006">
        <w:rPr>
          <w:rFonts w:asciiTheme="minorEastAsia" w:eastAsiaTheme="minorEastAsia" w:hAnsiTheme="minorEastAsia"/>
        </w:rPr>
        <w:t>托拉斯法、</w:t>
      </w:r>
      <w:r w:rsidRPr="009C7006">
        <w:rPr>
          <w:rFonts w:asciiTheme="minorEastAsia" w:eastAsiaTheme="minorEastAsia" w:hAnsiTheme="minorEastAsia"/>
          <w:u w:val="single"/>
        </w:rPr>
        <w:t>焦土策略</w:t>
      </w:r>
      <w:r w:rsidRPr="009C7006">
        <w:rPr>
          <w:rFonts w:asciiTheme="minorEastAsia" w:eastAsiaTheme="minorEastAsia" w:hAnsiTheme="minorEastAsia"/>
        </w:rPr>
        <w:t xml:space="preserve"> (scorched earth </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rPr>
        <w:t>policy):增加大量與經營無關的資產，大量舉債，把公司的價值降低以降低</w:t>
      </w:r>
      <w:proofErr w:type="gramStart"/>
      <w:r w:rsidRPr="009C7006">
        <w:rPr>
          <w:rFonts w:asciiTheme="minorEastAsia" w:eastAsiaTheme="minorEastAsia" w:hAnsiTheme="minorEastAsia"/>
        </w:rPr>
        <w:t>併</w:t>
      </w:r>
      <w:proofErr w:type="gramEnd"/>
      <w:r w:rsidRPr="009C7006">
        <w:rPr>
          <w:rFonts w:asciiTheme="minorEastAsia" w:eastAsiaTheme="minorEastAsia" w:hAnsiTheme="minorEastAsia"/>
        </w:rPr>
        <w:t>購者收購的意願（把公司弄爛）</w:t>
      </w:r>
    </w:p>
    <w:p w:rsidR="009C7006" w:rsidRPr="009C7006" w:rsidRDefault="009C7006" w:rsidP="009C7006">
      <w:pPr>
        <w:rPr>
          <w:rFonts w:asciiTheme="minorEastAsia" w:eastAsiaTheme="minorEastAsia" w:hAnsiTheme="minorEastAsia"/>
        </w:rPr>
      </w:pPr>
      <w:r w:rsidRPr="009C7006">
        <w:rPr>
          <w:rFonts w:asciiTheme="minorEastAsia" w:eastAsiaTheme="minorEastAsia" w:hAnsiTheme="minorEastAsia"/>
          <w:u w:val="single"/>
        </w:rPr>
        <w:t>賣掉皇冠鑽石</w:t>
      </w:r>
      <w:r w:rsidRPr="009C7006">
        <w:rPr>
          <w:rFonts w:asciiTheme="minorEastAsia" w:eastAsiaTheme="minorEastAsia" w:hAnsiTheme="minorEastAsia"/>
        </w:rPr>
        <w:t>:賣掉公司最有價值資產、</w:t>
      </w:r>
      <w:r w:rsidRPr="009C7006">
        <w:rPr>
          <w:rFonts w:asciiTheme="minorEastAsia" w:eastAsiaTheme="minorEastAsia" w:hAnsiTheme="minorEastAsia"/>
          <w:u w:val="single"/>
        </w:rPr>
        <w:t>反購</w:t>
      </w:r>
      <w:proofErr w:type="gramStart"/>
      <w:r w:rsidRPr="009C7006">
        <w:rPr>
          <w:rFonts w:asciiTheme="minorEastAsia" w:eastAsiaTheme="minorEastAsia" w:hAnsiTheme="minorEastAsia"/>
          <w:u w:val="single"/>
        </w:rPr>
        <w:t>併</w:t>
      </w:r>
      <w:proofErr w:type="gramEnd"/>
      <w:r w:rsidRPr="009C7006">
        <w:rPr>
          <w:rFonts w:asciiTheme="minorEastAsia" w:eastAsiaTheme="minorEastAsia" w:hAnsiTheme="minorEastAsia"/>
        </w:rPr>
        <w:t xml:space="preserve"> (counter tender offer):收購</w:t>
      </w:r>
      <w:proofErr w:type="gramStart"/>
      <w:r w:rsidRPr="009C7006">
        <w:rPr>
          <w:rFonts w:asciiTheme="minorEastAsia" w:eastAsiaTheme="minorEastAsia" w:hAnsiTheme="minorEastAsia"/>
        </w:rPr>
        <w:t>併</w:t>
      </w:r>
      <w:proofErr w:type="gramEnd"/>
      <w:r w:rsidRPr="009C7006">
        <w:rPr>
          <w:rFonts w:asciiTheme="minorEastAsia" w:eastAsiaTheme="minorEastAsia" w:hAnsiTheme="minorEastAsia"/>
        </w:rPr>
        <w:t>購者股份、</w:t>
      </w:r>
      <w:r w:rsidRPr="009C7006">
        <w:rPr>
          <w:rFonts w:asciiTheme="minorEastAsia" w:eastAsiaTheme="minorEastAsia" w:hAnsiTheme="minorEastAsia"/>
          <w:u w:val="single"/>
        </w:rPr>
        <w:t>尋找白馬騎士</w:t>
      </w:r>
      <w:r w:rsidRPr="009C7006">
        <w:rPr>
          <w:rFonts w:asciiTheme="minorEastAsia" w:eastAsiaTheme="minorEastAsia" w:hAnsiTheme="minorEastAsia"/>
        </w:rPr>
        <w:t xml:space="preserve"> (white knight):把公司賣給善意第三者(經理人已和</w:t>
      </w:r>
      <w:proofErr w:type="gramStart"/>
      <w:r w:rsidRPr="009C7006">
        <w:rPr>
          <w:rFonts w:asciiTheme="minorEastAsia" w:eastAsiaTheme="minorEastAsia" w:hAnsiTheme="minorEastAsia"/>
        </w:rPr>
        <w:t>併購人</w:t>
      </w:r>
      <w:proofErr w:type="gramEnd"/>
      <w:r w:rsidRPr="009C7006">
        <w:rPr>
          <w:rFonts w:asciiTheme="minorEastAsia" w:eastAsiaTheme="minorEastAsia" w:hAnsiTheme="minorEastAsia"/>
        </w:rPr>
        <w:t>講好條件)、</w:t>
      </w:r>
      <w:r w:rsidRPr="009C7006">
        <w:rPr>
          <w:rFonts w:asciiTheme="minorEastAsia" w:eastAsiaTheme="minorEastAsia" w:hAnsiTheme="minorEastAsia"/>
          <w:u w:val="single"/>
        </w:rPr>
        <w:t>黃金降落傘</w:t>
      </w:r>
      <w:r w:rsidRPr="009C7006">
        <w:rPr>
          <w:rFonts w:asciiTheme="minorEastAsia" w:eastAsiaTheme="minorEastAsia" w:hAnsiTheme="minorEastAsia"/>
        </w:rPr>
        <w:t>:帶走大量的錢退休、</w:t>
      </w:r>
      <w:r w:rsidRPr="009C7006">
        <w:rPr>
          <w:rFonts w:asciiTheme="minorEastAsia" w:eastAsiaTheme="minorEastAsia" w:hAnsiTheme="minorEastAsia"/>
          <w:u w:val="single"/>
        </w:rPr>
        <w:t>給予綠色郵件</w:t>
      </w:r>
      <w:r w:rsidRPr="009C7006">
        <w:rPr>
          <w:rFonts w:asciiTheme="minorEastAsia" w:eastAsiaTheme="minorEastAsia" w:hAnsiTheme="minorEastAsia"/>
        </w:rPr>
        <w:t xml:space="preserve"> (green mail):向</w:t>
      </w:r>
      <w:proofErr w:type="gramStart"/>
      <w:r w:rsidRPr="009C7006">
        <w:rPr>
          <w:rFonts w:asciiTheme="minorEastAsia" w:eastAsiaTheme="minorEastAsia" w:hAnsiTheme="minorEastAsia"/>
        </w:rPr>
        <w:t>併購人</w:t>
      </w:r>
      <w:proofErr w:type="gramEnd"/>
      <w:r w:rsidRPr="009C7006">
        <w:rPr>
          <w:rFonts w:asciiTheme="minorEastAsia" w:eastAsiaTheme="minorEastAsia" w:hAnsiTheme="minorEastAsia"/>
        </w:rPr>
        <w:t>買回股票(贖金)</w:t>
      </w:r>
    </w:p>
    <w:p w:rsidR="003F577C" w:rsidRDefault="003F577C" w:rsidP="009C7006">
      <w:pPr>
        <w:pStyle w:val="Default"/>
        <w:rPr>
          <w:rFonts w:asciiTheme="majorEastAsia" w:eastAsiaTheme="majorEastAsia" w:hAnsiTheme="majorEastAsia"/>
          <w:b/>
          <w:sz w:val="23"/>
          <w:szCs w:val="23"/>
          <w:u w:val="single"/>
        </w:rPr>
      </w:pPr>
    </w:p>
    <w:p w:rsidR="009C7006" w:rsidRPr="009C7006" w:rsidRDefault="009C7006" w:rsidP="009C7006">
      <w:pPr>
        <w:pStyle w:val="Default"/>
        <w:rPr>
          <w:rFonts w:asciiTheme="majorEastAsia" w:eastAsiaTheme="majorEastAsia" w:hAnsiTheme="majorEastAsia"/>
          <w:b/>
          <w:sz w:val="23"/>
          <w:szCs w:val="23"/>
          <w:u w:val="single"/>
        </w:rPr>
      </w:pPr>
      <w:r w:rsidRPr="009C7006">
        <w:rPr>
          <w:rFonts w:asciiTheme="majorEastAsia" w:eastAsiaTheme="majorEastAsia" w:hAnsiTheme="majorEastAsia" w:hint="eastAsia"/>
          <w:b/>
          <w:sz w:val="23"/>
          <w:szCs w:val="23"/>
          <w:u w:val="single"/>
        </w:rPr>
        <w:t>第二題</w:t>
      </w:r>
      <w:r w:rsidRPr="009C7006">
        <w:rPr>
          <w:rFonts w:asciiTheme="majorEastAsia" w:eastAsiaTheme="majorEastAsia" w:hAnsiTheme="majorEastAsia"/>
          <w:b/>
          <w:sz w:val="23"/>
          <w:szCs w:val="23"/>
          <w:u w:val="single"/>
        </w:rPr>
        <w:t>(12</w:t>
      </w:r>
      <w:r w:rsidRPr="009C7006">
        <w:rPr>
          <w:rFonts w:asciiTheme="majorEastAsia" w:eastAsiaTheme="majorEastAsia" w:hAnsiTheme="majorEastAsia" w:hint="eastAsia"/>
          <w:b/>
          <w:sz w:val="23"/>
          <w:szCs w:val="23"/>
          <w:u w:val="single"/>
        </w:rPr>
        <w:t>分</w:t>
      </w:r>
      <w:r w:rsidRPr="009C7006">
        <w:rPr>
          <w:rFonts w:asciiTheme="majorEastAsia" w:eastAsiaTheme="majorEastAsia" w:hAnsiTheme="majorEastAsia"/>
          <w:b/>
          <w:sz w:val="23"/>
          <w:szCs w:val="23"/>
          <w:u w:val="single"/>
        </w:rPr>
        <w:t>)</w:t>
      </w:r>
    </w:p>
    <w:p w:rsidR="009C7006" w:rsidRPr="009C7006" w:rsidRDefault="009C7006" w:rsidP="009C7006">
      <w:pPr>
        <w:pStyle w:val="Default"/>
        <w:numPr>
          <w:ilvl w:val="0"/>
          <w:numId w:val="1"/>
        </w:numPr>
        <w:rPr>
          <w:rFonts w:asciiTheme="majorEastAsia" w:eastAsiaTheme="majorEastAsia" w:hAnsiTheme="majorEastAsia"/>
        </w:rPr>
      </w:pPr>
      <w:r w:rsidRPr="009C7006">
        <w:rPr>
          <w:rFonts w:asciiTheme="majorEastAsia" w:eastAsiaTheme="majorEastAsia" w:hAnsiTheme="majorEastAsia"/>
        </w:rPr>
        <w:lastRenderedPageBreak/>
        <w:t>Operating Incomes</w:t>
      </w:r>
      <w:r w:rsidRPr="009C7006">
        <w:rPr>
          <w:rFonts w:asciiTheme="majorEastAsia" w:eastAsiaTheme="majorEastAsia" w:hAnsiTheme="majorEastAsia" w:hint="eastAsia"/>
        </w:rPr>
        <w:t>÷</w:t>
      </w:r>
      <w:r w:rsidRPr="009C7006">
        <w:rPr>
          <w:rFonts w:asciiTheme="majorEastAsia" w:eastAsiaTheme="majorEastAsia" w:hAnsiTheme="majorEastAsia"/>
        </w:rPr>
        <w:t>Sales (</w:t>
      </w:r>
      <w:r w:rsidRPr="009C7006">
        <w:rPr>
          <w:rFonts w:asciiTheme="majorEastAsia" w:eastAsiaTheme="majorEastAsia" w:hAnsiTheme="majorEastAsia" w:hint="eastAsia"/>
        </w:rPr>
        <w:t>營業利潤÷銷貨收入</w:t>
      </w:r>
      <w:r w:rsidRPr="009C7006">
        <w:rPr>
          <w:rFonts w:asciiTheme="majorEastAsia" w:eastAsiaTheme="majorEastAsia" w:hAnsiTheme="majorEastAsia"/>
        </w:rPr>
        <w:t>)</w:t>
      </w:r>
    </w:p>
    <w:p w:rsidR="009C7006" w:rsidRPr="009C7006" w:rsidRDefault="009C7006" w:rsidP="009C7006">
      <w:pPr>
        <w:pStyle w:val="Default"/>
        <w:numPr>
          <w:ilvl w:val="0"/>
          <w:numId w:val="1"/>
        </w:numPr>
        <w:rPr>
          <w:rFonts w:asciiTheme="majorEastAsia" w:eastAsiaTheme="majorEastAsia" w:hAnsiTheme="majorEastAsia"/>
        </w:rPr>
      </w:pPr>
      <w:r w:rsidRPr="009C7006">
        <w:rPr>
          <w:rFonts w:asciiTheme="majorEastAsia" w:eastAsiaTheme="majorEastAsia" w:hAnsiTheme="majorEastAsia" w:hint="eastAsia"/>
        </w:rPr>
        <w:t>造成</w:t>
      </w:r>
      <w:r w:rsidRPr="009C7006">
        <w:rPr>
          <w:rFonts w:asciiTheme="majorEastAsia" w:eastAsiaTheme="majorEastAsia" w:hAnsiTheme="majorEastAsia" w:cs="Calibri"/>
        </w:rPr>
        <w:t>operating margin</w:t>
      </w:r>
      <w:r w:rsidRPr="009C7006">
        <w:rPr>
          <w:rFonts w:asciiTheme="majorEastAsia" w:eastAsiaTheme="majorEastAsia" w:hAnsiTheme="majorEastAsia" w:hint="eastAsia"/>
        </w:rPr>
        <w:t>的差異可能為：策略的不同、經營效率。</w:t>
      </w:r>
    </w:p>
    <w:p w:rsidR="009C7006" w:rsidRPr="009C7006" w:rsidRDefault="009C7006" w:rsidP="009C7006">
      <w:pPr>
        <w:pStyle w:val="Default"/>
        <w:ind w:left="480"/>
        <w:rPr>
          <w:rFonts w:asciiTheme="majorEastAsia" w:eastAsiaTheme="majorEastAsia" w:hAnsiTheme="majorEastAsia"/>
        </w:rPr>
      </w:pPr>
      <w:r w:rsidRPr="009C7006">
        <w:rPr>
          <w:rFonts w:asciiTheme="majorEastAsia" w:eastAsiaTheme="majorEastAsia" w:hAnsiTheme="majorEastAsia" w:hint="eastAsia"/>
        </w:rPr>
        <w:t>使用策略的不同：</w:t>
      </w:r>
      <w:proofErr w:type="gramStart"/>
      <w:r w:rsidRPr="009C7006">
        <w:rPr>
          <w:rFonts w:asciiTheme="majorEastAsia" w:eastAsiaTheme="majorEastAsia" w:hAnsiTheme="majorEastAsia" w:hint="eastAsia"/>
        </w:rPr>
        <w:t>Ｗ</w:t>
      </w:r>
      <w:proofErr w:type="spellStart"/>
      <w:proofErr w:type="gramEnd"/>
      <w:r w:rsidRPr="009C7006">
        <w:rPr>
          <w:rFonts w:asciiTheme="majorEastAsia" w:eastAsiaTheme="majorEastAsia" w:hAnsiTheme="majorEastAsia"/>
        </w:rPr>
        <w:t>almart</w:t>
      </w:r>
      <w:proofErr w:type="spellEnd"/>
      <w:r w:rsidRPr="009C7006">
        <w:rPr>
          <w:rFonts w:asciiTheme="majorEastAsia" w:eastAsiaTheme="majorEastAsia" w:hAnsiTheme="majorEastAsia" w:hint="eastAsia"/>
        </w:rPr>
        <w:t>擁有較低的</w:t>
      </w:r>
      <w:r w:rsidRPr="009C7006">
        <w:rPr>
          <w:rFonts w:asciiTheme="majorEastAsia" w:eastAsiaTheme="majorEastAsia" w:hAnsiTheme="majorEastAsia" w:cs="Calibri"/>
        </w:rPr>
        <w:t>operating margin</w:t>
      </w:r>
      <w:r w:rsidRPr="009C7006">
        <w:rPr>
          <w:rFonts w:asciiTheme="majorEastAsia" w:eastAsiaTheme="majorEastAsia" w:hAnsiTheme="majorEastAsia" w:hint="eastAsia"/>
        </w:rPr>
        <w:t>並不是由於經營效率差，而是因為</w:t>
      </w:r>
      <w:r w:rsidRPr="009C7006">
        <w:rPr>
          <w:rFonts w:asciiTheme="majorEastAsia" w:eastAsiaTheme="majorEastAsia" w:hAnsiTheme="majorEastAsia"/>
        </w:rPr>
        <w:t>Walmart</w:t>
      </w:r>
      <w:r w:rsidRPr="009C7006">
        <w:rPr>
          <w:rFonts w:asciiTheme="majorEastAsia" w:eastAsiaTheme="majorEastAsia" w:hAnsiTheme="majorEastAsia" w:hint="eastAsia"/>
        </w:rPr>
        <w:t>的策略為以大量銷售便宜的產品所導致。</w:t>
      </w:r>
    </w:p>
    <w:p w:rsidR="009C7006" w:rsidRPr="009C7006" w:rsidRDefault="009C7006" w:rsidP="009C7006">
      <w:pPr>
        <w:pStyle w:val="a3"/>
        <w:ind w:leftChars="0"/>
        <w:rPr>
          <w:rFonts w:asciiTheme="majorEastAsia" w:eastAsiaTheme="majorEastAsia" w:hAnsiTheme="majorEastAsia"/>
          <w:szCs w:val="24"/>
        </w:rPr>
      </w:pPr>
      <w:r w:rsidRPr="009C7006">
        <w:rPr>
          <w:rFonts w:asciiTheme="majorEastAsia" w:eastAsiaTheme="majorEastAsia" w:hAnsiTheme="majorEastAsia" w:cs="Calibri"/>
          <w:szCs w:val="24"/>
        </w:rPr>
        <w:t>Nordstrom</w:t>
      </w:r>
      <w:r w:rsidRPr="009C7006">
        <w:rPr>
          <w:rFonts w:asciiTheme="majorEastAsia" w:eastAsiaTheme="majorEastAsia" w:hAnsiTheme="majorEastAsia" w:hint="eastAsia"/>
          <w:szCs w:val="24"/>
        </w:rPr>
        <w:t>擁有好的</w:t>
      </w:r>
      <w:r w:rsidRPr="009C7006">
        <w:rPr>
          <w:rFonts w:asciiTheme="majorEastAsia" w:eastAsiaTheme="majorEastAsia" w:hAnsiTheme="majorEastAsia" w:cs="Calibri"/>
          <w:szCs w:val="24"/>
        </w:rPr>
        <w:t>operating margin</w:t>
      </w:r>
      <w:r w:rsidRPr="009C7006">
        <w:rPr>
          <w:rFonts w:asciiTheme="majorEastAsia" w:eastAsiaTheme="majorEastAsia" w:hAnsiTheme="majorEastAsia" w:hint="eastAsia"/>
          <w:szCs w:val="24"/>
        </w:rPr>
        <w:t>是應為經營效率好，由於較好的經營效率可能會擁有較高的</w:t>
      </w:r>
      <w:r w:rsidRPr="009C7006">
        <w:rPr>
          <w:rFonts w:asciiTheme="majorEastAsia" w:eastAsiaTheme="majorEastAsia" w:hAnsiTheme="majorEastAsia"/>
          <w:szCs w:val="24"/>
        </w:rPr>
        <w:t>operating Incomes</w:t>
      </w:r>
      <w:r w:rsidRPr="009C7006">
        <w:rPr>
          <w:rFonts w:asciiTheme="majorEastAsia" w:eastAsiaTheme="majorEastAsia" w:hAnsiTheme="majorEastAsia" w:hint="eastAsia"/>
          <w:szCs w:val="24"/>
        </w:rPr>
        <w:t>進而擁有高的</w:t>
      </w:r>
      <w:r w:rsidRPr="009C7006">
        <w:rPr>
          <w:rFonts w:asciiTheme="majorEastAsia" w:eastAsiaTheme="majorEastAsia" w:hAnsiTheme="majorEastAsia" w:cs="Calibri"/>
          <w:szCs w:val="24"/>
        </w:rPr>
        <w:t>operating margin</w:t>
      </w:r>
      <w:r w:rsidRPr="009C7006">
        <w:rPr>
          <w:rFonts w:asciiTheme="majorEastAsia" w:eastAsiaTheme="majorEastAsia" w:hAnsiTheme="majorEastAsia" w:hint="eastAsia"/>
          <w:szCs w:val="24"/>
        </w:rPr>
        <w:t>。</w:t>
      </w:r>
    </w:p>
    <w:p w:rsidR="009C7006" w:rsidRPr="009C7006" w:rsidRDefault="009C7006" w:rsidP="009C7006">
      <w:pPr>
        <w:pStyle w:val="Default"/>
        <w:numPr>
          <w:ilvl w:val="0"/>
          <w:numId w:val="1"/>
        </w:numPr>
        <w:rPr>
          <w:rFonts w:asciiTheme="majorEastAsia" w:eastAsiaTheme="majorEastAsia" w:hAnsiTheme="majorEastAsia"/>
        </w:rPr>
      </w:pPr>
      <w:r w:rsidRPr="009C7006">
        <w:rPr>
          <w:rFonts w:asciiTheme="majorEastAsia" w:eastAsiaTheme="majorEastAsia" w:hAnsiTheme="majorEastAsia"/>
        </w:rPr>
        <w:t xml:space="preserve">Wal-Mart Stores (WMT) </w:t>
      </w:r>
      <w:r w:rsidRPr="009C7006">
        <w:rPr>
          <w:rFonts w:asciiTheme="majorEastAsia" w:eastAsiaTheme="majorEastAsia" w:hAnsiTheme="majorEastAsia" w:hint="eastAsia"/>
        </w:rPr>
        <w:t>的營業利潤率較低不是因為經營</w:t>
      </w:r>
      <w:proofErr w:type="gramStart"/>
      <w:r w:rsidRPr="009C7006">
        <w:rPr>
          <w:rFonts w:asciiTheme="majorEastAsia" w:eastAsiaTheme="majorEastAsia" w:hAnsiTheme="majorEastAsia" w:hint="eastAsia"/>
        </w:rPr>
        <w:t>不</w:t>
      </w:r>
      <w:proofErr w:type="gramEnd"/>
      <w:r w:rsidRPr="009C7006">
        <w:rPr>
          <w:rFonts w:asciiTheme="majorEastAsia" w:eastAsiaTheme="majorEastAsia" w:hAnsiTheme="majorEastAsia" w:hint="eastAsia"/>
        </w:rPr>
        <w:t>效率，而是因為公司策略為薄利多銷，也就是藉由低價策略來賣出高數量商品。因此營業利潤率雖較低，但是銷貨收入很大，使得整體的營業利潤很高。</w:t>
      </w:r>
    </w:p>
    <w:p w:rsidR="009C7006" w:rsidRDefault="009C7006">
      <w:pPr>
        <w:rPr>
          <w:rFonts w:asciiTheme="majorEastAsia" w:eastAsiaTheme="majorEastAsia" w:hAnsiTheme="majorEastAsia"/>
        </w:rPr>
      </w:pPr>
    </w:p>
    <w:p w:rsidR="009C7006" w:rsidRPr="009C7006" w:rsidRDefault="009C7006" w:rsidP="009C7006">
      <w:pPr>
        <w:rPr>
          <w:rFonts w:asciiTheme="minorEastAsia" w:eastAsiaTheme="minorEastAsia" w:hAnsiTheme="minorEastAsia"/>
          <w:b/>
          <w:u w:val="single"/>
        </w:rPr>
      </w:pPr>
      <w:r w:rsidRPr="009C7006">
        <w:rPr>
          <w:rFonts w:asciiTheme="minorEastAsia" w:eastAsiaTheme="minorEastAsia" w:hAnsiTheme="minorEastAsia" w:hint="eastAsia"/>
          <w:b/>
          <w:u w:val="single"/>
        </w:rPr>
        <w:t>第三題</w:t>
      </w:r>
    </w:p>
    <w:p w:rsidR="009C7006" w:rsidRPr="009C7006" w:rsidRDefault="009C7006" w:rsidP="009C7006">
      <w:pPr>
        <w:rPr>
          <w:rFonts w:asciiTheme="minorEastAsia" w:eastAsiaTheme="minorEastAsia" w:hAnsiTheme="minorEastAsia"/>
          <w:b/>
        </w:rPr>
      </w:pPr>
      <w:r w:rsidRPr="009C7006">
        <w:rPr>
          <w:rFonts w:asciiTheme="minorEastAsia" w:eastAsiaTheme="minorEastAsia" w:hAnsiTheme="minorEastAsia"/>
          <w:b/>
          <w:color w:val="000000"/>
          <w:sz w:val="20"/>
          <w:szCs w:val="20"/>
          <w:lang w:eastAsia="en-US" w:bidi="en-US"/>
        </w:rPr>
        <w:t>Consider two securities that pay risk-free cash flows over the next two years and that have the current market prices shown here:</w:t>
      </w:r>
    </w:p>
    <w:p w:rsidR="009C7006" w:rsidRPr="009C7006" w:rsidRDefault="009C7006" w:rsidP="009C7006">
      <w:pPr>
        <w:tabs>
          <w:tab w:val="left" w:pos="1080"/>
        </w:tabs>
        <w:spacing w:before="120"/>
        <w:ind w:left="1080" w:hanging="360"/>
        <w:jc w:val="center"/>
        <w:rPr>
          <w:rFonts w:asciiTheme="minorEastAsia" w:eastAsiaTheme="minorEastAsia" w:hAnsiTheme="minorEastAsia"/>
          <w:b/>
          <w:w w:val="0"/>
          <w:sz w:val="20"/>
          <w:szCs w:val="20"/>
          <w:lang w:eastAsia="en-US"/>
        </w:rPr>
      </w:pPr>
      <w:r w:rsidRPr="009C7006">
        <w:rPr>
          <w:rFonts w:asciiTheme="minorEastAsia" w:eastAsiaTheme="minorEastAsia" w:hAnsiTheme="minorEastAsia"/>
          <w:b/>
          <w:noProof/>
          <w:w w:val="0"/>
          <w:sz w:val="20"/>
          <w:szCs w:val="20"/>
        </w:rPr>
        <w:drawing>
          <wp:inline distT="0" distB="0" distL="0" distR="0" wp14:anchorId="07438362" wp14:editId="4413FA74">
            <wp:extent cx="4752975" cy="5143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2975" cy="514350"/>
                    </a:xfrm>
                    <a:prstGeom prst="rect">
                      <a:avLst/>
                    </a:prstGeom>
                    <a:noFill/>
                    <a:ln>
                      <a:noFill/>
                    </a:ln>
                  </pic:spPr>
                </pic:pic>
              </a:graphicData>
            </a:graphic>
          </wp:inline>
        </w:drawing>
      </w:r>
    </w:p>
    <w:p w:rsidR="009C7006" w:rsidRPr="009C7006" w:rsidRDefault="009C7006" w:rsidP="009C7006">
      <w:pPr>
        <w:tabs>
          <w:tab w:val="left" w:pos="1080"/>
        </w:tabs>
        <w:spacing w:before="120"/>
        <w:ind w:left="1080" w:hanging="360"/>
        <w:jc w:val="both"/>
        <w:rPr>
          <w:rFonts w:asciiTheme="minorEastAsia" w:eastAsiaTheme="minorEastAsia" w:hAnsiTheme="minorEastAsia"/>
          <w:b/>
          <w:w w:val="0"/>
          <w:sz w:val="20"/>
          <w:szCs w:val="20"/>
          <w:lang w:eastAsia="en-US" w:bidi="en-US"/>
        </w:rPr>
      </w:pPr>
      <w:r w:rsidRPr="009C7006">
        <w:rPr>
          <w:rFonts w:asciiTheme="minorEastAsia" w:eastAsiaTheme="minorEastAsia" w:hAnsiTheme="minorEastAsia"/>
          <w:b/>
          <w:w w:val="0"/>
          <w:sz w:val="20"/>
          <w:szCs w:val="20"/>
          <w:lang w:eastAsia="en-US" w:bidi="en-US"/>
        </w:rPr>
        <w:t>a.</w:t>
      </w:r>
      <w:r w:rsidRPr="009C7006">
        <w:rPr>
          <w:rFonts w:asciiTheme="minorEastAsia" w:eastAsiaTheme="minorEastAsia" w:hAnsiTheme="minorEastAsia"/>
          <w:b/>
          <w:w w:val="0"/>
          <w:sz w:val="20"/>
          <w:szCs w:val="20"/>
          <w:lang w:eastAsia="en-US"/>
        </w:rPr>
        <w:tab/>
      </w:r>
      <w:r w:rsidRPr="009C7006">
        <w:rPr>
          <w:rFonts w:asciiTheme="minorEastAsia" w:eastAsiaTheme="minorEastAsia" w:hAnsiTheme="minorEastAsia"/>
          <w:b/>
          <w:w w:val="0"/>
          <w:sz w:val="20"/>
          <w:szCs w:val="20"/>
          <w:lang w:eastAsia="en-US" w:bidi="en-US"/>
        </w:rPr>
        <w:t>What is the no-arbitrage price of a security that pays cash flows of $200 in one year and $200 in two years?</w:t>
      </w:r>
    </w:p>
    <w:p w:rsidR="009C7006" w:rsidRPr="009C7006" w:rsidRDefault="009C7006" w:rsidP="009C7006">
      <w:pPr>
        <w:tabs>
          <w:tab w:val="left" w:pos="1080"/>
        </w:tabs>
        <w:spacing w:before="120"/>
        <w:ind w:left="1080" w:hanging="360"/>
        <w:jc w:val="both"/>
        <w:rPr>
          <w:rFonts w:asciiTheme="minorEastAsia" w:eastAsiaTheme="minorEastAsia" w:hAnsiTheme="minorEastAsia"/>
          <w:b/>
          <w:w w:val="0"/>
          <w:sz w:val="20"/>
          <w:szCs w:val="20"/>
          <w:lang w:eastAsia="en-US" w:bidi="en-US"/>
        </w:rPr>
      </w:pPr>
      <w:r w:rsidRPr="009C7006">
        <w:rPr>
          <w:rFonts w:asciiTheme="minorEastAsia" w:eastAsiaTheme="minorEastAsia" w:hAnsiTheme="minorEastAsia"/>
          <w:b/>
          <w:w w:val="0"/>
          <w:sz w:val="20"/>
          <w:szCs w:val="20"/>
          <w:lang w:eastAsia="en-US" w:bidi="en-US"/>
        </w:rPr>
        <w:t>b.</w:t>
      </w:r>
      <w:r w:rsidRPr="009C7006">
        <w:rPr>
          <w:rFonts w:asciiTheme="minorEastAsia" w:eastAsiaTheme="minorEastAsia" w:hAnsiTheme="minorEastAsia"/>
          <w:b/>
          <w:w w:val="0"/>
          <w:sz w:val="20"/>
          <w:szCs w:val="20"/>
          <w:lang w:eastAsia="en-US" w:bidi="en-US"/>
        </w:rPr>
        <w:tab/>
        <w:t>What is the no-arbitrage price of a security that pays cash flows of $200 in one year and $1600 in two years?</w:t>
      </w:r>
    </w:p>
    <w:p w:rsidR="009C7006" w:rsidRPr="009C7006" w:rsidRDefault="009C7006" w:rsidP="009C7006">
      <w:pPr>
        <w:tabs>
          <w:tab w:val="left" w:pos="1080"/>
        </w:tabs>
        <w:spacing w:before="120"/>
        <w:ind w:left="1080" w:hanging="360"/>
        <w:jc w:val="both"/>
        <w:rPr>
          <w:rFonts w:asciiTheme="minorEastAsia" w:eastAsiaTheme="minorEastAsia" w:hAnsiTheme="minorEastAsia"/>
          <w:b/>
          <w:w w:val="0"/>
          <w:sz w:val="20"/>
          <w:szCs w:val="20"/>
          <w:lang w:eastAsia="en-US" w:bidi="en-US"/>
        </w:rPr>
      </w:pPr>
      <w:r w:rsidRPr="009C7006">
        <w:rPr>
          <w:rFonts w:asciiTheme="minorEastAsia" w:eastAsiaTheme="minorEastAsia" w:hAnsiTheme="minorEastAsia"/>
          <w:b/>
          <w:w w:val="0"/>
          <w:sz w:val="20"/>
          <w:szCs w:val="20"/>
          <w:lang w:eastAsia="en-US" w:bidi="en-US"/>
        </w:rPr>
        <w:t>c.</w:t>
      </w:r>
      <w:r w:rsidRPr="009C7006">
        <w:rPr>
          <w:rFonts w:asciiTheme="minorEastAsia" w:eastAsiaTheme="minorEastAsia" w:hAnsiTheme="minorEastAsia"/>
          <w:b/>
          <w:w w:val="0"/>
          <w:sz w:val="20"/>
          <w:szCs w:val="20"/>
          <w:lang w:eastAsia="en-US" w:bidi="en-US"/>
        </w:rPr>
        <w:tab/>
        <w:t>Suppose a security with cash flows of $100 in one year and $200 in two years is trading for a price of $260. What arbitrage opportunity is available?</w:t>
      </w:r>
    </w:p>
    <w:p w:rsidR="009C7006" w:rsidRPr="009C7006" w:rsidRDefault="009C7006" w:rsidP="009C7006">
      <w:pPr>
        <w:tabs>
          <w:tab w:val="left" w:pos="1080"/>
        </w:tabs>
        <w:spacing w:before="120"/>
        <w:ind w:left="1080" w:hanging="360"/>
        <w:jc w:val="both"/>
        <w:rPr>
          <w:rFonts w:asciiTheme="minorEastAsia" w:eastAsiaTheme="minorEastAsia" w:hAnsiTheme="minorEastAsia"/>
          <w:b/>
          <w:color w:val="FF0000"/>
          <w:sz w:val="20"/>
          <w:szCs w:val="20"/>
          <w:lang w:eastAsia="en-US"/>
        </w:rPr>
      </w:pPr>
      <w:r w:rsidRPr="009C7006">
        <w:rPr>
          <w:rFonts w:asciiTheme="minorEastAsia" w:eastAsiaTheme="minorEastAsia" w:hAnsiTheme="minorEastAsia"/>
          <w:b/>
          <w:sz w:val="20"/>
          <w:szCs w:val="20"/>
          <w:lang w:eastAsia="en-US"/>
        </w:rPr>
        <w:t>a.</w:t>
      </w:r>
      <w:r w:rsidRPr="009C7006">
        <w:rPr>
          <w:rFonts w:asciiTheme="minorEastAsia" w:eastAsiaTheme="minorEastAsia" w:hAnsiTheme="minorEastAsia"/>
          <w:b/>
          <w:sz w:val="20"/>
          <w:szCs w:val="20"/>
          <w:lang w:eastAsia="en-US"/>
        </w:rPr>
        <w:tab/>
        <w:t>This security has the same cash flows as a portfolio of one share of B1 and one share of B2. Therefore, its no-arbitrage price is 192 + 176 = $368.</w:t>
      </w:r>
      <w:r w:rsidRPr="009C7006">
        <w:rPr>
          <w:rFonts w:asciiTheme="minorEastAsia" w:eastAsiaTheme="minorEastAsia" w:hAnsiTheme="minorEastAsia" w:hint="eastAsia"/>
          <w:b/>
          <w:sz w:val="20"/>
          <w:szCs w:val="20"/>
        </w:rPr>
        <w:t xml:space="preserve"> </w:t>
      </w:r>
      <w:r w:rsidRPr="009C7006">
        <w:rPr>
          <w:rFonts w:asciiTheme="minorEastAsia" w:eastAsiaTheme="minorEastAsia" w:hAnsiTheme="minorEastAsia" w:hint="eastAsia"/>
          <w:b/>
          <w:color w:val="FF0000"/>
          <w:sz w:val="20"/>
          <w:szCs w:val="20"/>
        </w:rPr>
        <w:t>3分</w:t>
      </w:r>
    </w:p>
    <w:p w:rsidR="009C7006" w:rsidRPr="009C7006" w:rsidRDefault="009C7006" w:rsidP="009C7006">
      <w:pPr>
        <w:tabs>
          <w:tab w:val="left" w:pos="1080"/>
        </w:tabs>
        <w:spacing w:before="120"/>
        <w:ind w:left="1080" w:hanging="360"/>
        <w:jc w:val="both"/>
        <w:rPr>
          <w:rFonts w:asciiTheme="minorEastAsia" w:eastAsiaTheme="minorEastAsia" w:hAnsiTheme="minorEastAsia"/>
          <w:b/>
          <w:color w:val="FF0000"/>
          <w:sz w:val="20"/>
          <w:szCs w:val="20"/>
          <w:lang w:eastAsia="en-US"/>
        </w:rPr>
      </w:pPr>
      <w:r w:rsidRPr="009C7006">
        <w:rPr>
          <w:rFonts w:asciiTheme="minorEastAsia" w:eastAsiaTheme="minorEastAsia" w:hAnsiTheme="minorEastAsia"/>
          <w:b/>
          <w:sz w:val="20"/>
          <w:szCs w:val="20"/>
          <w:lang w:eastAsia="en-US"/>
        </w:rPr>
        <w:t>b.</w:t>
      </w:r>
      <w:r w:rsidRPr="009C7006">
        <w:rPr>
          <w:rFonts w:asciiTheme="minorEastAsia" w:eastAsiaTheme="minorEastAsia" w:hAnsiTheme="minorEastAsia"/>
          <w:b/>
          <w:sz w:val="20"/>
          <w:szCs w:val="20"/>
          <w:lang w:eastAsia="en-US"/>
        </w:rPr>
        <w:tab/>
        <w:t>This security has the same cash flows as a portfolio of one share of B1 and eight shares of B2. Therefore, its no-arbitrage price is 192 + 8 × 176 = $1,600</w:t>
      </w:r>
      <w:r w:rsidRPr="009C7006">
        <w:rPr>
          <w:rFonts w:asciiTheme="minorEastAsia" w:eastAsiaTheme="minorEastAsia" w:hAnsiTheme="minorEastAsia" w:hint="eastAsia"/>
          <w:b/>
          <w:color w:val="FF0000"/>
          <w:sz w:val="20"/>
          <w:szCs w:val="20"/>
        </w:rPr>
        <w:t xml:space="preserve"> 3分</w:t>
      </w:r>
    </w:p>
    <w:p w:rsidR="009C7006" w:rsidRPr="003F577C" w:rsidRDefault="009C7006" w:rsidP="003F577C">
      <w:pPr>
        <w:tabs>
          <w:tab w:val="left" w:pos="1080"/>
        </w:tabs>
        <w:spacing w:before="120"/>
        <w:ind w:left="1080" w:hanging="360"/>
        <w:jc w:val="both"/>
        <w:rPr>
          <w:rFonts w:asciiTheme="minorEastAsia" w:eastAsiaTheme="minorEastAsia" w:hAnsiTheme="minorEastAsia"/>
          <w:b/>
          <w:color w:val="FF0000"/>
          <w:sz w:val="20"/>
          <w:szCs w:val="20"/>
        </w:rPr>
      </w:pPr>
      <w:r w:rsidRPr="009C7006">
        <w:rPr>
          <w:rFonts w:asciiTheme="minorEastAsia" w:eastAsiaTheme="minorEastAsia" w:hAnsiTheme="minorEastAsia"/>
          <w:b/>
          <w:sz w:val="20"/>
          <w:szCs w:val="20"/>
          <w:lang w:eastAsia="en-US"/>
        </w:rPr>
        <w:t>c.</w:t>
      </w:r>
      <w:r w:rsidRPr="009C7006">
        <w:rPr>
          <w:rFonts w:asciiTheme="minorEastAsia" w:eastAsiaTheme="minorEastAsia" w:hAnsiTheme="minorEastAsia"/>
          <w:b/>
          <w:sz w:val="20"/>
          <w:szCs w:val="20"/>
          <w:lang w:eastAsia="en-US"/>
        </w:rPr>
        <w:tab/>
        <w:t>One should buy two shares of the security at $260/share and sell one share of B1 and two shares of B2.</w:t>
      </w:r>
      <w:r w:rsidRPr="009C7006">
        <w:rPr>
          <w:rFonts w:asciiTheme="minorEastAsia" w:eastAsiaTheme="minorEastAsia" w:hAnsiTheme="minorEastAsia" w:hint="eastAsia"/>
          <w:b/>
          <w:sz w:val="20"/>
          <w:szCs w:val="20"/>
        </w:rPr>
        <w:t xml:space="preserve"> </w:t>
      </w:r>
      <w:r w:rsidRPr="009C7006">
        <w:rPr>
          <w:rFonts w:asciiTheme="minorEastAsia" w:eastAsiaTheme="minorEastAsia" w:hAnsiTheme="minorEastAsia" w:hint="eastAsia"/>
          <w:b/>
          <w:color w:val="FF0000"/>
          <w:sz w:val="20"/>
          <w:szCs w:val="20"/>
        </w:rPr>
        <w:t>3分</w:t>
      </w:r>
      <w:r w:rsidRPr="009C7006">
        <w:rPr>
          <w:rFonts w:asciiTheme="minorEastAsia" w:eastAsiaTheme="minorEastAsia" w:hAnsiTheme="minorEastAsia"/>
          <w:b/>
          <w:sz w:val="20"/>
          <w:szCs w:val="20"/>
          <w:lang w:eastAsia="en-US"/>
        </w:rPr>
        <w:t xml:space="preserve"> Total profit would be $24 (</w:t>
      </w:r>
      <w:proofErr w:type="gramStart"/>
      <w:r w:rsidRPr="009C7006">
        <w:rPr>
          <w:rFonts w:asciiTheme="minorEastAsia" w:eastAsiaTheme="minorEastAsia" w:hAnsiTheme="minorEastAsia"/>
          <w:b/>
          <w:sz w:val="20"/>
          <w:szCs w:val="20"/>
          <w:lang w:eastAsia="en-US"/>
        </w:rPr>
        <w:t>–</w:t>
      </w:r>
      <w:proofErr w:type="gramEnd"/>
      <w:r w:rsidRPr="009C7006">
        <w:rPr>
          <w:rFonts w:asciiTheme="minorEastAsia" w:eastAsiaTheme="minorEastAsia" w:hAnsiTheme="minorEastAsia"/>
          <w:b/>
          <w:sz w:val="20"/>
          <w:szCs w:val="20"/>
          <w:lang w:eastAsia="en-US"/>
        </w:rPr>
        <w:t>260 × 2 + 192 + 176 × 2).</w:t>
      </w:r>
      <w:r w:rsidRPr="009C7006">
        <w:rPr>
          <w:rFonts w:asciiTheme="minorEastAsia" w:eastAsiaTheme="minorEastAsia" w:hAnsiTheme="minorEastAsia" w:hint="eastAsia"/>
          <w:b/>
          <w:sz w:val="20"/>
          <w:szCs w:val="20"/>
        </w:rPr>
        <w:t xml:space="preserve"> </w:t>
      </w:r>
      <w:r w:rsidRPr="009C7006">
        <w:rPr>
          <w:rFonts w:asciiTheme="minorEastAsia" w:eastAsiaTheme="minorEastAsia" w:hAnsiTheme="minorEastAsia" w:hint="eastAsia"/>
          <w:b/>
          <w:color w:val="FF0000"/>
          <w:sz w:val="20"/>
          <w:szCs w:val="20"/>
        </w:rPr>
        <w:t>3分</w:t>
      </w:r>
    </w:p>
    <w:p w:rsidR="009C7006" w:rsidRPr="009C7006" w:rsidRDefault="009C7006" w:rsidP="009C7006">
      <w:pPr>
        <w:tabs>
          <w:tab w:val="left" w:pos="1080"/>
        </w:tabs>
        <w:spacing w:before="120"/>
        <w:jc w:val="both"/>
        <w:rPr>
          <w:rFonts w:ascii="Times New Roman" w:hAnsi="Times New Roman"/>
          <w:b/>
          <w:sz w:val="20"/>
          <w:szCs w:val="20"/>
          <w:u w:val="single"/>
          <w:lang w:eastAsia="en-US"/>
        </w:rPr>
      </w:pPr>
      <w:r w:rsidRPr="009C7006">
        <w:rPr>
          <w:rFonts w:ascii="Times New Roman" w:hAnsi="Times New Roman" w:hint="eastAsia"/>
          <w:b/>
          <w:sz w:val="20"/>
          <w:szCs w:val="20"/>
          <w:u w:val="single"/>
        </w:rPr>
        <w:t>第四題</w:t>
      </w:r>
    </w:p>
    <w:p w:rsidR="009C7006" w:rsidRDefault="009C7006" w:rsidP="009C7006">
      <w:pPr>
        <w:tabs>
          <w:tab w:val="left" w:pos="1080"/>
        </w:tabs>
        <w:spacing w:before="120"/>
        <w:jc w:val="both"/>
        <w:rPr>
          <w:rFonts w:ascii="Times New Roman" w:hAnsi="Times New Roman"/>
          <w:sz w:val="20"/>
          <w:szCs w:val="20"/>
          <w:lang w:eastAsia="en-US"/>
        </w:rPr>
      </w:pPr>
      <w:r>
        <w:rPr>
          <w:noProof/>
        </w:rPr>
        <w:lastRenderedPageBreak/>
        <w:drawing>
          <wp:inline distT="0" distB="0" distL="0" distR="0" wp14:anchorId="4B169625" wp14:editId="3C8AEAB3">
            <wp:extent cx="5028565" cy="3276600"/>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72346758126.jpg"/>
                    <pic:cNvPicPr/>
                  </pic:nvPicPr>
                  <pic:blipFill>
                    <a:blip r:embed="rId7">
                      <a:extLst>
                        <a:ext uri="{28A0092B-C50C-407E-A947-70E740481C1C}">
                          <a14:useLocalDpi xmlns:a14="http://schemas.microsoft.com/office/drawing/2010/main" val="0"/>
                        </a:ext>
                      </a:extLst>
                    </a:blip>
                    <a:stretch>
                      <a:fillRect/>
                    </a:stretch>
                  </pic:blipFill>
                  <pic:spPr>
                    <a:xfrm>
                      <a:off x="0" y="0"/>
                      <a:ext cx="5028565" cy="3276600"/>
                    </a:xfrm>
                    <a:prstGeom prst="rect">
                      <a:avLst/>
                    </a:prstGeom>
                  </pic:spPr>
                </pic:pic>
              </a:graphicData>
            </a:graphic>
          </wp:inline>
        </w:drawing>
      </w:r>
    </w:p>
    <w:p w:rsidR="009C7006" w:rsidRDefault="009C7006" w:rsidP="009C7006">
      <w:pPr>
        <w:pStyle w:val="a3"/>
        <w:numPr>
          <w:ilvl w:val="0"/>
          <w:numId w:val="2"/>
        </w:numPr>
        <w:ind w:leftChars="0"/>
      </w:pPr>
      <w:r>
        <w:rPr>
          <w:rFonts w:hint="eastAsia"/>
        </w:rPr>
        <w:t>選方案</w:t>
      </w:r>
      <w:proofErr w:type="gramStart"/>
      <w:r>
        <w:rPr>
          <w:rFonts w:hint="eastAsia"/>
        </w:rPr>
        <w:t>三</w:t>
      </w:r>
      <w:proofErr w:type="gramEnd"/>
      <w:r>
        <w:rPr>
          <w:rFonts w:hint="eastAsia"/>
        </w:rPr>
        <w:t>，因為方案三的</w:t>
      </w:r>
      <w:r>
        <w:rPr>
          <w:rFonts w:hint="eastAsia"/>
        </w:rPr>
        <w:t>NPV&gt;0</w:t>
      </w:r>
      <w:r>
        <w:rPr>
          <w:rFonts w:hint="eastAsia"/>
        </w:rPr>
        <w:t>且最大</w:t>
      </w:r>
    </w:p>
    <w:p w:rsidR="009C7006" w:rsidRDefault="009C7006" w:rsidP="009C7006">
      <w:pPr>
        <w:pStyle w:val="a3"/>
        <w:numPr>
          <w:ilvl w:val="0"/>
          <w:numId w:val="2"/>
        </w:numPr>
        <w:ind w:leftChars="0"/>
      </w:pPr>
      <w:r>
        <w:rPr>
          <w:rFonts w:hint="eastAsia"/>
        </w:rPr>
        <w:t>不是，還是要選方案</w:t>
      </w:r>
      <w:proofErr w:type="gramStart"/>
      <w:r>
        <w:rPr>
          <w:rFonts w:hint="eastAsia"/>
        </w:rPr>
        <w:t>三</w:t>
      </w:r>
      <w:proofErr w:type="gramEnd"/>
      <w:r>
        <w:rPr>
          <w:rFonts w:hint="eastAsia"/>
        </w:rPr>
        <w:t>。</w:t>
      </w:r>
    </w:p>
    <w:p w:rsidR="009C7006" w:rsidRDefault="009C7006" w:rsidP="009C7006">
      <w:pPr>
        <w:pStyle w:val="a3"/>
        <w:ind w:leftChars="0" w:left="360"/>
      </w:pPr>
      <w:r>
        <w:rPr>
          <w:rFonts w:hint="eastAsia"/>
        </w:rPr>
        <w:t>因為方案三的</w:t>
      </w:r>
      <w:r>
        <w:rPr>
          <w:rFonts w:hint="eastAsia"/>
        </w:rPr>
        <w:t>NPV=</w:t>
      </w:r>
      <w:r>
        <w:t>179,000</w:t>
      </w:r>
      <w:r>
        <w:rPr>
          <w:rFonts w:hint="eastAsia"/>
        </w:rPr>
        <w:t>，方案</w:t>
      </w:r>
      <w:proofErr w:type="gramStart"/>
      <w:r>
        <w:rPr>
          <w:rFonts w:hint="eastAsia"/>
        </w:rPr>
        <w:t>一</w:t>
      </w:r>
      <w:proofErr w:type="gramEnd"/>
      <w:r>
        <w:rPr>
          <w:rFonts w:hint="eastAsia"/>
        </w:rPr>
        <w:t>的</w:t>
      </w:r>
      <w:r>
        <w:rPr>
          <w:rFonts w:hint="eastAsia"/>
        </w:rPr>
        <w:t>NPV</w:t>
      </w:r>
      <w:r>
        <w:t>=154,000</w:t>
      </w:r>
      <w:r>
        <w:rPr>
          <w:rFonts w:hint="eastAsia"/>
        </w:rPr>
        <w:t>。</w:t>
      </w:r>
    </w:p>
    <w:p w:rsidR="00D644E0" w:rsidRDefault="009C7006" w:rsidP="009F78CA">
      <w:pPr>
        <w:pStyle w:val="a3"/>
        <w:ind w:leftChars="0" w:left="360"/>
        <w:rPr>
          <w:rFonts w:asciiTheme="minorEastAsia" w:hAnsiTheme="minorEastAsia" w:hint="eastAsia"/>
          <w:b/>
          <w:sz w:val="44"/>
          <w:u w:val="single"/>
        </w:rPr>
      </w:pPr>
      <w:r>
        <w:rPr>
          <w:rFonts w:hint="eastAsia"/>
        </w:rPr>
        <w:t>方案三的</w:t>
      </w:r>
      <w:r>
        <w:rPr>
          <w:rFonts w:hint="eastAsia"/>
        </w:rPr>
        <w:t>NPV&gt;</w:t>
      </w:r>
      <w:r>
        <w:rPr>
          <w:rFonts w:hint="eastAsia"/>
        </w:rPr>
        <w:t>方案</w:t>
      </w:r>
      <w:proofErr w:type="gramStart"/>
      <w:r>
        <w:rPr>
          <w:rFonts w:hint="eastAsia"/>
        </w:rPr>
        <w:t>一</w:t>
      </w:r>
      <w:proofErr w:type="gramEnd"/>
      <w:r>
        <w:rPr>
          <w:rFonts w:hint="eastAsia"/>
        </w:rPr>
        <w:t>的</w:t>
      </w:r>
      <w:r>
        <w:rPr>
          <w:rFonts w:hint="eastAsia"/>
        </w:rPr>
        <w:t>NPV</w:t>
      </w:r>
      <w:r>
        <w:rPr>
          <w:rFonts w:hint="eastAsia"/>
        </w:rPr>
        <w:t>。</w:t>
      </w:r>
    </w:p>
    <w:p w:rsidR="009C7006" w:rsidRPr="00D644E0" w:rsidRDefault="009C7006" w:rsidP="00D644E0">
      <w:pPr>
        <w:rPr>
          <w:rFonts w:asciiTheme="minorHAnsi" w:hAnsiTheme="minorHAnsi"/>
          <w:sz w:val="20"/>
        </w:rPr>
      </w:pPr>
      <w:r w:rsidRPr="00D644E0">
        <w:rPr>
          <w:rFonts w:asciiTheme="minorEastAsia" w:hAnsiTheme="minorEastAsia" w:hint="eastAsia"/>
          <w:b/>
          <w:sz w:val="44"/>
          <w:u w:val="single"/>
        </w:rPr>
        <w:t>第五題</w:t>
      </w:r>
    </w:p>
    <w:p w:rsidR="009C7006" w:rsidRPr="00D644E0" w:rsidRDefault="009C7006" w:rsidP="00D644E0">
      <w:pPr>
        <w:rPr>
          <w:rFonts w:asciiTheme="minorHAnsi" w:eastAsiaTheme="minorEastAsia" w:hAnsiTheme="minorHAnsi" w:cstheme="minorBidi"/>
          <w:kern w:val="2"/>
          <w:sz w:val="28"/>
          <w:szCs w:val="22"/>
        </w:rPr>
      </w:pPr>
      <w:r w:rsidRPr="00D644E0">
        <w:rPr>
          <w:rFonts w:asciiTheme="minorHAnsi" w:eastAsiaTheme="minorEastAsia" w:hAnsiTheme="minorHAnsi" w:cstheme="minorBidi"/>
          <w:kern w:val="2"/>
          <w:sz w:val="28"/>
          <w:szCs w:val="22"/>
        </w:rPr>
        <w:t>Suppose a risky security pays an expected cash flow of $</w:t>
      </w:r>
      <w:r w:rsidRPr="00D644E0">
        <w:rPr>
          <w:rFonts w:asciiTheme="minorHAnsi" w:eastAsiaTheme="minorEastAsia" w:hAnsiTheme="minorHAnsi" w:cstheme="minorBidi" w:hint="eastAsia"/>
          <w:kern w:val="2"/>
          <w:sz w:val="28"/>
          <w:szCs w:val="22"/>
        </w:rPr>
        <w:t>79</w:t>
      </w:r>
      <w:r w:rsidRPr="00D644E0">
        <w:rPr>
          <w:rFonts w:asciiTheme="minorHAnsi" w:eastAsiaTheme="minorEastAsia" w:hAnsiTheme="minorHAnsi" w:cstheme="minorBidi"/>
          <w:kern w:val="2"/>
          <w:sz w:val="28"/>
          <w:szCs w:val="22"/>
        </w:rPr>
        <w:t xml:space="preserve"> in one year. The risk-free rate is </w:t>
      </w:r>
      <w:r w:rsidRPr="00D644E0">
        <w:rPr>
          <w:rFonts w:asciiTheme="minorHAnsi" w:eastAsiaTheme="minorEastAsia" w:hAnsiTheme="minorHAnsi" w:cstheme="minorBidi" w:hint="eastAsia"/>
          <w:kern w:val="2"/>
          <w:sz w:val="28"/>
          <w:szCs w:val="22"/>
        </w:rPr>
        <w:t>4.4</w:t>
      </w:r>
      <w:r w:rsidRPr="00D644E0">
        <w:rPr>
          <w:rFonts w:asciiTheme="minorHAnsi" w:eastAsiaTheme="minorEastAsia" w:hAnsiTheme="minorHAnsi" w:cstheme="minorBidi"/>
          <w:kern w:val="2"/>
          <w:sz w:val="28"/>
          <w:szCs w:val="22"/>
        </w:rPr>
        <w:t xml:space="preserve">%, and the expected return on the market index is </w:t>
      </w:r>
      <w:r w:rsidRPr="00D644E0">
        <w:rPr>
          <w:rFonts w:asciiTheme="minorHAnsi" w:eastAsiaTheme="minorEastAsia" w:hAnsiTheme="minorHAnsi" w:cstheme="minorBidi" w:hint="eastAsia"/>
          <w:kern w:val="2"/>
          <w:sz w:val="28"/>
          <w:szCs w:val="22"/>
        </w:rPr>
        <w:t>9.6</w:t>
      </w:r>
      <w:r w:rsidRPr="00D644E0">
        <w:rPr>
          <w:rFonts w:asciiTheme="minorHAnsi" w:eastAsiaTheme="minorEastAsia" w:hAnsiTheme="minorHAnsi" w:cstheme="minorBidi"/>
          <w:kern w:val="2"/>
          <w:sz w:val="28"/>
          <w:szCs w:val="22"/>
        </w:rPr>
        <w:t>%.</w:t>
      </w:r>
    </w:p>
    <w:p w:rsidR="009C7006" w:rsidRPr="00D644E0" w:rsidRDefault="00D644E0" w:rsidP="00D644E0">
      <w:pPr>
        <w:spacing w:before="120"/>
        <w:rPr>
          <w:rFonts w:asciiTheme="minorHAnsi" w:eastAsiaTheme="minorEastAsia" w:hAnsiTheme="minorHAnsi" w:cstheme="minorBidi"/>
          <w:kern w:val="2"/>
          <w:sz w:val="28"/>
          <w:szCs w:val="22"/>
        </w:rPr>
      </w:pPr>
      <w:proofErr w:type="spellStart"/>
      <w:r w:rsidRPr="00D644E0">
        <w:rPr>
          <w:rFonts w:asciiTheme="minorHAnsi" w:eastAsiaTheme="minorEastAsia" w:hAnsiTheme="minorHAnsi" w:cstheme="minorBidi"/>
          <w:kern w:val="2"/>
          <w:sz w:val="28"/>
          <w:szCs w:val="22"/>
        </w:rPr>
        <w:t>a.</w:t>
      </w:r>
      <w:r w:rsidR="009C7006" w:rsidRPr="00D644E0">
        <w:rPr>
          <w:rFonts w:asciiTheme="minorHAnsi" w:eastAsiaTheme="minorEastAsia" w:hAnsiTheme="minorHAnsi" w:cstheme="minorBidi"/>
          <w:kern w:val="2"/>
          <w:sz w:val="28"/>
          <w:szCs w:val="22"/>
        </w:rPr>
        <w:t>If</w:t>
      </w:r>
      <w:proofErr w:type="spellEnd"/>
      <w:r w:rsidR="009C7006" w:rsidRPr="00D644E0">
        <w:rPr>
          <w:rFonts w:asciiTheme="minorHAnsi" w:eastAsiaTheme="minorEastAsia" w:hAnsiTheme="minorHAnsi" w:cstheme="minorBidi"/>
          <w:kern w:val="2"/>
          <w:sz w:val="28"/>
          <w:szCs w:val="22"/>
        </w:rPr>
        <w:t xml:space="preserve"> the returns of this security are high when the economy is strong and low when the economy is weak, but the returns vary by only half as much as the market index, what risk premium is appropriate for this security?</w:t>
      </w:r>
    </w:p>
    <w:p w:rsidR="009C7006" w:rsidRDefault="00D644E0" w:rsidP="00D644E0">
      <w:pPr>
        <w:spacing w:before="120"/>
        <w:rPr>
          <w:rFonts w:asciiTheme="minorHAnsi" w:eastAsiaTheme="minorEastAsia" w:hAnsiTheme="minorHAnsi" w:cstheme="minorBidi" w:hint="eastAsia"/>
          <w:kern w:val="2"/>
          <w:sz w:val="28"/>
          <w:szCs w:val="22"/>
        </w:rPr>
      </w:pPr>
      <w:proofErr w:type="spellStart"/>
      <w:proofErr w:type="gramStart"/>
      <w:r w:rsidRPr="00D644E0">
        <w:rPr>
          <w:rFonts w:asciiTheme="minorHAnsi" w:eastAsiaTheme="minorEastAsia" w:hAnsiTheme="minorHAnsi" w:cstheme="minorBidi"/>
          <w:kern w:val="2"/>
          <w:sz w:val="28"/>
          <w:szCs w:val="22"/>
        </w:rPr>
        <w:t>b.</w:t>
      </w:r>
      <w:r w:rsidR="009C7006" w:rsidRPr="00D644E0">
        <w:rPr>
          <w:rFonts w:asciiTheme="minorHAnsi" w:eastAsiaTheme="minorEastAsia" w:hAnsiTheme="minorHAnsi" w:cstheme="minorBidi"/>
          <w:kern w:val="2"/>
          <w:sz w:val="28"/>
          <w:szCs w:val="22"/>
        </w:rPr>
        <w:t>What</w:t>
      </w:r>
      <w:proofErr w:type="spellEnd"/>
      <w:proofErr w:type="gramEnd"/>
      <w:r w:rsidR="009C7006" w:rsidRPr="00D644E0">
        <w:rPr>
          <w:rFonts w:asciiTheme="minorHAnsi" w:eastAsiaTheme="minorEastAsia" w:hAnsiTheme="minorHAnsi" w:cstheme="minorBidi"/>
          <w:kern w:val="2"/>
          <w:sz w:val="28"/>
          <w:szCs w:val="22"/>
        </w:rPr>
        <w:t xml:space="preserve"> is the security’s market price?</w:t>
      </w:r>
    </w:p>
    <w:p w:rsidR="005734FD" w:rsidRPr="00D644E0" w:rsidRDefault="005734FD" w:rsidP="00D644E0">
      <w:pPr>
        <w:spacing w:before="120"/>
        <w:rPr>
          <w:rFonts w:asciiTheme="minorHAnsi" w:eastAsiaTheme="minorEastAsia" w:hAnsiTheme="minorHAnsi" w:cstheme="minorBidi" w:hint="eastAsia"/>
          <w:kern w:val="2"/>
          <w:sz w:val="28"/>
          <w:szCs w:val="22"/>
        </w:rPr>
      </w:pPr>
    </w:p>
    <w:p w:rsidR="009C7006" w:rsidRPr="00D644E0" w:rsidRDefault="009C7006" w:rsidP="00D644E0">
      <w:pPr>
        <w:tabs>
          <w:tab w:val="left" w:pos="1080"/>
        </w:tabs>
        <w:spacing w:before="120"/>
        <w:rPr>
          <w:rFonts w:asciiTheme="minorHAnsi" w:eastAsiaTheme="minorEastAsia" w:hAnsiTheme="minorHAnsi" w:cstheme="minorBidi"/>
          <w:kern w:val="2"/>
          <w:sz w:val="28"/>
          <w:szCs w:val="22"/>
        </w:rPr>
      </w:pPr>
      <w:proofErr w:type="spellStart"/>
      <w:proofErr w:type="gramStart"/>
      <w:r w:rsidRPr="00D644E0">
        <w:rPr>
          <w:rFonts w:asciiTheme="minorHAnsi" w:eastAsiaTheme="minorEastAsia" w:hAnsiTheme="minorHAnsi" w:cstheme="minorBidi"/>
          <w:kern w:val="2"/>
          <w:sz w:val="28"/>
          <w:szCs w:val="22"/>
        </w:rPr>
        <w:t>a.If</w:t>
      </w:r>
      <w:proofErr w:type="spellEnd"/>
      <w:proofErr w:type="gramEnd"/>
      <w:r w:rsidRPr="00D644E0">
        <w:rPr>
          <w:rFonts w:asciiTheme="minorHAnsi" w:eastAsiaTheme="minorEastAsia" w:hAnsiTheme="minorHAnsi" w:cstheme="minorBidi"/>
          <w:kern w:val="2"/>
          <w:sz w:val="28"/>
          <w:szCs w:val="22"/>
        </w:rPr>
        <w:t xml:space="preserve"> the security is half as variable, it should only earn half the risk premium of the market. The risk premium of the market is</w:t>
      </w:r>
    </w:p>
    <w:p w:rsidR="00D644E0" w:rsidRPr="00D644E0" w:rsidRDefault="009C7006" w:rsidP="00D644E0">
      <w:pPr>
        <w:spacing w:before="120"/>
        <w:rPr>
          <w:rFonts w:asciiTheme="minorHAnsi" w:eastAsiaTheme="minorEastAsia" w:hAnsiTheme="minorHAnsi" w:cstheme="minorBidi" w:hint="eastAsia"/>
          <w:kern w:val="2"/>
          <w:sz w:val="28"/>
          <w:szCs w:val="22"/>
        </w:rPr>
      </w:pPr>
      <w:r w:rsidRPr="00D644E0">
        <w:rPr>
          <w:rFonts w:asciiTheme="minorHAnsi" w:eastAsiaTheme="minorEastAsia" w:hAnsiTheme="minorHAnsi" w:cstheme="minorBidi"/>
          <w:kern w:val="2"/>
          <w:sz w:val="28"/>
          <w:szCs w:val="22"/>
        </w:rPr>
        <w:t xml:space="preserve">Market risk premium = </w:t>
      </w:r>
      <w:r w:rsidRPr="00D644E0">
        <w:rPr>
          <w:rFonts w:asciiTheme="minorHAnsi" w:eastAsiaTheme="minorEastAsia" w:hAnsiTheme="minorHAnsi" w:cstheme="minorBidi" w:hint="eastAsia"/>
          <w:kern w:val="2"/>
          <w:sz w:val="28"/>
          <w:szCs w:val="22"/>
        </w:rPr>
        <w:t>9.6</w:t>
      </w:r>
      <w:r w:rsidRPr="00D644E0">
        <w:rPr>
          <w:rFonts w:asciiTheme="minorHAnsi" w:eastAsiaTheme="minorEastAsia" w:hAnsiTheme="minorHAnsi" w:cstheme="minorBidi"/>
          <w:kern w:val="2"/>
          <w:sz w:val="28"/>
          <w:szCs w:val="22"/>
        </w:rPr>
        <w:t xml:space="preserve">% – </w:t>
      </w:r>
      <w:r w:rsidRPr="00D644E0">
        <w:rPr>
          <w:rFonts w:asciiTheme="minorHAnsi" w:eastAsiaTheme="minorEastAsia" w:hAnsiTheme="minorHAnsi" w:cstheme="minorBidi" w:hint="eastAsia"/>
          <w:kern w:val="2"/>
          <w:sz w:val="28"/>
          <w:szCs w:val="22"/>
        </w:rPr>
        <w:t>4.4</w:t>
      </w:r>
      <w:r w:rsidRPr="00D644E0">
        <w:rPr>
          <w:rFonts w:asciiTheme="minorHAnsi" w:eastAsiaTheme="minorEastAsia" w:hAnsiTheme="minorHAnsi" w:cstheme="minorBidi"/>
          <w:kern w:val="2"/>
          <w:sz w:val="28"/>
          <w:szCs w:val="22"/>
        </w:rPr>
        <w:t xml:space="preserve">% = </w:t>
      </w:r>
      <w:r w:rsidRPr="00D644E0">
        <w:rPr>
          <w:rFonts w:asciiTheme="minorHAnsi" w:eastAsiaTheme="minorEastAsia" w:hAnsiTheme="minorHAnsi" w:cstheme="minorBidi" w:hint="eastAsia"/>
          <w:kern w:val="2"/>
          <w:sz w:val="28"/>
          <w:szCs w:val="22"/>
        </w:rPr>
        <w:t>5.2</w:t>
      </w:r>
      <w:r w:rsidRPr="00D644E0">
        <w:rPr>
          <w:rFonts w:asciiTheme="minorHAnsi" w:eastAsiaTheme="minorEastAsia" w:hAnsiTheme="minorHAnsi" w:cstheme="minorBidi"/>
          <w:kern w:val="2"/>
          <w:sz w:val="28"/>
          <w:szCs w:val="22"/>
        </w:rPr>
        <w:t>%.</w:t>
      </w:r>
    </w:p>
    <w:p w:rsidR="009C7006" w:rsidRPr="00D644E0" w:rsidRDefault="009C7006" w:rsidP="00D644E0">
      <w:pPr>
        <w:spacing w:before="120"/>
        <w:rPr>
          <w:rFonts w:asciiTheme="minorHAnsi" w:eastAsiaTheme="minorEastAsia" w:hAnsiTheme="minorHAnsi" w:cstheme="minorBidi"/>
          <w:kern w:val="2"/>
          <w:sz w:val="28"/>
          <w:szCs w:val="22"/>
        </w:rPr>
      </w:pPr>
      <w:r w:rsidRPr="00D644E0">
        <w:rPr>
          <w:rFonts w:asciiTheme="minorHAnsi" w:eastAsiaTheme="minorEastAsia" w:hAnsiTheme="minorHAnsi" w:cstheme="minorBidi"/>
          <w:kern w:val="2"/>
          <w:sz w:val="28"/>
          <w:szCs w:val="22"/>
        </w:rPr>
        <w:t xml:space="preserve">Thus, the security’s risk premium must equal </w:t>
      </w:r>
      <w:r w:rsidRPr="00D644E0">
        <w:rPr>
          <w:rFonts w:asciiTheme="minorHAnsi" w:eastAsiaTheme="minorEastAsia" w:hAnsiTheme="minorHAnsi" w:cstheme="minorBidi" w:hint="eastAsia"/>
          <w:kern w:val="2"/>
          <w:sz w:val="28"/>
          <w:szCs w:val="22"/>
        </w:rPr>
        <w:t>2.6</w:t>
      </w:r>
      <w:r w:rsidRPr="00D644E0">
        <w:rPr>
          <w:rFonts w:asciiTheme="minorHAnsi" w:eastAsiaTheme="minorEastAsia" w:hAnsiTheme="minorHAnsi" w:cstheme="minorBidi"/>
          <w:kern w:val="2"/>
          <w:sz w:val="28"/>
          <w:szCs w:val="22"/>
        </w:rPr>
        <w:t>%</w:t>
      </w:r>
    </w:p>
    <w:p w:rsidR="009C7006" w:rsidRPr="00D644E0" w:rsidRDefault="009C7006" w:rsidP="009C7006">
      <w:pPr>
        <w:tabs>
          <w:tab w:val="left" w:pos="1080"/>
        </w:tabs>
        <w:spacing w:before="120"/>
        <w:rPr>
          <w:rFonts w:asciiTheme="minorHAnsi" w:eastAsiaTheme="minorEastAsia" w:hAnsiTheme="minorHAnsi" w:cstheme="minorBidi" w:hint="eastAsia"/>
          <w:kern w:val="2"/>
          <w:sz w:val="28"/>
          <w:szCs w:val="22"/>
        </w:rPr>
      </w:pPr>
      <w:proofErr w:type="gramStart"/>
      <w:r w:rsidRPr="00D644E0">
        <w:rPr>
          <w:rFonts w:asciiTheme="minorHAnsi" w:eastAsiaTheme="minorEastAsia" w:hAnsiTheme="minorHAnsi" w:cstheme="minorBidi"/>
          <w:kern w:val="2"/>
          <w:sz w:val="28"/>
          <w:szCs w:val="22"/>
        </w:rPr>
        <w:t>b</w:t>
      </w:r>
      <w:proofErr w:type="gramEnd"/>
      <w:r w:rsidRPr="00D644E0">
        <w:rPr>
          <w:rFonts w:asciiTheme="minorHAnsi" w:eastAsiaTheme="minorEastAsia" w:hAnsiTheme="minorHAnsi" w:cstheme="minorBidi"/>
          <w:kern w:val="2"/>
          <w:sz w:val="28"/>
          <w:szCs w:val="22"/>
        </w:rPr>
        <w:t>.</w:t>
      </w:r>
      <w:r w:rsidRPr="00D644E0">
        <w:rPr>
          <w:rFonts w:asciiTheme="minorHAnsi" w:eastAsiaTheme="minorEastAsia" w:hAnsiTheme="minorHAnsi" w:cstheme="minorBidi" w:hint="eastAsia"/>
          <w:kern w:val="2"/>
          <w:sz w:val="28"/>
          <w:szCs w:val="22"/>
        </w:rPr>
        <w:t xml:space="preserve"> </w:t>
      </w:r>
      <w:r w:rsidRPr="00D644E0">
        <w:rPr>
          <w:rFonts w:asciiTheme="minorHAnsi" w:eastAsiaTheme="minorEastAsia" w:hAnsiTheme="minorHAnsi" w:cstheme="minorBidi"/>
          <w:kern w:val="2"/>
          <w:sz w:val="28"/>
          <w:szCs w:val="22"/>
        </w:rPr>
        <w:object w:dxaOrig="53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33pt" o:ole="">
            <v:imagedata r:id="rId8" o:title=""/>
          </v:shape>
          <o:OLEObject Type="Embed" ProgID="Equation.3" ShapeID="_x0000_i1025" DrawAspect="Content" ObjectID="_1696805033" r:id="rId9"/>
        </w:object>
      </w:r>
      <w:bookmarkStart w:id="0" w:name="_GoBack"/>
      <w:bookmarkEnd w:id="0"/>
    </w:p>
    <w:p w:rsidR="00D644E0" w:rsidRDefault="00D644E0" w:rsidP="009C7006">
      <w:pPr>
        <w:tabs>
          <w:tab w:val="left" w:pos="1080"/>
        </w:tabs>
        <w:spacing w:before="120"/>
        <w:rPr>
          <w:rFonts w:asciiTheme="minorEastAsia" w:eastAsiaTheme="minorEastAsia" w:hAnsiTheme="minorEastAsia" w:hint="eastAsia"/>
          <w:b/>
          <w:sz w:val="20"/>
          <w:szCs w:val="20"/>
        </w:rPr>
      </w:pPr>
    </w:p>
    <w:p w:rsidR="00D644E0" w:rsidRDefault="00D644E0" w:rsidP="009C7006">
      <w:pPr>
        <w:tabs>
          <w:tab w:val="left" w:pos="1080"/>
        </w:tabs>
        <w:spacing w:before="120"/>
        <w:rPr>
          <w:rFonts w:asciiTheme="minorEastAsia" w:eastAsiaTheme="minorEastAsia" w:hAnsiTheme="minorEastAsia" w:hint="eastAsia"/>
          <w:b/>
          <w:sz w:val="20"/>
          <w:szCs w:val="20"/>
        </w:rPr>
      </w:pPr>
    </w:p>
    <w:p w:rsidR="009F78CA" w:rsidRDefault="009F78CA" w:rsidP="009C7006">
      <w:pPr>
        <w:tabs>
          <w:tab w:val="left" w:pos="1080"/>
        </w:tabs>
        <w:spacing w:before="120"/>
        <w:rPr>
          <w:rFonts w:asciiTheme="minorEastAsia" w:eastAsiaTheme="minorEastAsia" w:hAnsiTheme="minorEastAsia" w:hint="eastAsia"/>
          <w:b/>
          <w:sz w:val="20"/>
          <w:szCs w:val="20"/>
        </w:rPr>
      </w:pPr>
    </w:p>
    <w:p w:rsidR="00D644E0" w:rsidRPr="009C7006" w:rsidRDefault="00D644E0" w:rsidP="009C7006">
      <w:pPr>
        <w:tabs>
          <w:tab w:val="left" w:pos="1080"/>
        </w:tabs>
        <w:spacing w:before="120"/>
        <w:rPr>
          <w:rFonts w:asciiTheme="minorEastAsia" w:eastAsiaTheme="minorEastAsia" w:hAnsiTheme="minorEastAsia" w:hint="eastAsia"/>
          <w:b/>
          <w:sz w:val="20"/>
          <w:szCs w:val="20"/>
        </w:rPr>
      </w:pPr>
    </w:p>
    <w:p w:rsidR="009C7006" w:rsidRPr="009C7006" w:rsidRDefault="009C7006">
      <w:pPr>
        <w:rPr>
          <w:rFonts w:asciiTheme="majorEastAsia" w:eastAsiaTheme="majorEastAsia" w:hAnsiTheme="majorEastAsia"/>
          <w:b/>
          <w:u w:val="single"/>
        </w:rPr>
      </w:pPr>
      <w:r w:rsidRPr="009C7006">
        <w:rPr>
          <w:rFonts w:asciiTheme="majorEastAsia" w:eastAsiaTheme="majorEastAsia" w:hAnsiTheme="majorEastAsia" w:hint="eastAsia"/>
          <w:b/>
          <w:u w:val="single"/>
        </w:rPr>
        <w:lastRenderedPageBreak/>
        <w:t>第六題</w:t>
      </w:r>
    </w:p>
    <w:p w:rsidR="009C7006" w:rsidRDefault="009C7006">
      <w:pPr>
        <w:rPr>
          <w:rFonts w:asciiTheme="majorEastAsia" w:eastAsiaTheme="majorEastAsia" w:hAnsiTheme="majorEastAsia"/>
        </w:rPr>
      </w:pPr>
      <w:r w:rsidRPr="009C7006">
        <w:rPr>
          <w:rFonts w:asciiTheme="majorEastAsia" w:eastAsiaTheme="majorEastAsia" w:hAnsiTheme="majorEastAsia"/>
          <w:noProof/>
        </w:rPr>
        <w:drawing>
          <wp:inline distT="0" distB="0" distL="0" distR="0" wp14:anchorId="02BD7028" wp14:editId="4D9E6EBF">
            <wp:extent cx="6943725" cy="367668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47577" cy="3678720"/>
                    </a:xfrm>
                    <a:prstGeom prst="rect">
                      <a:avLst/>
                    </a:prstGeom>
                  </pic:spPr>
                </pic:pic>
              </a:graphicData>
            </a:graphic>
          </wp:inline>
        </w:drawing>
      </w:r>
    </w:p>
    <w:p w:rsidR="009C7006" w:rsidRDefault="009C7006">
      <w:pPr>
        <w:rPr>
          <w:rFonts w:asciiTheme="majorEastAsia" w:eastAsiaTheme="majorEastAsia" w:hAnsiTheme="majorEastAsia"/>
        </w:rPr>
      </w:pPr>
      <w:r w:rsidRPr="009C7006">
        <w:rPr>
          <w:rFonts w:asciiTheme="majorEastAsia" w:eastAsiaTheme="majorEastAsia" w:hAnsiTheme="majorEastAsia"/>
          <w:noProof/>
        </w:rPr>
        <w:drawing>
          <wp:inline distT="0" distB="0" distL="0" distR="0" wp14:anchorId="28EBC58B" wp14:editId="1DC4F0F3">
            <wp:extent cx="6534150" cy="5609342"/>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6086" cy="5611004"/>
                    </a:xfrm>
                    <a:prstGeom prst="rect">
                      <a:avLst/>
                    </a:prstGeom>
                  </pic:spPr>
                </pic:pic>
              </a:graphicData>
            </a:graphic>
          </wp:inline>
        </w:drawing>
      </w:r>
    </w:p>
    <w:p w:rsidR="009C7006" w:rsidRDefault="005B6363">
      <w:pPr>
        <w:rPr>
          <w:rFonts w:asciiTheme="majorEastAsia" w:eastAsiaTheme="majorEastAsia" w:hAnsiTheme="majorEastAsia"/>
        </w:rPr>
      </w:pPr>
      <w:r>
        <w:rPr>
          <w:rFonts w:asciiTheme="majorEastAsia" w:eastAsiaTheme="majorEastAsia" w:hAnsiTheme="majorEastAsia" w:hint="eastAsia"/>
        </w:rPr>
        <w:lastRenderedPageBreak/>
        <w:t>第七題</w:t>
      </w:r>
    </w:p>
    <w:p w:rsidR="005B6363" w:rsidRPr="009F78CA" w:rsidRDefault="005B6363" w:rsidP="005B6363">
      <w:pPr>
        <w:pStyle w:val="Question"/>
        <w:keepNext/>
        <w:rPr>
          <w:sz w:val="28"/>
          <w:lang w:bidi="en-US"/>
        </w:rPr>
      </w:pPr>
      <w:r w:rsidRPr="009F78CA">
        <w:rPr>
          <w:color w:val="000000"/>
          <w:sz w:val="28"/>
          <w:lang w:bidi="en-US"/>
        </w:rPr>
        <w:t>Your grandfather put some money in an account for you on the day you were born. You are now 18 years old and are allowed to withdraw the money for the first time. The account currently has $3247 in it and pays a 6% interest rate.</w:t>
      </w:r>
    </w:p>
    <w:p w:rsidR="005B6363" w:rsidRPr="009F78CA" w:rsidRDefault="005B6363" w:rsidP="005B6363">
      <w:pPr>
        <w:pStyle w:val="QuestionaL"/>
        <w:rPr>
          <w:sz w:val="28"/>
          <w:lang w:bidi="en-US"/>
        </w:rPr>
      </w:pPr>
      <w:r w:rsidRPr="009F78CA">
        <w:rPr>
          <w:sz w:val="28"/>
          <w:lang w:bidi="en-US"/>
        </w:rPr>
        <w:t>a.</w:t>
      </w:r>
      <w:r w:rsidRPr="009F78CA">
        <w:rPr>
          <w:sz w:val="28"/>
          <w:lang w:bidi="en-US"/>
        </w:rPr>
        <w:tab/>
        <w:t>How much money would be in the account if you left the money there until your 25th birthday?</w:t>
      </w:r>
    </w:p>
    <w:p w:rsidR="005B6363" w:rsidRPr="009F78CA" w:rsidRDefault="005B6363" w:rsidP="005B6363">
      <w:pPr>
        <w:pStyle w:val="QuestionaL"/>
        <w:rPr>
          <w:sz w:val="28"/>
          <w:lang w:bidi="en-US"/>
        </w:rPr>
      </w:pPr>
      <w:r w:rsidRPr="009F78CA">
        <w:rPr>
          <w:sz w:val="28"/>
          <w:lang w:bidi="en-US"/>
        </w:rPr>
        <w:t>b.</w:t>
      </w:r>
      <w:r w:rsidRPr="009F78CA">
        <w:rPr>
          <w:sz w:val="28"/>
          <w:lang w:bidi="en-US"/>
        </w:rPr>
        <w:tab/>
        <w:t>What if you left the money until your 65th birthday?</w:t>
      </w:r>
    </w:p>
    <w:p w:rsidR="005B6363" w:rsidRPr="009F78CA" w:rsidRDefault="005B6363" w:rsidP="005B6363">
      <w:pPr>
        <w:pStyle w:val="QuestionaL"/>
        <w:rPr>
          <w:sz w:val="28"/>
          <w:lang w:bidi="en-US"/>
        </w:rPr>
      </w:pPr>
      <w:r w:rsidRPr="009F78CA">
        <w:rPr>
          <w:sz w:val="28"/>
          <w:lang w:bidi="en-US"/>
        </w:rPr>
        <w:t>c.</w:t>
      </w:r>
      <w:r w:rsidRPr="009F78CA">
        <w:rPr>
          <w:sz w:val="28"/>
          <w:lang w:bidi="en-US"/>
        </w:rPr>
        <w:tab/>
        <w:t>How much money did your grandfather originally put in the account?</w:t>
      </w:r>
    </w:p>
    <w:p w:rsidR="005B6363" w:rsidRDefault="005B6363" w:rsidP="005B6363">
      <w:r w:rsidRPr="009F2AB6">
        <w:t>a.</w:t>
      </w:r>
      <w:r w:rsidRPr="0089410F">
        <w:t xml:space="preserve"> FV = $3,247 × 1.067 = $4,882.29</w:t>
      </w:r>
    </w:p>
    <w:p w:rsidR="005B6363" w:rsidRDefault="005B6363" w:rsidP="005B6363">
      <w:r w:rsidRPr="009F2AB6">
        <w:t>b.</w:t>
      </w:r>
      <w:r w:rsidRPr="0089410F">
        <w:rPr>
          <w:i/>
        </w:rPr>
        <w:t xml:space="preserve"> </w:t>
      </w:r>
      <w:r w:rsidRPr="00BB3C54">
        <w:rPr>
          <w:i/>
        </w:rPr>
        <w:t>FV</w:t>
      </w:r>
      <w:r>
        <w:t xml:space="preserve"> </w:t>
      </w:r>
      <w:r w:rsidRPr="00BB3C54">
        <w:t>=</w:t>
      </w:r>
      <w:r>
        <w:t xml:space="preserve"> </w:t>
      </w:r>
      <w:r w:rsidRPr="00BB3C54">
        <w:t>$3,247</w:t>
      </w:r>
      <w:r>
        <w:t xml:space="preserve"> </w:t>
      </w:r>
      <w:r w:rsidRPr="00BB3C54">
        <w:t>×</w:t>
      </w:r>
      <w:r>
        <w:t xml:space="preserve"> </w:t>
      </w:r>
      <w:r w:rsidRPr="00BB3C54">
        <w:t>1.06</w:t>
      </w:r>
      <w:r w:rsidRPr="00BB3C54">
        <w:rPr>
          <w:vertAlign w:val="superscript"/>
        </w:rPr>
        <w:t>47</w:t>
      </w:r>
      <w:r>
        <w:rPr>
          <w:vertAlign w:val="superscript"/>
        </w:rPr>
        <w:t xml:space="preserve"> </w:t>
      </w:r>
      <w:r w:rsidRPr="00BB3C54">
        <w:t>=</w:t>
      </w:r>
      <w:r>
        <w:t xml:space="preserve"> </w:t>
      </w:r>
      <w:r w:rsidRPr="00BB3C54">
        <w:t>$50,217.83</w:t>
      </w:r>
    </w:p>
    <w:p w:rsidR="005B6363" w:rsidRDefault="005B6363" w:rsidP="005B6363">
      <w:r>
        <w:rPr>
          <w:rFonts w:hint="eastAsia"/>
        </w:rPr>
        <w:t>c.</w:t>
      </w:r>
      <w:r w:rsidRPr="0089410F">
        <w:rPr>
          <w:noProof/>
        </w:rPr>
        <w:t xml:space="preserve"> </w:t>
      </w:r>
      <w:r>
        <w:rPr>
          <w:noProof/>
        </w:rPr>
        <w:drawing>
          <wp:inline distT="0" distB="0" distL="0" distR="0" wp14:anchorId="0F0D767C" wp14:editId="12871AFD">
            <wp:extent cx="2143125" cy="5619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43125" cy="561975"/>
                    </a:xfrm>
                    <a:prstGeom prst="rect">
                      <a:avLst/>
                    </a:prstGeom>
                  </pic:spPr>
                </pic:pic>
              </a:graphicData>
            </a:graphic>
          </wp:inline>
        </w:drawing>
      </w:r>
    </w:p>
    <w:p w:rsidR="003F577C" w:rsidRDefault="003F577C"/>
    <w:p w:rsidR="005B6363" w:rsidRPr="005B6363" w:rsidRDefault="005B6363">
      <w:pPr>
        <w:rPr>
          <w:rFonts w:asciiTheme="majorEastAsia" w:eastAsiaTheme="majorEastAsia" w:hAnsiTheme="majorEastAsia"/>
          <w:b/>
          <w:u w:val="single"/>
        </w:rPr>
      </w:pPr>
      <w:r w:rsidRPr="005B6363">
        <w:rPr>
          <w:rFonts w:asciiTheme="majorEastAsia" w:eastAsiaTheme="majorEastAsia" w:hAnsiTheme="majorEastAsia" w:hint="eastAsia"/>
          <w:b/>
          <w:u w:val="single"/>
        </w:rPr>
        <w:t>第八題</w:t>
      </w:r>
    </w:p>
    <w:p w:rsidR="005B6363" w:rsidRPr="009F78CA" w:rsidRDefault="005B6363" w:rsidP="005B6363">
      <w:pPr>
        <w:pStyle w:val="Question"/>
        <w:ind w:left="0" w:firstLine="0"/>
        <w:rPr>
          <w:sz w:val="28"/>
          <w:lang w:bidi="en-US"/>
        </w:rPr>
      </w:pPr>
      <w:r w:rsidRPr="009F78CA">
        <w:rPr>
          <w:color w:val="000000"/>
          <w:sz w:val="28"/>
          <w:lang w:bidi="en-US"/>
        </w:rPr>
        <w:t xml:space="preserve">The British government has a </w:t>
      </w:r>
      <w:proofErr w:type="spellStart"/>
      <w:r w:rsidRPr="009F78CA">
        <w:rPr>
          <w:color w:val="000000"/>
          <w:sz w:val="28"/>
          <w:lang w:bidi="en-US"/>
        </w:rPr>
        <w:t>consol</w:t>
      </w:r>
      <w:proofErr w:type="spellEnd"/>
      <w:r w:rsidRPr="009F78CA">
        <w:rPr>
          <w:color w:val="000000"/>
          <w:sz w:val="28"/>
          <w:lang w:bidi="en-US"/>
        </w:rPr>
        <w:t xml:space="preserve"> bond outstanding paying £300 per year forever. Assume the current interest rate is 4% per year.</w:t>
      </w:r>
    </w:p>
    <w:p w:rsidR="005B6363" w:rsidRPr="009F78CA" w:rsidRDefault="005B6363" w:rsidP="005B6363">
      <w:pPr>
        <w:pStyle w:val="QuestionaL"/>
        <w:tabs>
          <w:tab w:val="clear" w:pos="1080"/>
          <w:tab w:val="left" w:pos="720"/>
        </w:tabs>
        <w:ind w:hanging="371"/>
        <w:jc w:val="left"/>
        <w:rPr>
          <w:sz w:val="28"/>
          <w:lang w:bidi="en-US"/>
        </w:rPr>
      </w:pPr>
      <w:r w:rsidRPr="009F78CA">
        <w:rPr>
          <w:sz w:val="28"/>
          <w:lang w:bidi="en-US"/>
        </w:rPr>
        <w:t>a.</w:t>
      </w:r>
      <w:r w:rsidRPr="009F78CA">
        <w:rPr>
          <w:sz w:val="28"/>
          <w:lang w:bidi="en-US"/>
        </w:rPr>
        <w:tab/>
        <w:t>What is the value of the bond immediately after a payment is made?</w:t>
      </w:r>
    </w:p>
    <w:p w:rsidR="005B6363" w:rsidRPr="009F78CA" w:rsidRDefault="005B6363" w:rsidP="005B6363">
      <w:pPr>
        <w:pStyle w:val="QuestionaL"/>
        <w:jc w:val="left"/>
        <w:rPr>
          <w:sz w:val="28"/>
          <w:lang w:bidi="en-US"/>
        </w:rPr>
      </w:pPr>
      <w:r w:rsidRPr="009F78CA">
        <w:rPr>
          <w:sz w:val="28"/>
          <w:lang w:bidi="en-US"/>
        </w:rPr>
        <w:t>b.</w:t>
      </w:r>
      <w:r w:rsidRPr="009F78CA">
        <w:rPr>
          <w:sz w:val="28"/>
          <w:lang w:bidi="en-US"/>
        </w:rPr>
        <w:tab/>
        <w:t>What is the value of the bond immediately before a payment is made?</w:t>
      </w:r>
    </w:p>
    <w:p w:rsidR="005B6363" w:rsidRPr="009F78CA" w:rsidRDefault="005B6363" w:rsidP="005B6363">
      <w:pPr>
        <w:pStyle w:val="Answer"/>
        <w:rPr>
          <w:color w:val="000000"/>
          <w:sz w:val="28"/>
        </w:rPr>
      </w:pPr>
      <w:r w:rsidRPr="009F78CA">
        <w:rPr>
          <w:color w:val="000000"/>
          <w:sz w:val="28"/>
        </w:rPr>
        <w:t>Timeline:</w:t>
      </w:r>
    </w:p>
    <w:tbl>
      <w:tblPr>
        <w:tblW w:w="4755" w:type="dxa"/>
        <w:tblInd w:w="1188" w:type="dxa"/>
        <w:tblLook w:val="0000" w:firstRow="0" w:lastRow="0" w:firstColumn="0" w:lastColumn="0" w:noHBand="0" w:noVBand="0"/>
      </w:tblPr>
      <w:tblGrid>
        <w:gridCol w:w="623"/>
        <w:gridCol w:w="632"/>
        <w:gridCol w:w="548"/>
        <w:gridCol w:w="548"/>
        <w:gridCol w:w="548"/>
        <w:gridCol w:w="548"/>
        <w:gridCol w:w="548"/>
        <w:gridCol w:w="548"/>
        <w:gridCol w:w="500"/>
      </w:tblGrid>
      <w:tr w:rsidR="005B6363" w:rsidRPr="009F2AB6" w:rsidTr="00482868">
        <w:trPr>
          <w:trHeight w:val="255"/>
        </w:trPr>
        <w:tc>
          <w:tcPr>
            <w:tcW w:w="1255" w:type="dxa"/>
            <w:gridSpan w:val="2"/>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r w:rsidRPr="009F2AB6">
              <w:rPr>
                <w:color w:val="000000"/>
              </w:rPr>
              <w:t>0</w:t>
            </w:r>
          </w:p>
        </w:tc>
        <w:tc>
          <w:tcPr>
            <w:tcW w:w="1000" w:type="dxa"/>
            <w:gridSpan w:val="2"/>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r w:rsidRPr="009F2AB6">
              <w:rPr>
                <w:color w:val="000000"/>
              </w:rPr>
              <w:t>1</w:t>
            </w:r>
          </w:p>
        </w:tc>
        <w:tc>
          <w:tcPr>
            <w:tcW w:w="1000" w:type="dxa"/>
            <w:gridSpan w:val="2"/>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r w:rsidRPr="009F2AB6">
              <w:rPr>
                <w:color w:val="000000"/>
              </w:rPr>
              <w:t>2</w:t>
            </w:r>
          </w:p>
        </w:tc>
        <w:tc>
          <w:tcPr>
            <w:tcW w:w="1000" w:type="dxa"/>
            <w:gridSpan w:val="2"/>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r w:rsidRPr="009F2AB6">
              <w:rPr>
                <w:color w:val="000000"/>
              </w:rPr>
              <w:t>3</w:t>
            </w:r>
          </w:p>
        </w:tc>
        <w:tc>
          <w:tcPr>
            <w:tcW w:w="500" w:type="dxa"/>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p>
        </w:tc>
      </w:tr>
      <w:tr w:rsidR="005B6363" w:rsidRPr="009F2AB6" w:rsidTr="00482868">
        <w:trPr>
          <w:trHeight w:val="255"/>
        </w:trPr>
        <w:tc>
          <w:tcPr>
            <w:tcW w:w="623" w:type="dxa"/>
            <w:tcBorders>
              <w:top w:val="nil"/>
              <w:left w:val="nil"/>
              <w:bottom w:val="nil"/>
              <w:right w:val="nil"/>
            </w:tcBorders>
            <w:noWrap/>
            <w:vAlign w:val="bottom"/>
          </w:tcPr>
          <w:p w:rsidR="005B6363" w:rsidRPr="009F2AB6" w:rsidRDefault="005B6363" w:rsidP="00482868">
            <w:pPr>
              <w:pStyle w:val="Answer"/>
              <w:spacing w:before="0"/>
              <w:ind w:left="480"/>
              <w:rPr>
                <w:color w:val="000000"/>
              </w:rPr>
            </w:pPr>
          </w:p>
        </w:tc>
        <w:tc>
          <w:tcPr>
            <w:tcW w:w="632" w:type="dxa"/>
            <w:tcBorders>
              <w:top w:val="nil"/>
              <w:left w:val="single" w:sz="4" w:space="0" w:color="auto"/>
              <w:bottom w:val="single" w:sz="4" w:space="0" w:color="auto"/>
              <w:right w:val="nil"/>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single" w:sz="4" w:space="0" w:color="auto"/>
              <w:right w:val="single" w:sz="4" w:space="0" w:color="auto"/>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single" w:sz="4" w:space="0" w:color="auto"/>
              <w:right w:val="nil"/>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single" w:sz="4" w:space="0" w:color="auto"/>
              <w:right w:val="single" w:sz="4" w:space="0" w:color="auto"/>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single" w:sz="4" w:space="0" w:color="auto"/>
              <w:right w:val="nil"/>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single" w:sz="4" w:space="0" w:color="auto"/>
              <w:right w:val="single" w:sz="4" w:space="0" w:color="auto"/>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dashed" w:sz="4" w:space="0" w:color="auto"/>
              <w:right w:val="nil"/>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dashed" w:sz="4" w:space="0" w:color="auto"/>
              <w:right w:val="nil"/>
            </w:tcBorders>
            <w:noWrap/>
            <w:vAlign w:val="bottom"/>
          </w:tcPr>
          <w:p w:rsidR="005B6363" w:rsidRPr="009F2AB6" w:rsidRDefault="005B6363" w:rsidP="00482868">
            <w:pPr>
              <w:pStyle w:val="Answer"/>
              <w:spacing w:before="0"/>
              <w:ind w:left="480"/>
              <w:jc w:val="center"/>
              <w:rPr>
                <w:color w:val="000000"/>
              </w:rPr>
            </w:pPr>
          </w:p>
        </w:tc>
      </w:tr>
      <w:tr w:rsidR="005B6363" w:rsidRPr="009F2AB6" w:rsidTr="00482868">
        <w:trPr>
          <w:trHeight w:val="255"/>
        </w:trPr>
        <w:tc>
          <w:tcPr>
            <w:tcW w:w="623" w:type="dxa"/>
            <w:tcBorders>
              <w:top w:val="nil"/>
              <w:left w:val="nil"/>
              <w:bottom w:val="nil"/>
              <w:right w:val="nil"/>
            </w:tcBorders>
            <w:noWrap/>
            <w:vAlign w:val="bottom"/>
          </w:tcPr>
          <w:p w:rsidR="005B6363" w:rsidRPr="009F2AB6" w:rsidRDefault="005B6363" w:rsidP="00482868">
            <w:pPr>
              <w:pStyle w:val="Answer"/>
              <w:spacing w:before="0"/>
              <w:ind w:left="480"/>
              <w:rPr>
                <w:color w:val="000000"/>
              </w:rPr>
            </w:pPr>
          </w:p>
        </w:tc>
        <w:tc>
          <w:tcPr>
            <w:tcW w:w="632" w:type="dxa"/>
            <w:tcBorders>
              <w:top w:val="nil"/>
              <w:left w:val="single" w:sz="4" w:space="0" w:color="auto"/>
              <w:bottom w:val="nil"/>
              <w:right w:val="nil"/>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nil"/>
              <w:right w:val="single" w:sz="4" w:space="0" w:color="auto"/>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nil"/>
              <w:right w:val="single" w:sz="4" w:space="0" w:color="auto"/>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p>
        </w:tc>
        <w:tc>
          <w:tcPr>
            <w:tcW w:w="500" w:type="dxa"/>
            <w:tcBorders>
              <w:top w:val="nil"/>
              <w:left w:val="nil"/>
              <w:bottom w:val="nil"/>
              <w:right w:val="single" w:sz="4" w:space="0" w:color="auto"/>
            </w:tcBorders>
            <w:noWrap/>
            <w:vAlign w:val="bottom"/>
          </w:tcPr>
          <w:p w:rsidR="005B6363" w:rsidRPr="009F2AB6" w:rsidRDefault="005B6363" w:rsidP="00482868">
            <w:pPr>
              <w:pStyle w:val="Answer"/>
              <w:spacing w:before="0"/>
              <w:ind w:left="480"/>
              <w:jc w:val="center"/>
              <w:rPr>
                <w:color w:val="000000"/>
              </w:rPr>
            </w:pPr>
          </w:p>
        </w:tc>
        <w:tc>
          <w:tcPr>
            <w:tcW w:w="500" w:type="dxa"/>
            <w:tcBorders>
              <w:top w:val="dashed" w:sz="4" w:space="0" w:color="auto"/>
              <w:left w:val="nil"/>
              <w:bottom w:val="nil"/>
              <w:right w:val="nil"/>
            </w:tcBorders>
            <w:noWrap/>
            <w:vAlign w:val="bottom"/>
          </w:tcPr>
          <w:p w:rsidR="005B6363" w:rsidRPr="009F2AB6" w:rsidRDefault="005B6363" w:rsidP="00482868">
            <w:pPr>
              <w:pStyle w:val="Answer"/>
              <w:spacing w:before="0"/>
              <w:ind w:left="480"/>
              <w:jc w:val="center"/>
              <w:rPr>
                <w:color w:val="000000"/>
              </w:rPr>
            </w:pPr>
          </w:p>
        </w:tc>
        <w:tc>
          <w:tcPr>
            <w:tcW w:w="500" w:type="dxa"/>
            <w:tcBorders>
              <w:top w:val="dashed" w:sz="4" w:space="0" w:color="auto"/>
              <w:left w:val="nil"/>
              <w:bottom w:val="nil"/>
              <w:right w:val="nil"/>
            </w:tcBorders>
            <w:noWrap/>
            <w:vAlign w:val="bottom"/>
          </w:tcPr>
          <w:p w:rsidR="005B6363" w:rsidRPr="009F2AB6" w:rsidRDefault="005B6363" w:rsidP="00482868">
            <w:pPr>
              <w:pStyle w:val="Answer"/>
              <w:spacing w:before="0"/>
              <w:ind w:left="480"/>
              <w:jc w:val="center"/>
              <w:rPr>
                <w:color w:val="000000"/>
              </w:rPr>
            </w:pPr>
          </w:p>
        </w:tc>
      </w:tr>
      <w:tr w:rsidR="005B6363" w:rsidRPr="009F2AB6" w:rsidTr="00482868">
        <w:trPr>
          <w:trHeight w:val="255"/>
        </w:trPr>
        <w:tc>
          <w:tcPr>
            <w:tcW w:w="1255" w:type="dxa"/>
            <w:gridSpan w:val="2"/>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p>
        </w:tc>
        <w:tc>
          <w:tcPr>
            <w:tcW w:w="1000" w:type="dxa"/>
            <w:gridSpan w:val="2"/>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r>
              <w:t>£</w:t>
            </w:r>
            <w:r>
              <w:rPr>
                <w:color w:val="000000"/>
              </w:rPr>
              <w:t>3</w:t>
            </w:r>
            <w:r w:rsidRPr="009F2AB6">
              <w:rPr>
                <w:color w:val="000000"/>
              </w:rPr>
              <w:t>00</w:t>
            </w:r>
          </w:p>
        </w:tc>
        <w:tc>
          <w:tcPr>
            <w:tcW w:w="1000" w:type="dxa"/>
            <w:gridSpan w:val="2"/>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r>
              <w:t>£</w:t>
            </w:r>
            <w:r>
              <w:rPr>
                <w:color w:val="000000"/>
              </w:rPr>
              <w:t>3</w:t>
            </w:r>
            <w:r w:rsidRPr="009F2AB6">
              <w:rPr>
                <w:color w:val="000000"/>
              </w:rPr>
              <w:t>00</w:t>
            </w:r>
          </w:p>
        </w:tc>
        <w:tc>
          <w:tcPr>
            <w:tcW w:w="1000" w:type="dxa"/>
            <w:gridSpan w:val="2"/>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r>
              <w:t>£</w:t>
            </w:r>
            <w:r>
              <w:rPr>
                <w:color w:val="000000"/>
              </w:rPr>
              <w:t>3</w:t>
            </w:r>
            <w:r w:rsidRPr="009F2AB6">
              <w:rPr>
                <w:color w:val="000000"/>
              </w:rPr>
              <w:t>00</w:t>
            </w:r>
          </w:p>
        </w:tc>
        <w:tc>
          <w:tcPr>
            <w:tcW w:w="500" w:type="dxa"/>
            <w:tcBorders>
              <w:top w:val="nil"/>
              <w:left w:val="nil"/>
              <w:bottom w:val="nil"/>
              <w:right w:val="nil"/>
            </w:tcBorders>
            <w:noWrap/>
            <w:vAlign w:val="bottom"/>
          </w:tcPr>
          <w:p w:rsidR="005B6363" w:rsidRPr="009F2AB6" w:rsidRDefault="005B6363" w:rsidP="00482868">
            <w:pPr>
              <w:pStyle w:val="Answer"/>
              <w:spacing w:before="0"/>
              <w:ind w:left="480"/>
              <w:jc w:val="center"/>
              <w:rPr>
                <w:color w:val="000000"/>
              </w:rPr>
            </w:pPr>
          </w:p>
        </w:tc>
      </w:tr>
    </w:tbl>
    <w:p w:rsidR="005B6363" w:rsidRPr="009F78CA" w:rsidRDefault="005B6363" w:rsidP="005B6363">
      <w:pPr>
        <w:pStyle w:val="AnsweraL"/>
        <w:rPr>
          <w:sz w:val="28"/>
        </w:rPr>
      </w:pPr>
      <w:r w:rsidRPr="009F2AB6">
        <w:t>a.</w:t>
      </w:r>
      <w:r w:rsidRPr="009F2AB6">
        <w:tab/>
      </w:r>
      <w:r w:rsidRPr="009F78CA">
        <w:rPr>
          <w:sz w:val="28"/>
        </w:rPr>
        <w:t>The value of the bond is equal to the present value of the cash flows. By the perpetuity formula:</w:t>
      </w:r>
    </w:p>
    <w:p w:rsidR="005B6363" w:rsidRPr="009F78CA" w:rsidRDefault="005B6363" w:rsidP="005B6363">
      <w:pPr>
        <w:pStyle w:val="AnsweraL"/>
        <w:rPr>
          <w:sz w:val="28"/>
        </w:rPr>
      </w:pPr>
      <w:r w:rsidRPr="009F78CA">
        <w:rPr>
          <w:position w:val="-24"/>
          <w:sz w:val="28"/>
        </w:rPr>
        <w:tab/>
      </w:r>
      <m:oMath>
        <m:f>
          <m:fPr>
            <m:ctrlPr>
              <w:rPr>
                <w:rFonts w:ascii="Cambria Math" w:hAnsi="Cambria Math"/>
                <w:i/>
                <w:color w:val="000000"/>
                <w:sz w:val="28"/>
              </w:rPr>
            </m:ctrlPr>
          </m:fPr>
          <m:num>
            <m:r>
              <w:rPr>
                <w:rFonts w:ascii="Cambria Math" w:hAnsi="Cambria Math"/>
                <w:color w:val="000000"/>
                <w:sz w:val="28"/>
              </w:rPr>
              <m:t>£300</m:t>
            </m:r>
          </m:num>
          <m:den>
            <m:r>
              <w:rPr>
                <w:rFonts w:ascii="Cambria Math" w:hAnsi="Cambria Math"/>
                <w:color w:val="000000"/>
                <w:sz w:val="28"/>
              </w:rPr>
              <m:t>0,04</m:t>
            </m:r>
          </m:den>
        </m:f>
        <m:r>
          <w:rPr>
            <w:rFonts w:ascii="Cambria Math" w:hAnsi="Cambria Math"/>
            <w:color w:val="000000"/>
            <w:sz w:val="28"/>
          </w:rPr>
          <m:t>=£7,500</m:t>
        </m:r>
      </m:oMath>
    </w:p>
    <w:p w:rsidR="005B6363" w:rsidRPr="009F78CA" w:rsidRDefault="005B6363" w:rsidP="005B6363">
      <w:pPr>
        <w:pStyle w:val="AnsweraL"/>
        <w:rPr>
          <w:sz w:val="28"/>
        </w:rPr>
      </w:pPr>
      <w:r w:rsidRPr="009F2AB6">
        <w:t>b.</w:t>
      </w:r>
      <w:r w:rsidRPr="009F2AB6">
        <w:tab/>
      </w:r>
      <w:r w:rsidRPr="009F78CA">
        <w:rPr>
          <w:sz w:val="28"/>
        </w:rPr>
        <w:t>The value of the bond is equal to the present value of the cash flows. The cash flows are the perpetuity plus the payment that will be received immediately.</w:t>
      </w:r>
    </w:p>
    <w:p w:rsidR="005B6363" w:rsidRPr="009F78CA" w:rsidRDefault="005B6363" w:rsidP="005B6363">
      <w:pPr>
        <w:pStyle w:val="AnsweraL"/>
        <w:outlineLvl w:val="0"/>
        <w:rPr>
          <w:sz w:val="28"/>
        </w:rPr>
      </w:pPr>
      <w:r w:rsidRPr="009F78CA">
        <w:rPr>
          <w:sz w:val="28"/>
        </w:rPr>
        <w:tab/>
        <w:t xml:space="preserve">PV </w:t>
      </w:r>
      <w:r w:rsidRPr="009F78CA">
        <w:rPr>
          <w:rFonts w:ascii="Symbol" w:hAnsi="Symbol"/>
          <w:sz w:val="28"/>
        </w:rPr>
        <w:t></w:t>
      </w:r>
      <w:r w:rsidRPr="009F78CA">
        <w:rPr>
          <w:sz w:val="28"/>
        </w:rPr>
        <w:t xml:space="preserve"> </w:t>
      </w:r>
      <w:r w:rsidRPr="009F78CA">
        <w:rPr>
          <w:rFonts w:hint="eastAsia"/>
          <w:sz w:val="28"/>
          <w:lang w:eastAsia="zh-TW"/>
        </w:rPr>
        <w:t>3</w:t>
      </w:r>
      <w:r w:rsidRPr="009F78CA">
        <w:rPr>
          <w:sz w:val="28"/>
        </w:rPr>
        <w:t xml:space="preserve">00/0.04 </w:t>
      </w:r>
      <w:r w:rsidRPr="009F78CA">
        <w:rPr>
          <w:rFonts w:ascii="Symbol" w:hAnsi="Symbol"/>
          <w:sz w:val="28"/>
        </w:rPr>
        <w:t></w:t>
      </w:r>
      <w:r w:rsidRPr="009F78CA">
        <w:rPr>
          <w:sz w:val="28"/>
        </w:rPr>
        <w:t xml:space="preserve"> </w:t>
      </w:r>
      <w:r w:rsidRPr="009F78CA">
        <w:rPr>
          <w:rFonts w:hint="eastAsia"/>
          <w:sz w:val="28"/>
          <w:lang w:eastAsia="zh-TW"/>
        </w:rPr>
        <w:t>3</w:t>
      </w:r>
      <w:r w:rsidRPr="009F78CA">
        <w:rPr>
          <w:sz w:val="28"/>
        </w:rPr>
        <w:t xml:space="preserve">00 </w:t>
      </w:r>
      <w:r w:rsidRPr="009F78CA">
        <w:rPr>
          <w:rFonts w:ascii="Symbol" w:hAnsi="Symbol"/>
          <w:sz w:val="28"/>
        </w:rPr>
        <w:t></w:t>
      </w:r>
      <w:r w:rsidRPr="009F78CA">
        <w:rPr>
          <w:sz w:val="28"/>
        </w:rPr>
        <w:t xml:space="preserve"> £</w:t>
      </w:r>
      <w:r w:rsidRPr="009F78CA">
        <w:rPr>
          <w:rFonts w:hint="eastAsia"/>
          <w:sz w:val="28"/>
          <w:lang w:eastAsia="zh-TW"/>
        </w:rPr>
        <w:t>7</w:t>
      </w:r>
      <w:r w:rsidRPr="009F78CA">
        <w:rPr>
          <w:sz w:val="28"/>
        </w:rPr>
        <w:t>,</w:t>
      </w:r>
      <w:r w:rsidRPr="009F78CA">
        <w:rPr>
          <w:rFonts w:hint="eastAsia"/>
          <w:sz w:val="28"/>
          <w:lang w:eastAsia="zh-TW"/>
        </w:rPr>
        <w:t>8</w:t>
      </w:r>
      <w:r w:rsidRPr="009F78CA">
        <w:rPr>
          <w:sz w:val="28"/>
        </w:rPr>
        <w:t>00</w:t>
      </w:r>
    </w:p>
    <w:p w:rsidR="005B6363" w:rsidRDefault="005B6363">
      <w:pPr>
        <w:rPr>
          <w:rFonts w:asciiTheme="majorEastAsia" w:eastAsiaTheme="majorEastAsia" w:hAnsiTheme="majorEastAsia"/>
        </w:rPr>
      </w:pPr>
    </w:p>
    <w:p w:rsidR="005B6363" w:rsidRDefault="005B6363">
      <w:pPr>
        <w:rPr>
          <w:rFonts w:asciiTheme="majorEastAsia" w:eastAsiaTheme="majorEastAsia" w:hAnsiTheme="majorEastAsia"/>
        </w:rPr>
      </w:pPr>
    </w:p>
    <w:p w:rsidR="005B6363" w:rsidRDefault="005B6363">
      <w:pPr>
        <w:rPr>
          <w:rFonts w:asciiTheme="majorEastAsia" w:eastAsiaTheme="majorEastAsia" w:hAnsiTheme="majorEastAsia" w:hint="eastAsia"/>
        </w:rPr>
      </w:pPr>
    </w:p>
    <w:p w:rsidR="009F78CA" w:rsidRDefault="009F78CA">
      <w:pPr>
        <w:rPr>
          <w:rFonts w:asciiTheme="majorEastAsia" w:eastAsiaTheme="majorEastAsia" w:hAnsiTheme="majorEastAsia" w:hint="eastAsia"/>
        </w:rPr>
      </w:pPr>
    </w:p>
    <w:p w:rsidR="009F78CA" w:rsidRDefault="009F78CA">
      <w:pPr>
        <w:rPr>
          <w:rFonts w:asciiTheme="majorEastAsia" w:eastAsiaTheme="majorEastAsia" w:hAnsiTheme="majorEastAsia" w:hint="eastAsia"/>
        </w:rPr>
      </w:pPr>
    </w:p>
    <w:p w:rsidR="009F78CA" w:rsidRDefault="009F78CA">
      <w:pPr>
        <w:rPr>
          <w:rFonts w:asciiTheme="majorEastAsia" w:eastAsiaTheme="majorEastAsia" w:hAnsiTheme="majorEastAsia" w:hint="eastAsia"/>
        </w:rPr>
      </w:pPr>
    </w:p>
    <w:p w:rsidR="009F78CA" w:rsidRDefault="009F78CA">
      <w:pPr>
        <w:rPr>
          <w:rFonts w:asciiTheme="majorEastAsia" w:eastAsiaTheme="majorEastAsia" w:hAnsiTheme="majorEastAsia"/>
        </w:rPr>
      </w:pPr>
    </w:p>
    <w:p w:rsidR="005B6363" w:rsidRDefault="005B6363">
      <w:pPr>
        <w:rPr>
          <w:rFonts w:asciiTheme="majorEastAsia" w:eastAsiaTheme="majorEastAsia" w:hAnsiTheme="majorEastAsia"/>
          <w:b/>
          <w:u w:val="single"/>
        </w:rPr>
      </w:pPr>
      <w:r w:rsidRPr="005B6363">
        <w:rPr>
          <w:rFonts w:asciiTheme="majorEastAsia" w:eastAsiaTheme="majorEastAsia" w:hAnsiTheme="majorEastAsia" w:hint="eastAsia"/>
          <w:b/>
          <w:u w:val="single"/>
        </w:rPr>
        <w:lastRenderedPageBreak/>
        <w:t>第九題</w:t>
      </w:r>
    </w:p>
    <w:p w:rsidR="005B6363" w:rsidRDefault="005B6363">
      <w:pPr>
        <w:rPr>
          <w:rFonts w:asciiTheme="majorEastAsia" w:eastAsiaTheme="majorEastAsia" w:hAnsiTheme="majorEastAsia"/>
          <w:b/>
          <w:u w:val="single"/>
        </w:rPr>
      </w:pPr>
    </w:p>
    <w:p w:rsidR="005B6363" w:rsidRPr="009F78CA" w:rsidRDefault="005B6363" w:rsidP="005B6363">
      <w:pPr>
        <w:pStyle w:val="Question"/>
        <w:rPr>
          <w:sz w:val="28"/>
          <w:lang w:bidi="en-US"/>
        </w:rPr>
      </w:pPr>
      <w:r w:rsidRPr="009F78CA">
        <w:rPr>
          <w:color w:val="000000"/>
          <w:sz w:val="28"/>
          <w:lang w:bidi="en-US"/>
        </w:rPr>
        <w:t>You are 23 years old and decide to start saving for your retirement. You plan to save $5000 at the end of each year (so the first deposit will be one year from now), and will make the last deposit when you retire at age 68. Suppose you earn 9% per year on your retirement savings.</w:t>
      </w:r>
    </w:p>
    <w:p w:rsidR="005B6363" w:rsidRPr="009F78CA" w:rsidRDefault="005B6363" w:rsidP="005B6363">
      <w:pPr>
        <w:pStyle w:val="QuestionaL"/>
        <w:rPr>
          <w:sz w:val="28"/>
          <w:lang w:bidi="en-US"/>
        </w:rPr>
      </w:pPr>
      <w:r w:rsidRPr="009F78CA">
        <w:rPr>
          <w:sz w:val="28"/>
          <w:lang w:bidi="en-US"/>
        </w:rPr>
        <w:t>a.</w:t>
      </w:r>
      <w:r w:rsidRPr="009F78CA">
        <w:rPr>
          <w:sz w:val="28"/>
          <w:lang w:bidi="en-US"/>
        </w:rPr>
        <w:tab/>
        <w:t>How much will you have saved for retirement?</w:t>
      </w:r>
    </w:p>
    <w:p w:rsidR="005B6363" w:rsidRPr="009F78CA" w:rsidRDefault="005B6363" w:rsidP="005B6363">
      <w:pPr>
        <w:pStyle w:val="QuestionaL"/>
        <w:rPr>
          <w:sz w:val="28"/>
          <w:lang w:bidi="en-US"/>
        </w:rPr>
      </w:pPr>
      <w:r w:rsidRPr="009F78CA">
        <w:rPr>
          <w:sz w:val="28"/>
          <w:lang w:bidi="en-US"/>
        </w:rPr>
        <w:t>b.</w:t>
      </w:r>
      <w:r w:rsidRPr="009F78CA">
        <w:rPr>
          <w:sz w:val="28"/>
          <w:lang w:bidi="en-US"/>
        </w:rPr>
        <w:tab/>
        <w:t>How much will you have saved if you wait until age 32 to start saving (again, with your first deposit at the end of the year)?</w:t>
      </w:r>
    </w:p>
    <w:p w:rsidR="005B6363" w:rsidRPr="009F78CA" w:rsidRDefault="005B6363" w:rsidP="005B6363">
      <w:pPr>
        <w:pStyle w:val="AnsweraL"/>
        <w:spacing w:before="0"/>
        <w:ind w:left="0" w:firstLine="1080"/>
        <w:rPr>
          <w:sz w:val="28"/>
          <w:szCs w:val="24"/>
        </w:rPr>
      </w:pPr>
      <w:r w:rsidRPr="009F78CA">
        <w:rPr>
          <w:sz w:val="28"/>
          <w:szCs w:val="24"/>
        </w:rPr>
        <w:t>a.</w:t>
      </w:r>
      <w:r w:rsidRPr="009F78CA">
        <w:rPr>
          <w:sz w:val="28"/>
          <w:szCs w:val="24"/>
        </w:rPr>
        <w:tab/>
        <w:t>Timeline:</w:t>
      </w:r>
    </w:p>
    <w:p w:rsidR="005B6363" w:rsidRPr="009F2AB6" w:rsidRDefault="005B6363" w:rsidP="005B6363">
      <w:pPr>
        <w:pStyle w:val="QuestionaL"/>
        <w:rPr>
          <w:lang w:bidi="en-US"/>
        </w:rPr>
      </w:pPr>
    </w:p>
    <w:tbl>
      <w:tblPr>
        <w:tblW w:w="5518" w:type="dxa"/>
        <w:tblInd w:w="1188" w:type="dxa"/>
        <w:tblLook w:val="0000" w:firstRow="0" w:lastRow="0" w:firstColumn="0" w:lastColumn="0" w:noHBand="0" w:noVBand="0"/>
      </w:tblPr>
      <w:tblGrid>
        <w:gridCol w:w="489"/>
        <w:gridCol w:w="497"/>
        <w:gridCol w:w="393"/>
        <w:gridCol w:w="393"/>
        <w:gridCol w:w="393"/>
        <w:gridCol w:w="393"/>
        <w:gridCol w:w="393"/>
        <w:gridCol w:w="393"/>
        <w:gridCol w:w="393"/>
        <w:gridCol w:w="393"/>
        <w:gridCol w:w="393"/>
        <w:gridCol w:w="497"/>
        <w:gridCol w:w="498"/>
      </w:tblGrid>
      <w:tr w:rsidR="005B6363" w:rsidRPr="009F2AB6" w:rsidTr="00482868">
        <w:trPr>
          <w:trHeight w:val="275"/>
        </w:trPr>
        <w:tc>
          <w:tcPr>
            <w:tcW w:w="9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23</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24</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25</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26</w:t>
            </w: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995"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68</w:t>
            </w:r>
          </w:p>
        </w:tc>
      </w:tr>
      <w:tr w:rsidR="005B6363" w:rsidRPr="009F2AB6" w:rsidTr="00482868">
        <w:trPr>
          <w:trHeight w:val="275"/>
        </w:trPr>
        <w:tc>
          <w:tcPr>
            <w:tcW w:w="9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rsidRPr="009F2AB6">
              <w:t>0</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rsidRPr="009F2AB6">
              <w:t>1</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rsidRPr="009F2AB6">
              <w:t>2</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rsidRPr="009F2AB6">
              <w:t>3</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995"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45</w:t>
            </w:r>
          </w:p>
        </w:tc>
      </w:tr>
      <w:tr w:rsidR="005B6363" w:rsidRPr="009F2AB6" w:rsidTr="00482868">
        <w:trPr>
          <w:trHeight w:val="275"/>
        </w:trPr>
        <w:tc>
          <w:tcPr>
            <w:tcW w:w="489"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497" w:type="dxa"/>
            <w:tcBorders>
              <w:top w:val="nil"/>
              <w:left w:val="single" w:sz="4" w:space="0" w:color="auto"/>
              <w:bottom w:val="single"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dashed"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497" w:type="dxa"/>
            <w:tcBorders>
              <w:top w:val="nil"/>
              <w:left w:val="nil"/>
              <w:bottom w:val="single" w:sz="4" w:space="0" w:color="auto"/>
              <w:right w:val="single" w:sz="4" w:space="0" w:color="auto"/>
            </w:tcBorders>
            <w:noWrap/>
            <w:vAlign w:val="bottom"/>
          </w:tcPr>
          <w:p w:rsidR="005B6363" w:rsidRPr="009F2AB6" w:rsidRDefault="005B6363" w:rsidP="00482868">
            <w:pPr>
              <w:pStyle w:val="AnsweraL"/>
              <w:spacing w:before="0"/>
              <w:ind w:left="0" w:firstLine="0"/>
              <w:jc w:val="center"/>
            </w:pPr>
          </w:p>
        </w:tc>
        <w:tc>
          <w:tcPr>
            <w:tcW w:w="498"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r>
      <w:tr w:rsidR="005B6363" w:rsidRPr="009F2AB6" w:rsidTr="00482868">
        <w:trPr>
          <w:trHeight w:val="275"/>
        </w:trPr>
        <w:tc>
          <w:tcPr>
            <w:tcW w:w="489"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497" w:type="dxa"/>
            <w:tcBorders>
              <w:top w:val="nil"/>
              <w:left w:val="single" w:sz="4" w:space="0" w:color="auto"/>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dashed" w:sz="4" w:space="0" w:color="auto"/>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497" w:type="dxa"/>
            <w:tcBorders>
              <w:top w:val="nil"/>
              <w:left w:val="nil"/>
              <w:bottom w:val="nil"/>
              <w:right w:val="single" w:sz="4" w:space="0" w:color="auto"/>
            </w:tcBorders>
            <w:noWrap/>
            <w:vAlign w:val="bottom"/>
          </w:tcPr>
          <w:p w:rsidR="005B6363" w:rsidRPr="009F2AB6" w:rsidRDefault="005B6363" w:rsidP="00482868">
            <w:pPr>
              <w:pStyle w:val="AnsweraL"/>
              <w:spacing w:before="0"/>
              <w:ind w:left="0" w:firstLine="0"/>
              <w:jc w:val="center"/>
            </w:pPr>
          </w:p>
        </w:tc>
        <w:tc>
          <w:tcPr>
            <w:tcW w:w="498"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r>
      <w:tr w:rsidR="005B6363" w:rsidRPr="009F2AB6" w:rsidTr="00482868">
        <w:trPr>
          <w:trHeight w:val="275"/>
        </w:trPr>
        <w:tc>
          <w:tcPr>
            <w:tcW w:w="9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$5,000</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$5,000</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$5,000</w:t>
            </w: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995"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$5,000</w:t>
            </w:r>
          </w:p>
        </w:tc>
      </w:tr>
    </w:tbl>
    <w:p w:rsidR="005B6363" w:rsidRPr="00F61F81" w:rsidRDefault="005B6363" w:rsidP="005B6363">
      <w:pPr>
        <w:pStyle w:val="Answer"/>
        <w:ind w:left="480"/>
        <w:rPr>
          <w:szCs w:val="24"/>
          <w:lang w:eastAsia="zh-TW"/>
        </w:rPr>
      </w:pPr>
      <m:oMath>
        <m:r>
          <w:rPr>
            <w:rFonts w:ascii="Cambria Math" w:hAnsi="Cambria Math"/>
            <w:szCs w:val="24"/>
            <w:lang w:eastAsia="zh-TW"/>
          </w:rPr>
          <m:t>FV=$5,000×</m:t>
        </m:r>
        <m:f>
          <m:fPr>
            <m:ctrlPr>
              <w:rPr>
                <w:rFonts w:ascii="Cambria Math" w:hAnsi="Cambria Math"/>
                <w:i/>
                <w:szCs w:val="24"/>
              </w:rPr>
            </m:ctrlPr>
          </m:fPr>
          <m:num>
            <m:r>
              <w:rPr>
                <w:rFonts w:ascii="Cambria Math" w:hAnsi="Cambria Math"/>
                <w:szCs w:val="24"/>
                <w:lang w:eastAsia="zh-TW"/>
              </w:rPr>
              <m:t>1</m:t>
            </m:r>
          </m:num>
          <m:den>
            <m:r>
              <w:rPr>
                <w:rFonts w:ascii="Cambria Math" w:hAnsi="Cambria Math"/>
                <w:szCs w:val="24"/>
                <w:lang w:eastAsia="zh-TW"/>
              </w:rPr>
              <m:t>0.09</m:t>
            </m:r>
          </m:den>
        </m:f>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lang w:eastAsia="zh-TW"/>
                      </w:rPr>
                      <m:t>1+0.09</m:t>
                    </m:r>
                  </m:e>
                </m:d>
              </m:e>
              <m:sup>
                <m:r>
                  <w:rPr>
                    <w:rFonts w:ascii="Cambria Math" w:hAnsi="Cambria Math"/>
                    <w:szCs w:val="24"/>
                    <w:lang w:eastAsia="zh-TW"/>
                  </w:rPr>
                  <m:t>45</m:t>
                </m:r>
              </m:sup>
            </m:sSup>
            <m:r>
              <w:rPr>
                <w:rFonts w:ascii="Cambria Math" w:hAnsi="Cambria Math"/>
                <w:szCs w:val="24"/>
                <w:lang w:eastAsia="zh-TW"/>
              </w:rPr>
              <m:t>-1</m:t>
            </m:r>
          </m:e>
        </m:d>
        <m:r>
          <w:rPr>
            <w:rFonts w:ascii="Cambria Math" w:hAnsi="Cambria Math"/>
            <w:szCs w:val="24"/>
            <w:lang w:eastAsia="zh-TW"/>
          </w:rPr>
          <m:t>=$2,629,293.67</m:t>
        </m:r>
      </m:oMath>
      <w:r>
        <w:rPr>
          <w:rFonts w:hint="eastAsia"/>
          <w:szCs w:val="24"/>
          <w:lang w:eastAsia="zh-TW"/>
        </w:rPr>
        <w:t xml:space="preserve">  </w:t>
      </w:r>
      <w:r>
        <w:rPr>
          <w:rFonts w:hint="eastAsia"/>
          <w:szCs w:val="24"/>
          <w:lang w:eastAsia="zh-TW"/>
        </w:rPr>
        <w:t>公式</w:t>
      </w:r>
    </w:p>
    <w:p w:rsidR="005B6363" w:rsidRDefault="005B6363" w:rsidP="005B6363">
      <w:pPr>
        <w:pStyle w:val="Answer"/>
        <w:ind w:left="480"/>
        <w:rPr>
          <w:szCs w:val="24"/>
          <w:lang w:eastAsia="zh-TW"/>
        </w:rPr>
      </w:pPr>
      <w:r>
        <w:rPr>
          <w:rFonts w:hint="eastAsia"/>
          <w:szCs w:val="24"/>
          <w:lang w:eastAsia="zh-TW"/>
        </w:rPr>
        <w:t>電腦的數字：</w:t>
      </w:r>
      <w:r>
        <w:rPr>
          <w:rFonts w:hint="eastAsia"/>
          <w:szCs w:val="24"/>
          <w:lang w:eastAsia="zh-TW"/>
        </w:rPr>
        <w:t>2,865,930.1</w:t>
      </w:r>
    </w:p>
    <w:p w:rsidR="005B6363" w:rsidRDefault="005B6363" w:rsidP="005B6363">
      <w:pPr>
        <w:pStyle w:val="Answer"/>
        <w:ind w:left="480"/>
        <w:rPr>
          <w:szCs w:val="24"/>
          <w:lang w:eastAsia="zh-TW"/>
        </w:rPr>
      </w:pPr>
      <w:r>
        <w:rPr>
          <w:rFonts w:hint="eastAsia"/>
          <w:szCs w:val="24"/>
          <w:lang w:eastAsia="zh-TW"/>
        </w:rPr>
        <w:t>查表的數字：</w:t>
      </w:r>
      <w:r>
        <w:rPr>
          <w:rFonts w:hint="eastAsia"/>
          <w:szCs w:val="24"/>
          <w:lang w:eastAsia="zh-TW"/>
        </w:rPr>
        <w:t xml:space="preserve">2,882,415     </w:t>
      </w:r>
    </w:p>
    <w:p w:rsidR="005B6363" w:rsidRDefault="005B6363" w:rsidP="005B6363">
      <w:pPr>
        <w:pStyle w:val="Answer"/>
        <w:ind w:left="480"/>
        <w:rPr>
          <w:szCs w:val="24"/>
          <w:lang w:eastAsia="zh-TW"/>
        </w:rPr>
      </w:pPr>
    </w:p>
    <w:p w:rsidR="005B6363" w:rsidRDefault="005B6363" w:rsidP="005B6363">
      <w:pPr>
        <w:pStyle w:val="AnsweraL"/>
        <w:ind w:left="0" w:firstLine="0"/>
        <w:jc w:val="left"/>
        <w:rPr>
          <w:szCs w:val="24"/>
        </w:rPr>
      </w:pPr>
      <w:r>
        <w:rPr>
          <w:szCs w:val="24"/>
          <w:lang w:eastAsia="zh-TW"/>
        </w:rPr>
        <w:tab/>
      </w:r>
      <w:r>
        <w:rPr>
          <w:szCs w:val="24"/>
        </w:rPr>
        <w:t>b.</w:t>
      </w:r>
      <w:r>
        <w:rPr>
          <w:szCs w:val="24"/>
        </w:rPr>
        <w:tab/>
        <w:t>Timeline:</w:t>
      </w:r>
    </w:p>
    <w:p w:rsidR="005B6363" w:rsidRDefault="005B6363" w:rsidP="005B6363">
      <w:pPr>
        <w:pStyle w:val="AnsweraL"/>
        <w:spacing w:before="0"/>
        <w:ind w:left="0" w:firstLine="0"/>
        <w:rPr>
          <w:szCs w:val="24"/>
        </w:rPr>
      </w:pPr>
      <w:r>
        <w:rPr>
          <w:szCs w:val="24"/>
        </w:rPr>
        <w:tab/>
      </w:r>
    </w:p>
    <w:tbl>
      <w:tblPr>
        <w:tblW w:w="5518" w:type="dxa"/>
        <w:tblInd w:w="1188" w:type="dxa"/>
        <w:tblLook w:val="0000" w:firstRow="0" w:lastRow="0" w:firstColumn="0" w:lastColumn="0" w:noHBand="0" w:noVBand="0"/>
      </w:tblPr>
      <w:tblGrid>
        <w:gridCol w:w="489"/>
        <w:gridCol w:w="497"/>
        <w:gridCol w:w="393"/>
        <w:gridCol w:w="393"/>
        <w:gridCol w:w="393"/>
        <w:gridCol w:w="393"/>
        <w:gridCol w:w="393"/>
        <w:gridCol w:w="393"/>
        <w:gridCol w:w="393"/>
        <w:gridCol w:w="393"/>
        <w:gridCol w:w="393"/>
        <w:gridCol w:w="497"/>
        <w:gridCol w:w="498"/>
      </w:tblGrid>
      <w:tr w:rsidR="005B6363" w:rsidRPr="009F2AB6" w:rsidTr="00482868">
        <w:trPr>
          <w:trHeight w:val="275"/>
        </w:trPr>
        <w:tc>
          <w:tcPr>
            <w:tcW w:w="9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32</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33</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34</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35</w:t>
            </w: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995"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68</w:t>
            </w:r>
          </w:p>
        </w:tc>
      </w:tr>
      <w:tr w:rsidR="005B6363" w:rsidRPr="009F2AB6" w:rsidTr="00482868">
        <w:trPr>
          <w:trHeight w:val="275"/>
        </w:trPr>
        <w:tc>
          <w:tcPr>
            <w:tcW w:w="9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rsidRPr="009F2AB6">
              <w:t>0</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rsidRPr="009F2AB6">
              <w:t>1</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rsidRPr="009F2AB6">
              <w:t>2</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rsidRPr="009F2AB6">
              <w:t>3</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995"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36</w:t>
            </w:r>
          </w:p>
        </w:tc>
      </w:tr>
      <w:tr w:rsidR="005B6363" w:rsidRPr="009F2AB6" w:rsidTr="00482868">
        <w:trPr>
          <w:trHeight w:val="275"/>
        </w:trPr>
        <w:tc>
          <w:tcPr>
            <w:tcW w:w="489"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497" w:type="dxa"/>
            <w:tcBorders>
              <w:top w:val="nil"/>
              <w:left w:val="single" w:sz="4" w:space="0" w:color="auto"/>
              <w:bottom w:val="single"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single"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dashed" w:sz="4" w:space="0" w:color="auto"/>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497" w:type="dxa"/>
            <w:tcBorders>
              <w:top w:val="nil"/>
              <w:left w:val="nil"/>
              <w:bottom w:val="single" w:sz="4" w:space="0" w:color="auto"/>
              <w:right w:val="single" w:sz="4" w:space="0" w:color="auto"/>
            </w:tcBorders>
            <w:noWrap/>
            <w:vAlign w:val="bottom"/>
          </w:tcPr>
          <w:p w:rsidR="005B6363" w:rsidRPr="009F2AB6" w:rsidRDefault="005B6363" w:rsidP="00482868">
            <w:pPr>
              <w:pStyle w:val="AnsweraL"/>
              <w:spacing w:before="0"/>
              <w:ind w:left="0" w:firstLine="0"/>
              <w:jc w:val="center"/>
            </w:pPr>
          </w:p>
        </w:tc>
        <w:tc>
          <w:tcPr>
            <w:tcW w:w="498"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r>
      <w:tr w:rsidR="005B6363" w:rsidRPr="009F2AB6" w:rsidTr="00482868">
        <w:trPr>
          <w:trHeight w:val="275"/>
        </w:trPr>
        <w:tc>
          <w:tcPr>
            <w:tcW w:w="489"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497" w:type="dxa"/>
            <w:tcBorders>
              <w:top w:val="nil"/>
              <w:left w:val="single" w:sz="4" w:space="0" w:color="auto"/>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single" w:sz="4" w:space="0" w:color="auto"/>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dashed" w:sz="4" w:space="0" w:color="auto"/>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497" w:type="dxa"/>
            <w:tcBorders>
              <w:top w:val="nil"/>
              <w:left w:val="nil"/>
              <w:bottom w:val="nil"/>
              <w:right w:val="single" w:sz="4" w:space="0" w:color="auto"/>
            </w:tcBorders>
            <w:noWrap/>
            <w:vAlign w:val="bottom"/>
          </w:tcPr>
          <w:p w:rsidR="005B6363" w:rsidRPr="009F2AB6" w:rsidRDefault="005B6363" w:rsidP="00482868">
            <w:pPr>
              <w:pStyle w:val="AnsweraL"/>
              <w:spacing w:before="0"/>
              <w:ind w:left="0" w:firstLine="0"/>
              <w:jc w:val="center"/>
            </w:pPr>
          </w:p>
        </w:tc>
        <w:tc>
          <w:tcPr>
            <w:tcW w:w="498"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r>
      <w:tr w:rsidR="005B6363" w:rsidRPr="009F2AB6" w:rsidTr="00482868">
        <w:trPr>
          <w:trHeight w:val="275"/>
        </w:trPr>
        <w:tc>
          <w:tcPr>
            <w:tcW w:w="9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$5,000</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$5,000</w:t>
            </w:r>
          </w:p>
        </w:tc>
        <w:tc>
          <w:tcPr>
            <w:tcW w:w="786"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$5,000</w:t>
            </w: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393" w:type="dxa"/>
            <w:tcBorders>
              <w:top w:val="nil"/>
              <w:left w:val="nil"/>
              <w:bottom w:val="nil"/>
              <w:right w:val="nil"/>
            </w:tcBorders>
            <w:noWrap/>
            <w:vAlign w:val="bottom"/>
          </w:tcPr>
          <w:p w:rsidR="005B6363" w:rsidRPr="009F2AB6" w:rsidRDefault="005B6363" w:rsidP="00482868">
            <w:pPr>
              <w:pStyle w:val="AnsweraL"/>
              <w:spacing w:before="0"/>
              <w:ind w:left="0" w:firstLine="0"/>
              <w:jc w:val="center"/>
            </w:pPr>
          </w:p>
        </w:tc>
        <w:tc>
          <w:tcPr>
            <w:tcW w:w="995" w:type="dxa"/>
            <w:gridSpan w:val="2"/>
            <w:tcBorders>
              <w:top w:val="nil"/>
              <w:left w:val="nil"/>
              <w:bottom w:val="nil"/>
              <w:right w:val="nil"/>
            </w:tcBorders>
            <w:noWrap/>
            <w:vAlign w:val="bottom"/>
          </w:tcPr>
          <w:p w:rsidR="005B6363" w:rsidRPr="009F2AB6" w:rsidRDefault="005B6363" w:rsidP="00482868">
            <w:pPr>
              <w:pStyle w:val="AnsweraL"/>
              <w:spacing w:before="0"/>
              <w:ind w:left="0" w:firstLine="0"/>
              <w:jc w:val="center"/>
            </w:pPr>
            <w:r>
              <w:t>$5,000</w:t>
            </w:r>
          </w:p>
        </w:tc>
      </w:tr>
    </w:tbl>
    <w:p w:rsidR="005B6363" w:rsidRDefault="005B6363" w:rsidP="005B6363">
      <w:pPr>
        <w:pStyle w:val="AnsweraL"/>
        <w:ind w:left="0" w:firstLine="0"/>
        <w:rPr>
          <w:szCs w:val="24"/>
          <w:lang w:eastAsia="zh-TW"/>
        </w:rPr>
      </w:pPr>
      <w:r>
        <w:rPr>
          <w:szCs w:val="24"/>
        </w:rPr>
        <w:tab/>
      </w:r>
      <w:r>
        <w:rPr>
          <w:szCs w:val="24"/>
        </w:rPr>
        <w:tab/>
      </w:r>
      <m:oMath>
        <m:r>
          <w:rPr>
            <w:rFonts w:ascii="Cambria Math" w:hAnsi="Cambria Math"/>
            <w:szCs w:val="24"/>
          </w:rPr>
          <m:t>FV=$5,000×</m:t>
        </m:r>
        <m:f>
          <m:fPr>
            <m:ctrlPr>
              <w:rPr>
                <w:rFonts w:ascii="Cambria Math" w:hAnsi="Cambria Math"/>
                <w:i/>
                <w:szCs w:val="24"/>
              </w:rPr>
            </m:ctrlPr>
          </m:fPr>
          <m:num>
            <m:r>
              <w:rPr>
                <w:rFonts w:ascii="Cambria Math" w:hAnsi="Cambria Math"/>
                <w:szCs w:val="24"/>
              </w:rPr>
              <m:t>1</m:t>
            </m:r>
          </m:num>
          <m:den>
            <m:r>
              <w:rPr>
                <w:rFonts w:ascii="Cambria Math" w:hAnsi="Cambria Math"/>
                <w:szCs w:val="24"/>
              </w:rPr>
              <m:t>0.09</m:t>
            </m:r>
          </m:den>
        </m:f>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1+0.09</m:t>
                    </m:r>
                  </m:e>
                </m:d>
              </m:e>
              <m:sup>
                <m:r>
                  <w:rPr>
                    <w:rFonts w:ascii="Cambria Math" w:hAnsi="Cambria Math"/>
                    <w:szCs w:val="24"/>
                  </w:rPr>
                  <m:t>36</m:t>
                </m:r>
              </m:sup>
            </m:sSup>
            <m:r>
              <w:rPr>
                <w:rFonts w:ascii="Cambria Math" w:hAnsi="Cambria Math"/>
                <w:szCs w:val="24"/>
              </w:rPr>
              <m:t>-1</m:t>
            </m:r>
          </m:e>
        </m:d>
        <m:r>
          <w:rPr>
            <w:rFonts w:ascii="Cambria Math" w:hAnsi="Cambria Math"/>
            <w:szCs w:val="24"/>
          </w:rPr>
          <m:t>=$1,180,623.61</m:t>
        </m:r>
      </m:oMath>
    </w:p>
    <w:p w:rsidR="005B6363" w:rsidRDefault="005B6363" w:rsidP="005B6363">
      <w:pPr>
        <w:pStyle w:val="Answer"/>
        <w:ind w:left="480"/>
        <w:rPr>
          <w:szCs w:val="24"/>
          <w:lang w:eastAsia="zh-TW"/>
        </w:rPr>
      </w:pPr>
      <w:r>
        <w:rPr>
          <w:rFonts w:hint="eastAsia"/>
          <w:szCs w:val="24"/>
          <w:lang w:eastAsia="zh-TW"/>
        </w:rPr>
        <w:t>電腦的數字：</w:t>
      </w:r>
      <w:r>
        <w:rPr>
          <w:rFonts w:hint="eastAsia"/>
          <w:szCs w:val="24"/>
          <w:lang w:eastAsia="zh-TW"/>
        </w:rPr>
        <w:t>1,286,879.74</w:t>
      </w:r>
    </w:p>
    <w:p w:rsidR="005B6363" w:rsidRDefault="005B6363" w:rsidP="005B6363">
      <w:pPr>
        <w:pStyle w:val="Answer"/>
        <w:ind w:left="480"/>
        <w:rPr>
          <w:szCs w:val="24"/>
          <w:lang w:eastAsia="zh-TW"/>
        </w:rPr>
      </w:pPr>
      <w:r>
        <w:rPr>
          <w:rFonts w:hint="eastAsia"/>
          <w:szCs w:val="24"/>
          <w:lang w:eastAsia="zh-TW"/>
        </w:rPr>
        <w:t>查表的數字：</w:t>
      </w:r>
      <w:r>
        <w:rPr>
          <w:rFonts w:hint="eastAsia"/>
          <w:szCs w:val="24"/>
          <w:lang w:eastAsia="zh-TW"/>
        </w:rPr>
        <w:t>1,180,625</w:t>
      </w:r>
    </w:p>
    <w:p w:rsidR="005B6363" w:rsidRPr="009C7006" w:rsidRDefault="005B6363">
      <w:pPr>
        <w:rPr>
          <w:rFonts w:asciiTheme="majorEastAsia" w:eastAsiaTheme="majorEastAsia" w:hAnsiTheme="majorEastAsia"/>
        </w:rPr>
      </w:pPr>
    </w:p>
    <w:sectPr w:rsidR="005B6363" w:rsidRPr="009C7006" w:rsidSect="009F78CA">
      <w:pgSz w:w="11906" w:h="16838"/>
      <w:pgMar w:top="720" w:right="720" w:bottom="720" w:left="72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 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9F3"/>
    <w:multiLevelType w:val="hybridMultilevel"/>
    <w:tmpl w:val="C0D41864"/>
    <w:lvl w:ilvl="0" w:tplc="125EF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BB661AF"/>
    <w:multiLevelType w:val="hybridMultilevel"/>
    <w:tmpl w:val="6F2A0D26"/>
    <w:lvl w:ilvl="0" w:tplc="50AC33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06"/>
    <w:rsid w:val="00296AD5"/>
    <w:rsid w:val="003F577C"/>
    <w:rsid w:val="005734FD"/>
    <w:rsid w:val="005B6363"/>
    <w:rsid w:val="009C7006"/>
    <w:rsid w:val="009F78CA"/>
    <w:rsid w:val="00BA489C"/>
    <w:rsid w:val="00D644E0"/>
    <w:rsid w:val="00E016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C7006"/>
    <w:rPr>
      <w:rFonts w:ascii="Calibri" w:eastAsia="新細明體" w:hAnsi="Calibri"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7006"/>
    <w:pPr>
      <w:widowControl w:val="0"/>
      <w:autoSpaceDE w:val="0"/>
      <w:autoSpaceDN w:val="0"/>
      <w:adjustRightInd w:val="0"/>
    </w:pPr>
    <w:rPr>
      <w:rFonts w:ascii="微軟正黑體" w:eastAsia="微軟正黑體" w:cs="微軟正黑體"/>
      <w:color w:val="000000"/>
      <w:kern w:val="0"/>
      <w:szCs w:val="24"/>
    </w:rPr>
  </w:style>
  <w:style w:type="paragraph" w:styleId="a3">
    <w:name w:val="List Paragraph"/>
    <w:basedOn w:val="a"/>
    <w:uiPriority w:val="34"/>
    <w:qFormat/>
    <w:rsid w:val="009C7006"/>
    <w:pPr>
      <w:widowControl w:val="0"/>
      <w:ind w:leftChars="200" w:left="480"/>
    </w:pPr>
    <w:rPr>
      <w:rFonts w:asciiTheme="minorHAnsi" w:eastAsiaTheme="minorEastAsia" w:hAnsiTheme="minorHAnsi" w:cstheme="minorBidi"/>
      <w:kern w:val="2"/>
      <w:szCs w:val="22"/>
    </w:rPr>
  </w:style>
  <w:style w:type="paragraph" w:customStyle="1" w:styleId="Question">
    <w:name w:val="Question"/>
    <w:basedOn w:val="a"/>
    <w:rsid w:val="005B6363"/>
    <w:pPr>
      <w:tabs>
        <w:tab w:val="left" w:pos="720"/>
      </w:tabs>
      <w:spacing w:before="240"/>
      <w:ind w:left="720" w:hanging="720"/>
      <w:jc w:val="both"/>
    </w:pPr>
    <w:rPr>
      <w:rFonts w:ascii="Times New Roman" w:eastAsiaTheme="minorEastAsia" w:hAnsi="Times New Roman"/>
      <w:b/>
      <w:sz w:val="20"/>
      <w:szCs w:val="20"/>
      <w:lang w:eastAsia="en-US"/>
    </w:rPr>
  </w:style>
  <w:style w:type="paragraph" w:customStyle="1" w:styleId="QuestionaL">
    <w:name w:val="Question_aL"/>
    <w:basedOn w:val="Question"/>
    <w:rsid w:val="005B6363"/>
    <w:pPr>
      <w:tabs>
        <w:tab w:val="clear" w:pos="720"/>
        <w:tab w:val="left" w:pos="1080"/>
      </w:tabs>
      <w:spacing w:before="120"/>
      <w:ind w:left="1080" w:hanging="360"/>
    </w:pPr>
    <w:rPr>
      <w:w w:val="0"/>
    </w:rPr>
  </w:style>
  <w:style w:type="paragraph" w:customStyle="1" w:styleId="Answer">
    <w:name w:val="Answer"/>
    <w:basedOn w:val="a"/>
    <w:rsid w:val="005B6363"/>
    <w:pPr>
      <w:tabs>
        <w:tab w:val="left" w:pos="720"/>
      </w:tabs>
      <w:spacing w:before="120"/>
      <w:ind w:left="720"/>
      <w:jc w:val="both"/>
    </w:pPr>
    <w:rPr>
      <w:rFonts w:ascii="Times New Roman" w:eastAsiaTheme="minorEastAsia" w:hAnsi="Times New Roman"/>
      <w:sz w:val="20"/>
      <w:szCs w:val="20"/>
      <w:lang w:eastAsia="en-US"/>
    </w:rPr>
  </w:style>
  <w:style w:type="paragraph" w:customStyle="1" w:styleId="AnsweraL">
    <w:name w:val="Answer_aL"/>
    <w:basedOn w:val="Answer"/>
    <w:rsid w:val="005B6363"/>
    <w:pPr>
      <w:tabs>
        <w:tab w:val="clear" w:pos="720"/>
        <w:tab w:val="left" w:pos="1080"/>
      </w:tabs>
      <w:ind w:left="1080" w:hanging="360"/>
    </w:pPr>
  </w:style>
  <w:style w:type="paragraph" w:styleId="a4">
    <w:name w:val="Balloon Text"/>
    <w:basedOn w:val="a"/>
    <w:link w:val="a5"/>
    <w:uiPriority w:val="99"/>
    <w:semiHidden/>
    <w:unhideWhenUsed/>
    <w:rsid w:val="003F577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F577C"/>
    <w:rPr>
      <w:rFonts w:asciiTheme="majorHAnsi" w:eastAsiaTheme="majorEastAsia" w:hAnsiTheme="majorHAnsi" w:cstheme="majorBidi"/>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C7006"/>
    <w:rPr>
      <w:rFonts w:ascii="Calibri" w:eastAsia="新細明體" w:hAnsi="Calibri"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7006"/>
    <w:pPr>
      <w:widowControl w:val="0"/>
      <w:autoSpaceDE w:val="0"/>
      <w:autoSpaceDN w:val="0"/>
      <w:adjustRightInd w:val="0"/>
    </w:pPr>
    <w:rPr>
      <w:rFonts w:ascii="微軟正黑體" w:eastAsia="微軟正黑體" w:cs="微軟正黑體"/>
      <w:color w:val="000000"/>
      <w:kern w:val="0"/>
      <w:szCs w:val="24"/>
    </w:rPr>
  </w:style>
  <w:style w:type="paragraph" w:styleId="a3">
    <w:name w:val="List Paragraph"/>
    <w:basedOn w:val="a"/>
    <w:uiPriority w:val="34"/>
    <w:qFormat/>
    <w:rsid w:val="009C7006"/>
    <w:pPr>
      <w:widowControl w:val="0"/>
      <w:ind w:leftChars="200" w:left="480"/>
    </w:pPr>
    <w:rPr>
      <w:rFonts w:asciiTheme="minorHAnsi" w:eastAsiaTheme="minorEastAsia" w:hAnsiTheme="minorHAnsi" w:cstheme="minorBidi"/>
      <w:kern w:val="2"/>
      <w:szCs w:val="22"/>
    </w:rPr>
  </w:style>
  <w:style w:type="paragraph" w:customStyle="1" w:styleId="Question">
    <w:name w:val="Question"/>
    <w:basedOn w:val="a"/>
    <w:rsid w:val="005B6363"/>
    <w:pPr>
      <w:tabs>
        <w:tab w:val="left" w:pos="720"/>
      </w:tabs>
      <w:spacing w:before="240"/>
      <w:ind w:left="720" w:hanging="720"/>
      <w:jc w:val="both"/>
    </w:pPr>
    <w:rPr>
      <w:rFonts w:ascii="Times New Roman" w:eastAsiaTheme="minorEastAsia" w:hAnsi="Times New Roman"/>
      <w:b/>
      <w:sz w:val="20"/>
      <w:szCs w:val="20"/>
      <w:lang w:eastAsia="en-US"/>
    </w:rPr>
  </w:style>
  <w:style w:type="paragraph" w:customStyle="1" w:styleId="QuestionaL">
    <w:name w:val="Question_aL"/>
    <w:basedOn w:val="Question"/>
    <w:rsid w:val="005B6363"/>
    <w:pPr>
      <w:tabs>
        <w:tab w:val="clear" w:pos="720"/>
        <w:tab w:val="left" w:pos="1080"/>
      </w:tabs>
      <w:spacing w:before="120"/>
      <w:ind w:left="1080" w:hanging="360"/>
    </w:pPr>
    <w:rPr>
      <w:w w:val="0"/>
    </w:rPr>
  </w:style>
  <w:style w:type="paragraph" w:customStyle="1" w:styleId="Answer">
    <w:name w:val="Answer"/>
    <w:basedOn w:val="a"/>
    <w:rsid w:val="005B6363"/>
    <w:pPr>
      <w:tabs>
        <w:tab w:val="left" w:pos="720"/>
      </w:tabs>
      <w:spacing w:before="120"/>
      <w:ind w:left="720"/>
      <w:jc w:val="both"/>
    </w:pPr>
    <w:rPr>
      <w:rFonts w:ascii="Times New Roman" w:eastAsiaTheme="minorEastAsia" w:hAnsi="Times New Roman"/>
      <w:sz w:val="20"/>
      <w:szCs w:val="20"/>
      <w:lang w:eastAsia="en-US"/>
    </w:rPr>
  </w:style>
  <w:style w:type="paragraph" w:customStyle="1" w:styleId="AnsweraL">
    <w:name w:val="Answer_aL"/>
    <w:basedOn w:val="Answer"/>
    <w:rsid w:val="005B6363"/>
    <w:pPr>
      <w:tabs>
        <w:tab w:val="clear" w:pos="720"/>
        <w:tab w:val="left" w:pos="1080"/>
      </w:tabs>
      <w:ind w:left="1080" w:hanging="360"/>
    </w:pPr>
  </w:style>
  <w:style w:type="paragraph" w:styleId="a4">
    <w:name w:val="Balloon Text"/>
    <w:basedOn w:val="a"/>
    <w:link w:val="a5"/>
    <w:uiPriority w:val="99"/>
    <w:semiHidden/>
    <w:unhideWhenUsed/>
    <w:rsid w:val="003F577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F577C"/>
    <w:rPr>
      <w:rFonts w:asciiTheme="majorHAnsi" w:eastAsiaTheme="majorEastAsia" w:hAnsiTheme="majorHAnsi" w:cstheme="majorBid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鄭詩瑩 學號</dc:creator>
  <cp:keywords/>
  <dc:description/>
  <cp:lastModifiedBy>許哲瑜</cp:lastModifiedBy>
  <cp:revision>5</cp:revision>
  <dcterms:created xsi:type="dcterms:W3CDTF">2020-10-27T08:17:00Z</dcterms:created>
  <dcterms:modified xsi:type="dcterms:W3CDTF">2021-10-26T17:57:00Z</dcterms:modified>
</cp:coreProperties>
</file>