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D5475" w14:textId="64F679F4" w:rsidR="00494481" w:rsidRDefault="00477262" w:rsidP="00C04521">
      <w:pPr>
        <w:pStyle w:val="Heading1"/>
        <w:jc w:val="center"/>
      </w:pPr>
      <w:bookmarkStart w:id="0" w:name="_Toc229562280"/>
      <w:r>
        <w:t>Ascott ASR Loyalty CRM API Integration</w:t>
      </w:r>
      <w:bookmarkEnd w:id="0"/>
    </w:p>
    <w:p w14:paraId="5B06C589" w14:textId="2DD50B30" w:rsidR="00477262" w:rsidRDefault="00477262" w:rsidP="00C04521">
      <w:pPr>
        <w:pStyle w:val="Heading2"/>
        <w:jc w:val="center"/>
      </w:pPr>
      <w:bookmarkStart w:id="1" w:name="_Toc229562281"/>
      <w:r>
        <w:t>Salesforce Proof of Concept - Architecture and Design</w:t>
      </w:r>
      <w:bookmarkEnd w:id="1"/>
    </w:p>
    <w:p w14:paraId="4A4BA9DF" w14:textId="77777777" w:rsidR="00C04521" w:rsidRPr="00C04521" w:rsidRDefault="00C04521" w:rsidP="00C04521"/>
    <w:tbl>
      <w:tblPr>
        <w:tblW w:w="8920" w:type="dxa"/>
        <w:tblInd w:w="9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46"/>
        <w:gridCol w:w="1733"/>
        <w:gridCol w:w="2126"/>
        <w:gridCol w:w="3915"/>
      </w:tblGrid>
      <w:tr w:rsidR="00C04521" w:rsidRPr="00C04521" w14:paraId="7DC1047E" w14:textId="77777777" w:rsidTr="00C04521">
        <w:trPr>
          <w:trHeight w:val="300"/>
        </w:trPr>
        <w:tc>
          <w:tcPr>
            <w:tcW w:w="11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3F3"/>
            <w:hideMark/>
          </w:tcPr>
          <w:p w14:paraId="4DFA2FA9" w14:textId="77777777" w:rsidR="00C04521" w:rsidRPr="00C04521" w:rsidRDefault="00C04521" w:rsidP="00C04521">
            <w:r w:rsidRPr="00C04521">
              <w:rPr>
                <w:b/>
                <w:bCs/>
              </w:rPr>
              <w:t>Version</w:t>
            </w:r>
            <w:r w:rsidRPr="00C04521">
              <w:t> </w:t>
            </w:r>
          </w:p>
        </w:tc>
        <w:tc>
          <w:tcPr>
            <w:tcW w:w="17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3F3"/>
            <w:hideMark/>
          </w:tcPr>
          <w:p w14:paraId="12034901" w14:textId="77777777" w:rsidR="00C04521" w:rsidRPr="00C04521" w:rsidRDefault="00C04521" w:rsidP="00C04521">
            <w:r w:rsidRPr="00C04521">
              <w:rPr>
                <w:b/>
                <w:bCs/>
              </w:rPr>
              <w:t>Date</w:t>
            </w:r>
            <w:r w:rsidRPr="00C04521">
              <w:t> 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3F3"/>
            <w:hideMark/>
          </w:tcPr>
          <w:p w14:paraId="23146057" w14:textId="77777777" w:rsidR="00C04521" w:rsidRPr="00C04521" w:rsidRDefault="00C04521" w:rsidP="00C04521">
            <w:r w:rsidRPr="00C04521">
              <w:rPr>
                <w:b/>
                <w:bCs/>
              </w:rPr>
              <w:t>Author</w:t>
            </w:r>
            <w:r w:rsidRPr="00C04521">
              <w:t> </w:t>
            </w:r>
          </w:p>
        </w:tc>
        <w:tc>
          <w:tcPr>
            <w:tcW w:w="3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3F3"/>
            <w:hideMark/>
          </w:tcPr>
          <w:p w14:paraId="5FC0AD30" w14:textId="77777777" w:rsidR="00C04521" w:rsidRPr="00C04521" w:rsidRDefault="00C04521" w:rsidP="00C04521">
            <w:r w:rsidRPr="00C04521">
              <w:rPr>
                <w:b/>
                <w:bCs/>
              </w:rPr>
              <w:t>Description</w:t>
            </w:r>
            <w:r w:rsidRPr="00C04521">
              <w:t> </w:t>
            </w:r>
          </w:p>
        </w:tc>
      </w:tr>
      <w:tr w:rsidR="00C04521" w:rsidRPr="00C04521" w14:paraId="29E03A66" w14:textId="77777777" w:rsidTr="00C04521">
        <w:trPr>
          <w:trHeight w:val="300"/>
        </w:trPr>
        <w:tc>
          <w:tcPr>
            <w:tcW w:w="11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0D651DA" w14:textId="77777777" w:rsidR="00C04521" w:rsidRPr="00C04521" w:rsidRDefault="00C04521" w:rsidP="00C04521">
            <w:r w:rsidRPr="00C04521">
              <w:t>1.0.0 </w:t>
            </w:r>
          </w:p>
        </w:tc>
        <w:tc>
          <w:tcPr>
            <w:tcW w:w="17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90F109A" w14:textId="752F9626" w:rsidR="00C04521" w:rsidRPr="00C04521" w:rsidRDefault="00C04521" w:rsidP="00C04521">
            <w:r>
              <w:t>12</w:t>
            </w:r>
            <w:r w:rsidRPr="00C04521">
              <w:t> </w:t>
            </w:r>
            <w:r>
              <w:t>May</w:t>
            </w:r>
            <w:r w:rsidRPr="00C04521">
              <w:t> 202</w:t>
            </w:r>
            <w:r>
              <w:t>6</w:t>
            </w:r>
            <w:r w:rsidRPr="00C04521">
              <w:t> 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1FCE041" w14:textId="263C8672" w:rsidR="00C04521" w:rsidRPr="00C04521" w:rsidRDefault="00C04521" w:rsidP="00C04521">
            <w:r>
              <w:t>Oscar Minhui LIU</w:t>
            </w:r>
            <w:r w:rsidRPr="00C04521">
              <w:t> </w:t>
            </w:r>
          </w:p>
        </w:tc>
        <w:tc>
          <w:tcPr>
            <w:tcW w:w="3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D33DE33" w14:textId="77777777" w:rsidR="00C04521" w:rsidRPr="00C04521" w:rsidRDefault="00C04521" w:rsidP="00C04521">
            <w:r w:rsidRPr="00C04521">
              <w:t>Initial documentation </w:t>
            </w:r>
          </w:p>
        </w:tc>
      </w:tr>
    </w:tbl>
    <w:p w14:paraId="61BFE17E" w14:textId="2C0BA8B5" w:rsidR="00C04521" w:rsidRDefault="00C04521" w:rsidP="00477262">
      <w:r>
        <w:br w:type="page"/>
      </w:r>
    </w:p>
    <w:p w14:paraId="56540051" w14:textId="77777777" w:rsidR="00477262" w:rsidRDefault="00477262" w:rsidP="00477262"/>
    <w:sdt>
      <w:sdtPr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:lang w:val="en-SG" w:eastAsia="zh-CN"/>
          <w14:ligatures w14:val="standardContextual"/>
        </w:rPr>
        <w:id w:val="183588170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0743F2D" w14:textId="0193476E" w:rsidR="00C04521" w:rsidRDefault="00C04521">
          <w:pPr>
            <w:pStyle w:val="TOCHeading"/>
          </w:pPr>
          <w:r>
            <w:t>Contents</w:t>
          </w:r>
        </w:p>
        <w:p w14:paraId="441DDDB4" w14:textId="46B2A355" w:rsidR="00D01F22" w:rsidRDefault="00C04521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562280" w:history="1">
            <w:r w:rsidR="00D01F22" w:rsidRPr="00AE4884">
              <w:rPr>
                <w:rStyle w:val="Hyperlink"/>
                <w:noProof/>
              </w:rPr>
              <w:t>Ascott ASR Loyalty CRM API Integration</w:t>
            </w:r>
            <w:r w:rsidR="00D01F22">
              <w:rPr>
                <w:noProof/>
                <w:webHidden/>
              </w:rPr>
              <w:tab/>
            </w:r>
            <w:r w:rsidR="00D01F22">
              <w:rPr>
                <w:noProof/>
                <w:webHidden/>
              </w:rPr>
              <w:fldChar w:fldCharType="begin"/>
            </w:r>
            <w:r w:rsidR="00D01F22">
              <w:rPr>
                <w:noProof/>
                <w:webHidden/>
              </w:rPr>
              <w:instrText xml:space="preserve"> PAGEREF _Toc229562280 \h </w:instrText>
            </w:r>
            <w:r w:rsidR="00D01F22">
              <w:rPr>
                <w:noProof/>
                <w:webHidden/>
              </w:rPr>
            </w:r>
            <w:r w:rsidR="00D01F22">
              <w:rPr>
                <w:noProof/>
                <w:webHidden/>
              </w:rPr>
              <w:fldChar w:fldCharType="separate"/>
            </w:r>
            <w:r w:rsidR="00D01F22">
              <w:rPr>
                <w:noProof/>
                <w:webHidden/>
              </w:rPr>
              <w:t>1</w:t>
            </w:r>
            <w:r w:rsidR="00D01F22">
              <w:rPr>
                <w:noProof/>
                <w:webHidden/>
              </w:rPr>
              <w:fldChar w:fldCharType="end"/>
            </w:r>
          </w:hyperlink>
        </w:p>
        <w:p w14:paraId="48CF28AB" w14:textId="41EC1688" w:rsidR="00D01F22" w:rsidRDefault="00D01F2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9562281" w:history="1">
            <w:r w:rsidRPr="00AE4884">
              <w:rPr>
                <w:rStyle w:val="Hyperlink"/>
                <w:noProof/>
              </w:rPr>
              <w:t>Salesforce Proof of Concept - Architecture and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_Toc229562281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57FFA3" w14:textId="5E99EB24" w:rsidR="00D01F22" w:rsidRDefault="00D01F22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9562282" w:history="1">
            <w:r w:rsidRPr="00AE4884">
              <w:rPr>
                <w:rStyle w:val="Hyperlink"/>
                <w:noProof/>
              </w:rPr>
              <w:t>1.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_Toc229562282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F6F00D" w14:textId="683FA54B" w:rsidR="00D01F22" w:rsidRDefault="00D01F22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9562283" w:history="1">
            <w:r w:rsidRPr="00AE4884">
              <w:rPr>
                <w:rStyle w:val="Hyperlink"/>
                <w:noProof/>
              </w:rPr>
              <w:t>2.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_Toc229562283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63E26A" w14:textId="7CBB4F58" w:rsidR="00D01F22" w:rsidRDefault="00D01F2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9562284" w:history="1">
            <w:r w:rsidRPr="00AE4884">
              <w:rPr>
                <w:rStyle w:val="Hyperlink"/>
                <w:noProof/>
              </w:rPr>
              <w:t>2.1 Integration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_Toc229562284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F1BF1E" w14:textId="7F62E901" w:rsidR="00D01F22" w:rsidRDefault="00D01F2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9562285" w:history="1">
            <w:r w:rsidRPr="00AE4884">
              <w:rPr>
                <w:rStyle w:val="Hyperlink"/>
                <w:noProof/>
              </w:rPr>
              <w:t>2.2 Class Responsibilities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_Toc229562285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3DCE17" w14:textId="447D6886" w:rsidR="00D01F22" w:rsidRDefault="00D01F22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9562286" w:history="1">
            <w:r w:rsidRPr="00AE4884">
              <w:rPr>
                <w:rStyle w:val="Hyperlink"/>
                <w:noProof/>
              </w:rPr>
              <w:t>3. Cryptography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_Toc229562286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1853A7" w14:textId="4CFA85E0" w:rsidR="00D01F22" w:rsidRDefault="00D01F2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9562287" w:history="1">
            <w:r w:rsidRPr="00AE4884">
              <w:rPr>
                <w:rStyle w:val="Hyperlink"/>
                <w:noProof/>
              </w:rPr>
              <w:t>3.1 PBKDF2 Key Derivation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_Toc229562287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4DD48D" w14:textId="01D397D5" w:rsidR="00D01F22" w:rsidRDefault="00D01F22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9562288" w:history="1">
            <w:r w:rsidRPr="00AE4884">
              <w:rPr>
                <w:rStyle w:val="Hyperlink"/>
                <w:noProof/>
              </w:rPr>
              <w:t>PBKDF2, GCM, IV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_Toc229562288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E02FD7" w14:textId="69C9A8D7" w:rsidR="00D01F22" w:rsidRDefault="00D01F22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9562289" w:history="1">
            <w:r w:rsidRPr="00AE4884">
              <w:rPr>
                <w:rStyle w:val="Hyperlink"/>
                <w:noProof/>
              </w:rPr>
              <w:t>Why PBKDF2 Cannot Run in Apex at Runtime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_Toc229562289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982671" w14:textId="7813754D" w:rsidR="00D01F22" w:rsidRDefault="00D01F22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9562290" w:history="1">
            <w:r w:rsidRPr="00AE4884">
              <w:rPr>
                <w:rStyle w:val="Hyperlink"/>
                <w:noProof/>
              </w:rPr>
              <w:t>Why the Pre-computed Key Is Safe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_Toc229562290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07A700" w14:textId="059AA0B0" w:rsidR="00D01F22" w:rsidRDefault="00D01F22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9562291" w:history="1">
            <w:r w:rsidRPr="00AE4884">
              <w:rPr>
                <w:rStyle w:val="Hyperlink"/>
                <w:noProof/>
              </w:rPr>
              <w:t>Reliability Assessment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_Toc229562291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9E7EB2" w14:textId="326369CB" w:rsidR="00D01F22" w:rsidRDefault="00D01F22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9562292" w:history="1">
            <w:r w:rsidRPr="00AE4884">
              <w:rPr>
                <w:rStyle w:val="Hyperlink"/>
                <w:noProof/>
              </w:rPr>
              <w:t>Better Alternatives (in Order of Preference)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_Toc229562292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6F4862" w14:textId="3266A5C2" w:rsidR="00D01F22" w:rsidRDefault="00D01F2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9562293" w:history="1">
            <w:r w:rsidRPr="00AE4884">
              <w:rPr>
                <w:rStyle w:val="Hyperlink"/>
                <w:noProof/>
              </w:rPr>
              <w:t>3.2 AES-GCM Wire Format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_Toc229562293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38A9A7" w14:textId="27CCDDB6" w:rsidR="00D01F22" w:rsidRDefault="00D01F22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9562294" w:history="1">
            <w:r w:rsidRPr="00AE4884">
              <w:rPr>
                <w:rStyle w:val="Hyperlink"/>
                <w:noProof/>
              </w:rPr>
              <w:t>4. Credential Storage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_Toc229562294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D11B2D" w14:textId="4D75C6CA" w:rsidR="00D01F22" w:rsidRDefault="00D01F2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9562295" w:history="1">
            <w:r w:rsidRPr="00AE4884">
              <w:rPr>
                <w:rStyle w:val="Hyperlink"/>
                <w:noProof/>
              </w:rPr>
              <w:t>4.1 Why Named Credentials Alone Are Not Enough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_Toc229562295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0C46F8" w14:textId="6110FD95" w:rsidR="00D01F22" w:rsidRDefault="00D01F2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9562296" w:history="1">
            <w:r w:rsidRPr="00AE4884">
              <w:rPr>
                <w:rStyle w:val="Hyperlink"/>
                <w:noProof/>
              </w:rPr>
              <w:t>4.2 Salesforce-Native Options for Apex-Readable Secrets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_Toc229562296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0B65B7" w14:textId="350EAB06" w:rsidR="00D01F22" w:rsidRDefault="00D01F2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9562297" w:history="1">
            <w:r w:rsidRPr="00AE4884">
              <w:rPr>
                <w:rStyle w:val="Hyperlink"/>
                <w:noProof/>
              </w:rPr>
              <w:t>4.3 Field Classification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_Toc229562297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4A2494" w14:textId="09D42590" w:rsidR="00D01F22" w:rsidRDefault="00D01F2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9562298" w:history="1">
            <w:r w:rsidRPr="00AE4884">
              <w:rPr>
                <w:rStyle w:val="Hyperlink"/>
                <w:noProof/>
              </w:rPr>
              <w:t>4.4 Critical Testing Limitation of Protected Fields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_Toc229562298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6A086D" w14:textId="000223F0" w:rsidR="00D01F22" w:rsidRDefault="00D01F2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9562299" w:history="1">
            <w:r w:rsidRPr="00AE4884">
              <w:rPr>
                <w:rStyle w:val="Hyperlink"/>
                <w:noProof/>
              </w:rPr>
              <w:t>4.5 Deployment Guidance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_Toc229562299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D1FC17" w14:textId="662498FC" w:rsidR="00D01F22" w:rsidRDefault="00D01F22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9562300" w:history="1">
            <w:r w:rsidRPr="00AE4884">
              <w:rPr>
                <w:rStyle w:val="Hyperlink"/>
                <w:noProof/>
              </w:rPr>
              <w:t>POC (Current Scope, UAT)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_Toc229562300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C0C491" w14:textId="1F5581EA" w:rsidR="00D01F22" w:rsidRDefault="00D01F22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9562301" w:history="1">
            <w:r w:rsidRPr="00AE4884">
              <w:rPr>
                <w:rStyle w:val="Hyperlink"/>
                <w:noProof/>
              </w:rPr>
              <w:t>Production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_Toc229562301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41A9B8" w14:textId="0E410915" w:rsidR="00D01F22" w:rsidRDefault="00D01F22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9562302" w:history="1">
            <w:r w:rsidRPr="00AE4884">
              <w:rPr>
                <w:rStyle w:val="Hyperlink"/>
                <w:noProof/>
              </w:rPr>
              <w:t>Enterprise Production (Out of Scope for This PoC)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_Toc229562302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18D6C7" w14:textId="34EECCCB" w:rsidR="00D01F22" w:rsidRDefault="00D01F22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9562303" w:history="1">
            <w:r w:rsidRPr="00AE4884">
              <w:rPr>
                <w:rStyle w:val="Hyperlink"/>
                <w:noProof/>
              </w:rPr>
              <w:t>5. Key Design Invariants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_Toc229562303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F46F74" w14:textId="74A11B44" w:rsidR="00D01F22" w:rsidRDefault="00D01F22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9562304" w:history="1">
            <w:r w:rsidRPr="00AE4884">
              <w:rPr>
                <w:rStyle w:val="Hyperlink"/>
                <w:noProof/>
              </w:rPr>
              <w:t>6. API Specification Summary [ASCOTT-SPEC]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_Toc229562304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6482D7" w14:textId="0C517739" w:rsidR="00D01F22" w:rsidRDefault="00D01F22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9562305" w:history="1">
            <w:r w:rsidRPr="00AE4884">
              <w:rPr>
                <w:rStyle w:val="Hyperlink"/>
                <w:noProof/>
              </w:rPr>
              <w:t>7. Setup and Deployment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_Toc229562305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FC59CF" w14:textId="30E547DD" w:rsidR="00D01F22" w:rsidRDefault="00D01F2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9562306" w:history="1">
            <w:r w:rsidRPr="00AE4884">
              <w:rPr>
                <w:rStyle w:val="Hyperlink"/>
                <w:noProof/>
              </w:rPr>
              <w:t>7.1 Named Credential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_Toc229562306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0E1CA9" w14:textId="6C52BED8" w:rsidR="00D01F22" w:rsidRDefault="00D01F2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9562307" w:history="1">
            <w:r w:rsidRPr="00AE4884">
              <w:rPr>
                <w:rStyle w:val="Hyperlink"/>
                <w:noProof/>
              </w:rPr>
              <w:t>7.2 One-Time AES Key Pre-computation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_Toc229562307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6E5DA8" w14:textId="17F8F885" w:rsidR="00D01F22" w:rsidRDefault="00D01F2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9562308" w:history="1">
            <w:r w:rsidRPr="00AE4884">
              <w:rPr>
                <w:rStyle w:val="Hyperlink"/>
                <w:noProof/>
              </w:rPr>
              <w:t>7.3 Post-Deploy Setup Steps (Every Environment)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_Toc229562308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0BBCD7" w14:textId="768A1D68" w:rsidR="00D01F22" w:rsidRDefault="00D01F22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9562309" w:history="1">
            <w:r w:rsidRPr="00AE4884">
              <w:rPr>
                <w:rStyle w:val="Hyperlink"/>
                <w:noProof/>
              </w:rPr>
              <w:t>8. UAT Verification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_Toc229562309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585088" w14:textId="603BD354" w:rsidR="00D01F22" w:rsidRDefault="00D01F2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9562310" w:history="1">
            <w:r w:rsidRPr="00AE4884">
              <w:rPr>
                <w:rStyle w:val="Hyperlink"/>
                <w:noProof/>
              </w:rPr>
              <w:t>8.1 Join and book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_Toc229562310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1655BC" w14:textId="6338D2E4" w:rsidR="00D01F22" w:rsidRDefault="00D01F2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9562311" w:history="1">
            <w:r w:rsidRPr="00AE4884">
              <w:rPr>
                <w:rStyle w:val="Hyperlink"/>
                <w:noProof/>
              </w:rPr>
              <w:t>8.2 Check user exist by mobile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_Toc229562311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E3EF74" w14:textId="7EAD8576" w:rsidR="00D01F22" w:rsidRDefault="00D01F22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9562312" w:history="1">
            <w:r w:rsidRPr="00AE4884">
              <w:rPr>
                <w:rStyle w:val="Hyperlink"/>
                <w:noProof/>
              </w:rPr>
              <w:t>9. Post-Deploy UAT Configuration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_Toc229562312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660D09" w14:textId="4FEE00AA" w:rsidR="00D01F22" w:rsidRDefault="00D01F2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9562313" w:history="1">
            <w:r w:rsidRPr="00AE4884">
              <w:rPr>
                <w:rStyle w:val="Hyperlink"/>
                <w:noProof/>
              </w:rPr>
              <w:t xml:space="preserve">9.1 API side </w:t>
            </w:r>
            <w:r w:rsidRPr="00AE4884">
              <w:rPr>
                <w:rStyle w:val="Hyperlink"/>
                <w:noProof/>
              </w:rPr>
              <w:t>p</w:t>
            </w:r>
            <w:r w:rsidRPr="00AE4884">
              <w:rPr>
                <w:rStyle w:val="Hyperlink"/>
                <w:noProof/>
              </w:rPr>
              <w:t>rovides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_Toc229562313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0EC839" w14:textId="212E7B86" w:rsidR="00D01F22" w:rsidRDefault="00D01F22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9562314" w:history="1">
            <w:r w:rsidRPr="00AE4884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_Toc229562314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23DDCB" w14:textId="77664649" w:rsidR="00D01F22" w:rsidRDefault="00D01F2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9562315" w:history="1">
            <w:r w:rsidRPr="00AE4884">
              <w:rPr>
                <w:rStyle w:val="Hyperlink"/>
                <w:noProof/>
              </w:rPr>
              <w:t>Standards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_Toc229562315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00793B" w14:textId="7AEBB728" w:rsidR="00D01F22" w:rsidRDefault="00D01F2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9562316" w:history="1">
            <w:r w:rsidRPr="00AE4884">
              <w:rPr>
                <w:rStyle w:val="Hyperlink"/>
                <w:noProof/>
              </w:rPr>
              <w:t>OWASP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_Toc229562316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37A706" w14:textId="56D0FD85" w:rsidR="00D01F22" w:rsidRDefault="00D01F2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9562317" w:history="1">
            <w:r w:rsidRPr="00AE4884">
              <w:rPr>
                <w:rStyle w:val="Hyperlink"/>
                <w:noProof/>
              </w:rPr>
              <w:t>Salesforce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_Toc229562317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0F5BCE" w14:textId="0DE9A1EB" w:rsidR="00D01F22" w:rsidRDefault="00D01F2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9562318" w:history="1">
            <w:r w:rsidRPr="00AE4884">
              <w:rPr>
                <w:rStyle w:val="Hyperlink"/>
                <w:noProof/>
              </w:rPr>
              <w:t>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_Toc229562318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A875F2" w14:textId="1741EABF" w:rsidR="00C04521" w:rsidRDefault="00C04521">
          <w:r>
            <w:rPr>
              <w:b/>
              <w:bCs/>
              <w:noProof/>
            </w:rPr>
            <w:fldChar w:fldCharType="end"/>
          </w:r>
        </w:p>
      </w:sdtContent>
    </w:sdt>
    <w:p w14:paraId="49ACA2AB" w14:textId="38550BE3" w:rsidR="00C04521" w:rsidRDefault="00C04521" w:rsidP="00477262">
      <w:r>
        <w:br w:type="page"/>
      </w:r>
    </w:p>
    <w:p w14:paraId="31B5C5C7" w14:textId="77777777" w:rsidR="00C04521" w:rsidRDefault="00C04521" w:rsidP="00477262"/>
    <w:p w14:paraId="22266BB8" w14:textId="77777777" w:rsidR="00477262" w:rsidRDefault="00477262" w:rsidP="00477262">
      <w:pPr>
        <w:pStyle w:val="Heading1"/>
      </w:pPr>
      <w:bookmarkStart w:id="2" w:name="_Toc229562282"/>
      <w:r>
        <w:t>1. Overview</w:t>
      </w:r>
      <w:bookmarkEnd w:id="2"/>
    </w:p>
    <w:p w14:paraId="01BB3888" w14:textId="77777777" w:rsidR="00477262" w:rsidRPr="00912ACB" w:rsidRDefault="00477262" w:rsidP="00477262">
      <w:pPr>
        <w:rPr>
          <w:sz w:val="22"/>
          <w:szCs w:val="22"/>
        </w:rPr>
      </w:pPr>
      <w:r w:rsidRPr="00912ACB">
        <w:rPr>
          <w:sz w:val="22"/>
          <w:szCs w:val="22"/>
        </w:rPr>
        <w:t>This document describes the proof-of-concept architecture for integrating Salesforce with the Ascott ASR Loyalty CRM API. The integration is implemented entirely in Salesforce Apex - no middleware, no MuleSoft. All encryption, credential management, and API callout logic runs inside Salesforce Core.</w:t>
      </w:r>
    </w:p>
    <w:p w14:paraId="38EFA964" w14:textId="77777777" w:rsidR="00477262" w:rsidRPr="00912ACB" w:rsidRDefault="00477262" w:rsidP="00477262">
      <w:pPr>
        <w:rPr>
          <w:sz w:val="22"/>
          <w:szCs w:val="22"/>
        </w:rPr>
      </w:pPr>
    </w:p>
    <w:p w14:paraId="3D3694F4" w14:textId="77777777" w:rsidR="00477262" w:rsidRPr="00912ACB" w:rsidRDefault="00477262" w:rsidP="00477262">
      <w:pPr>
        <w:rPr>
          <w:sz w:val="22"/>
          <w:szCs w:val="22"/>
        </w:rPr>
      </w:pPr>
      <w:r w:rsidRPr="00912ACB">
        <w:rPr>
          <w:sz w:val="22"/>
          <w:szCs w:val="22"/>
        </w:rPr>
        <w:t>The approach became viable with the Salesforce Spring 2026 release, which added native AES-GCM support to the Apex Crypto class [SF-GCM-2026]. This is the capability that eliminates the need for an external encryption sidecar.</w:t>
      </w:r>
    </w:p>
    <w:p w14:paraId="542A4DC7" w14:textId="77777777" w:rsidR="00477262" w:rsidRDefault="00477262" w:rsidP="00477262">
      <w:pPr>
        <w:pStyle w:val="Heading1"/>
      </w:pPr>
      <w:bookmarkStart w:id="3" w:name="_Toc229562283"/>
      <w:r>
        <w:t>2. Architecture</w:t>
      </w:r>
      <w:bookmarkEnd w:id="3"/>
    </w:p>
    <w:p w14:paraId="548241C4" w14:textId="77777777" w:rsidR="00477262" w:rsidRDefault="00477262" w:rsidP="00477262">
      <w:pPr>
        <w:pStyle w:val="Heading2"/>
      </w:pPr>
      <w:bookmarkStart w:id="4" w:name="_Toc229562284"/>
      <w:r>
        <w:t>2.1 Integration Flow</w:t>
      </w:r>
      <w:bookmarkEnd w:id="4"/>
    </w:p>
    <w:p w14:paraId="6F926DB9" w14:textId="7E48C6A0" w:rsidR="00385265" w:rsidRPr="00385265" w:rsidRDefault="00477262" w:rsidP="00477262">
      <w:pPr>
        <w:rPr>
          <w:sz w:val="22"/>
          <w:szCs w:val="22"/>
        </w:rPr>
      </w:pPr>
      <w:r w:rsidRPr="00912ACB">
        <w:rPr>
          <w:sz w:val="22"/>
          <w:szCs w:val="22"/>
        </w:rPr>
        <w:t>Each inbound call from a Lightning component travels through the following layers:</w:t>
      </w:r>
    </w:p>
    <w:p w14:paraId="089B1CD4" w14:textId="2646EC69" w:rsidR="00385265" w:rsidRDefault="00CA3521" w:rsidP="00477262">
      <w:r>
        <w:rPr>
          <w:noProof/>
        </w:rPr>
        <w:drawing>
          <wp:inline distT="0" distB="0" distL="0" distR="0" wp14:anchorId="6ACC6FA2" wp14:editId="27DF79AD">
            <wp:extent cx="5403916" cy="2948026"/>
            <wp:effectExtent l="0" t="0" r="6350" b="5080"/>
            <wp:docPr id="7933629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4512" cy="29538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8496" w:type="dxa"/>
        <w:tblLayout w:type="fixed"/>
        <w:tblLook w:val="04A0" w:firstRow="1" w:lastRow="0" w:firstColumn="1" w:lastColumn="0" w:noHBand="0" w:noVBand="1"/>
      </w:tblPr>
      <w:tblGrid>
        <w:gridCol w:w="1271"/>
        <w:gridCol w:w="1701"/>
        <w:gridCol w:w="5524"/>
      </w:tblGrid>
      <w:tr w:rsidR="00385265" w:rsidRPr="00477262" w14:paraId="4A57FE5E" w14:textId="77777777" w:rsidTr="00385265">
        <w:trPr>
          <w:tblHeader/>
        </w:trPr>
        <w:tc>
          <w:tcPr>
            <w:tcW w:w="1271" w:type="dxa"/>
          </w:tcPr>
          <w:p w14:paraId="427199FD" w14:textId="4BFF447B" w:rsidR="00385265" w:rsidRDefault="00385265" w:rsidP="00B22935">
            <w:pPr>
              <w:rPr>
                <w:b/>
              </w:rPr>
            </w:pPr>
            <w:r>
              <w:rPr>
                <w:b/>
              </w:rPr>
              <w:t>Step</w:t>
            </w:r>
          </w:p>
        </w:tc>
        <w:tc>
          <w:tcPr>
            <w:tcW w:w="1701" w:type="dxa"/>
          </w:tcPr>
          <w:p w14:paraId="76F0B1A9" w14:textId="284A38CB" w:rsidR="00385265" w:rsidRPr="00477262" w:rsidRDefault="00385265" w:rsidP="00B22935">
            <w:pPr>
              <w:rPr>
                <w:b/>
              </w:rPr>
            </w:pPr>
            <w:r>
              <w:rPr>
                <w:b/>
              </w:rPr>
              <w:t>Layer</w:t>
            </w:r>
          </w:p>
        </w:tc>
        <w:tc>
          <w:tcPr>
            <w:tcW w:w="5524" w:type="dxa"/>
          </w:tcPr>
          <w:p w14:paraId="0ADC8E9E" w14:textId="1890A977" w:rsidR="00385265" w:rsidRPr="00477262" w:rsidRDefault="00385265" w:rsidP="00B22935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385265" w:rsidRPr="00912ACB" w14:paraId="47336240" w14:textId="77777777" w:rsidTr="00385265">
        <w:tc>
          <w:tcPr>
            <w:tcW w:w="1271" w:type="dxa"/>
          </w:tcPr>
          <w:p w14:paraId="36172AE5" w14:textId="00C1EF95" w:rsidR="00385265" w:rsidRPr="00912ACB" w:rsidRDefault="00385265" w:rsidP="00B2293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701" w:type="dxa"/>
          </w:tcPr>
          <w:p w14:paraId="2CC6341E" w14:textId="0FF00774" w:rsidR="00385265" w:rsidRPr="00912ACB" w:rsidRDefault="00385265" w:rsidP="00B2293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Presentation Layer (Lightning)</w:t>
            </w:r>
          </w:p>
        </w:tc>
        <w:tc>
          <w:tcPr>
            <w:tcW w:w="5524" w:type="dxa"/>
          </w:tcPr>
          <w:p w14:paraId="4ACA1FD1" w14:textId="282257EF" w:rsidR="00385265" w:rsidRPr="00385265" w:rsidRDefault="00385265" w:rsidP="00B22935">
            <w:pPr>
              <w:pStyle w:val="ListBulle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Start point – UI Components</w:t>
            </w:r>
          </w:p>
        </w:tc>
      </w:tr>
      <w:tr w:rsidR="00385265" w:rsidRPr="00912ACB" w14:paraId="1AE2550D" w14:textId="77777777" w:rsidTr="00385265">
        <w:tc>
          <w:tcPr>
            <w:tcW w:w="1271" w:type="dxa"/>
          </w:tcPr>
          <w:p w14:paraId="55967B3D" w14:textId="77E5A0AC" w:rsidR="00385265" w:rsidRDefault="00385265" w:rsidP="00B2293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701" w:type="dxa"/>
          </w:tcPr>
          <w:p w14:paraId="0902B46C" w14:textId="07D3F4D5" w:rsidR="00385265" w:rsidRDefault="00385265" w:rsidP="00B2293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Controller Layer (Apex)</w:t>
            </w:r>
          </w:p>
        </w:tc>
        <w:tc>
          <w:tcPr>
            <w:tcW w:w="5524" w:type="dxa"/>
          </w:tcPr>
          <w:p w14:paraId="47D03DDE" w14:textId="4D0E685B" w:rsidR="00385265" w:rsidRPr="00912ACB" w:rsidRDefault="00385265" w:rsidP="00B22935">
            <w:pPr>
              <w:pStyle w:val="ListBullet"/>
              <w:rPr>
                <w:sz w:val="22"/>
                <w:szCs w:val="22"/>
              </w:rPr>
            </w:pPr>
            <w:r w:rsidRPr="00912ACB">
              <w:rPr>
                <w:sz w:val="22"/>
                <w:szCs w:val="22"/>
              </w:rPr>
              <w:t>@AuraEnabled Apex method (AscottApiService) - public entry point called by Lightning components.</w:t>
            </w:r>
          </w:p>
        </w:tc>
      </w:tr>
      <w:tr w:rsidR="00983A6E" w:rsidRPr="00912ACB" w14:paraId="212C2EC3" w14:textId="77777777" w:rsidTr="00385265">
        <w:tc>
          <w:tcPr>
            <w:tcW w:w="1271" w:type="dxa"/>
          </w:tcPr>
          <w:p w14:paraId="26743175" w14:textId="19460E65" w:rsidR="00983A6E" w:rsidRDefault="00983A6E" w:rsidP="00983A6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701" w:type="dxa"/>
          </w:tcPr>
          <w:p w14:paraId="529A0A7A" w14:textId="467E1AAB" w:rsidR="00983A6E" w:rsidRDefault="00983A6E" w:rsidP="00983A6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Service Layer (Apex)</w:t>
            </w:r>
          </w:p>
        </w:tc>
        <w:tc>
          <w:tcPr>
            <w:tcW w:w="5524" w:type="dxa"/>
          </w:tcPr>
          <w:p w14:paraId="7A90D444" w14:textId="2FC35A85" w:rsidR="00983A6E" w:rsidRPr="00385265" w:rsidRDefault="00983A6E" w:rsidP="00983A6E">
            <w:pPr>
              <w:pStyle w:val="ListBullet"/>
              <w:rPr>
                <w:sz w:val="22"/>
                <w:szCs w:val="22"/>
              </w:rPr>
            </w:pPr>
            <w:r w:rsidRPr="00912ACB">
              <w:rPr>
                <w:sz w:val="22"/>
                <w:szCs w:val="22"/>
              </w:rPr>
              <w:t>AscottPayloadBuilder - validates inputs and builds the plain JSON payload map. The sysToken is intentionally excluded at this stage.</w:t>
            </w:r>
          </w:p>
        </w:tc>
      </w:tr>
      <w:tr w:rsidR="00983A6E" w:rsidRPr="00912ACB" w14:paraId="42F378E6" w14:textId="77777777" w:rsidTr="00385265">
        <w:tc>
          <w:tcPr>
            <w:tcW w:w="1271" w:type="dxa"/>
          </w:tcPr>
          <w:p w14:paraId="337C2C0D" w14:textId="2FA2EBF2" w:rsidR="00983A6E" w:rsidRDefault="00983A6E" w:rsidP="00983A6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4</w:t>
            </w:r>
          </w:p>
        </w:tc>
        <w:tc>
          <w:tcPr>
            <w:tcW w:w="1701" w:type="dxa"/>
          </w:tcPr>
          <w:p w14:paraId="3DB2B8D4" w14:textId="56582D59" w:rsidR="00983A6E" w:rsidRDefault="00983A6E" w:rsidP="00983A6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Service Layer (Apex)</w:t>
            </w:r>
          </w:p>
        </w:tc>
        <w:tc>
          <w:tcPr>
            <w:tcW w:w="5524" w:type="dxa"/>
          </w:tcPr>
          <w:p w14:paraId="0C696925" w14:textId="7EF01C02" w:rsidR="00983A6E" w:rsidRPr="00385265" w:rsidRDefault="00983A6E" w:rsidP="00983A6E">
            <w:pPr>
              <w:pStyle w:val="ListBullet"/>
              <w:rPr>
                <w:sz w:val="22"/>
                <w:szCs w:val="22"/>
              </w:rPr>
            </w:pPr>
            <w:r w:rsidRPr="00912ACB">
              <w:rPr>
                <w:sz w:val="22"/>
                <w:szCs w:val="22"/>
              </w:rPr>
              <w:t>AscottCrypto.encryptPayload() - loads the Ascott_Credential__mdt custom metadata record, injects the sysToken, serialises to JSON, and runs AES/GCM/NoPadding encryption. Returns an EncryptResult with the encrypted t parameter and the xs_app identifier.</w:t>
            </w:r>
          </w:p>
        </w:tc>
      </w:tr>
      <w:tr w:rsidR="00983A6E" w:rsidRPr="00912ACB" w14:paraId="2567C6E5" w14:textId="77777777" w:rsidTr="00385265">
        <w:tc>
          <w:tcPr>
            <w:tcW w:w="1271" w:type="dxa"/>
          </w:tcPr>
          <w:p w14:paraId="7107FDDF" w14:textId="7B0E479C" w:rsidR="00983A6E" w:rsidRDefault="00983A6E" w:rsidP="00983A6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701" w:type="dxa"/>
          </w:tcPr>
          <w:p w14:paraId="5AA3375E" w14:textId="153EF67A" w:rsidR="00983A6E" w:rsidRDefault="00983A6E" w:rsidP="00983A6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Service Layer (Apex)</w:t>
            </w:r>
          </w:p>
        </w:tc>
        <w:tc>
          <w:tcPr>
            <w:tcW w:w="5524" w:type="dxa"/>
          </w:tcPr>
          <w:p w14:paraId="428FE598" w14:textId="393D0B56" w:rsidR="00983A6E" w:rsidRPr="00385265" w:rsidRDefault="00983A6E" w:rsidP="00983A6E">
            <w:pPr>
              <w:pStyle w:val="ListBullet"/>
              <w:rPr>
                <w:sz w:val="22"/>
                <w:szCs w:val="22"/>
              </w:rPr>
            </w:pPr>
            <w:r w:rsidRPr="00912ACB">
              <w:rPr>
                <w:sz w:val="22"/>
                <w:szCs w:val="22"/>
              </w:rPr>
              <w:t>AscottApiService.callAscott() - issues a single HTTP GET callout to callout:Ascott_API with query parameters xs_app and t.</w:t>
            </w:r>
          </w:p>
        </w:tc>
      </w:tr>
      <w:tr w:rsidR="00983A6E" w:rsidRPr="00912ACB" w14:paraId="126FD3DA" w14:textId="77777777" w:rsidTr="00385265">
        <w:tc>
          <w:tcPr>
            <w:tcW w:w="1271" w:type="dxa"/>
          </w:tcPr>
          <w:p w14:paraId="46827CEA" w14:textId="38690AE0" w:rsidR="00983A6E" w:rsidRDefault="00731F76" w:rsidP="00983A6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1701" w:type="dxa"/>
          </w:tcPr>
          <w:p w14:paraId="16FEFA13" w14:textId="52E3A0C6" w:rsidR="00983A6E" w:rsidRDefault="00983A6E" w:rsidP="00983A6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Service Layer (Apex)</w:t>
            </w:r>
          </w:p>
        </w:tc>
        <w:tc>
          <w:tcPr>
            <w:tcW w:w="5524" w:type="dxa"/>
          </w:tcPr>
          <w:p w14:paraId="4ECC65F2" w14:textId="7F12F6BC" w:rsidR="00983A6E" w:rsidRPr="00385265" w:rsidRDefault="00983A6E" w:rsidP="00983A6E">
            <w:pPr>
              <w:pStyle w:val="ListBullet"/>
              <w:rPr>
                <w:sz w:val="22"/>
                <w:szCs w:val="22"/>
              </w:rPr>
            </w:pPr>
            <w:r w:rsidRPr="00912ACB">
              <w:rPr>
                <w:sz w:val="22"/>
                <w:szCs w:val="22"/>
              </w:rPr>
              <w:t>AscottApiResponse.fromHttpResponse() - parses the HTTP response into typed fields and throws a typed AscottApiException for non-2xx responses.</w:t>
            </w:r>
          </w:p>
        </w:tc>
      </w:tr>
      <w:tr w:rsidR="00983A6E" w:rsidRPr="00912ACB" w14:paraId="36AB288A" w14:textId="77777777" w:rsidTr="00385265">
        <w:tc>
          <w:tcPr>
            <w:tcW w:w="1271" w:type="dxa"/>
          </w:tcPr>
          <w:p w14:paraId="064B7A19" w14:textId="2C751FBB" w:rsidR="00983A6E" w:rsidRDefault="00731F76" w:rsidP="00983A6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1701" w:type="dxa"/>
          </w:tcPr>
          <w:p w14:paraId="1897BD71" w14:textId="05F9338B" w:rsidR="00983A6E" w:rsidRDefault="00983A6E" w:rsidP="00983A6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Integration / business Layer</w:t>
            </w:r>
          </w:p>
        </w:tc>
        <w:tc>
          <w:tcPr>
            <w:tcW w:w="5524" w:type="dxa"/>
          </w:tcPr>
          <w:p w14:paraId="104B5FE9" w14:textId="0631DDFF" w:rsidR="00983A6E" w:rsidRPr="00912ACB" w:rsidRDefault="00983A6E" w:rsidP="00983A6E">
            <w:pPr>
              <w:pStyle w:val="ListBulle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Ascott ASR API </w:t>
            </w:r>
          </w:p>
        </w:tc>
      </w:tr>
    </w:tbl>
    <w:p w14:paraId="4271CB18" w14:textId="30AFA91A" w:rsidR="00477262" w:rsidRPr="00912ACB" w:rsidRDefault="00477262" w:rsidP="00477262">
      <w:pPr>
        <w:rPr>
          <w:sz w:val="22"/>
          <w:szCs w:val="22"/>
        </w:rPr>
      </w:pPr>
      <w:r w:rsidRPr="00912ACB">
        <w:rPr>
          <w:sz w:val="22"/>
          <w:szCs w:val="22"/>
        </w:rPr>
        <w:t xml:space="preserve">One HTTP callout per transaction. No </w:t>
      </w:r>
      <w:r w:rsidR="00C204B6" w:rsidRPr="00912ACB">
        <w:rPr>
          <w:sz w:val="22"/>
          <w:szCs w:val="22"/>
        </w:rPr>
        <w:t>integration middleware</w:t>
      </w:r>
      <w:r w:rsidR="00124847" w:rsidRPr="00912ACB">
        <w:rPr>
          <w:sz w:val="22"/>
          <w:szCs w:val="22"/>
        </w:rPr>
        <w:t xml:space="preserve"> in this POC</w:t>
      </w:r>
      <w:r w:rsidR="00DF4A40" w:rsidRPr="00912ACB">
        <w:rPr>
          <w:sz w:val="22"/>
          <w:szCs w:val="22"/>
        </w:rPr>
        <w:t xml:space="preserve">. </w:t>
      </w:r>
    </w:p>
    <w:p w14:paraId="29341A9B" w14:textId="77777777" w:rsidR="00477262" w:rsidRDefault="00477262" w:rsidP="00477262">
      <w:pPr>
        <w:pStyle w:val="Heading2"/>
      </w:pPr>
      <w:bookmarkStart w:id="5" w:name="_Toc229562285"/>
      <w:r>
        <w:t>2.2 Class Responsibilities</w:t>
      </w:r>
      <w:bookmarkEnd w:id="5"/>
    </w:p>
    <w:tbl>
      <w:tblPr>
        <w:tblStyle w:val="TableGrid"/>
        <w:tblW w:w="8217" w:type="dxa"/>
        <w:tblLayout w:type="fixed"/>
        <w:tblLook w:val="04A0" w:firstRow="1" w:lastRow="0" w:firstColumn="1" w:lastColumn="0" w:noHBand="0" w:noVBand="1"/>
      </w:tblPr>
      <w:tblGrid>
        <w:gridCol w:w="2547"/>
        <w:gridCol w:w="5670"/>
      </w:tblGrid>
      <w:tr w:rsidR="00C04521" w14:paraId="33C541A9" w14:textId="77777777" w:rsidTr="00C04521">
        <w:trPr>
          <w:tblHeader/>
        </w:trPr>
        <w:tc>
          <w:tcPr>
            <w:tcW w:w="2547" w:type="dxa"/>
          </w:tcPr>
          <w:p w14:paraId="1E2FCFFC" w14:textId="3A714E8E" w:rsidR="00C04521" w:rsidRPr="00477262" w:rsidRDefault="00477262" w:rsidP="00477262">
            <w:pPr>
              <w:rPr>
                <w:b/>
              </w:rPr>
            </w:pPr>
            <w:r>
              <w:br w:type="page"/>
            </w:r>
            <w:r w:rsidR="00C04521">
              <w:rPr>
                <w:b/>
              </w:rPr>
              <w:t>Class</w:t>
            </w:r>
          </w:p>
        </w:tc>
        <w:tc>
          <w:tcPr>
            <w:tcW w:w="5670" w:type="dxa"/>
          </w:tcPr>
          <w:p w14:paraId="6DB0D416" w14:textId="42B266E1" w:rsidR="00C04521" w:rsidRPr="00477262" w:rsidRDefault="00C04521" w:rsidP="00477262">
            <w:pPr>
              <w:rPr>
                <w:b/>
              </w:rPr>
            </w:pPr>
            <w:r>
              <w:rPr>
                <w:b/>
              </w:rPr>
              <w:t>Responsibility</w:t>
            </w:r>
          </w:p>
        </w:tc>
      </w:tr>
      <w:tr w:rsidR="00C04521" w14:paraId="14580024" w14:textId="77777777" w:rsidTr="00C04521">
        <w:tc>
          <w:tcPr>
            <w:tcW w:w="2547" w:type="dxa"/>
          </w:tcPr>
          <w:p w14:paraId="3174B900" w14:textId="5121AA37" w:rsidR="00C04521" w:rsidRPr="00912ACB" w:rsidRDefault="00C04521" w:rsidP="00477262">
            <w:pPr>
              <w:rPr>
                <w:sz w:val="22"/>
                <w:szCs w:val="22"/>
              </w:rPr>
            </w:pPr>
            <w:r w:rsidRPr="00912ACB">
              <w:rPr>
                <w:sz w:val="22"/>
                <w:szCs w:val="22"/>
              </w:rPr>
              <w:t>AscottApiService</w:t>
            </w:r>
          </w:p>
        </w:tc>
        <w:tc>
          <w:tcPr>
            <w:tcW w:w="5670" w:type="dxa"/>
          </w:tcPr>
          <w:p w14:paraId="5F567F21" w14:textId="7A85D88C" w:rsidR="00C04521" w:rsidRPr="00912ACB" w:rsidRDefault="00C04521" w:rsidP="00477262">
            <w:pPr>
              <w:rPr>
                <w:sz w:val="22"/>
                <w:szCs w:val="22"/>
              </w:rPr>
            </w:pPr>
            <w:r w:rsidRPr="00912ACB">
              <w:rPr>
                <w:sz w:val="22"/>
                <w:szCs w:val="22"/>
              </w:rPr>
              <w:t>@AuraEnabled entry point. Delegates to AscottPayloadBuilder, then AscottCrypto, issues single GET callout.</w:t>
            </w:r>
          </w:p>
        </w:tc>
      </w:tr>
      <w:tr w:rsidR="00C04521" w14:paraId="3CD7EC04" w14:textId="77777777" w:rsidTr="00C04521">
        <w:tc>
          <w:tcPr>
            <w:tcW w:w="2547" w:type="dxa"/>
          </w:tcPr>
          <w:p w14:paraId="0F0A0ED1" w14:textId="7BD17648" w:rsidR="00C04521" w:rsidRPr="00912ACB" w:rsidRDefault="00C04521" w:rsidP="00477262">
            <w:pPr>
              <w:rPr>
                <w:sz w:val="22"/>
                <w:szCs w:val="22"/>
              </w:rPr>
            </w:pPr>
            <w:r w:rsidRPr="00912ACB">
              <w:rPr>
                <w:sz w:val="22"/>
                <w:szCs w:val="22"/>
              </w:rPr>
              <w:t>AscottCrypto</w:t>
            </w:r>
          </w:p>
        </w:tc>
        <w:tc>
          <w:tcPr>
            <w:tcW w:w="5670" w:type="dxa"/>
          </w:tcPr>
          <w:p w14:paraId="3112E495" w14:textId="5E043D8D" w:rsidR="00C04521" w:rsidRPr="00912ACB" w:rsidRDefault="00C04521" w:rsidP="00477262">
            <w:pPr>
              <w:rPr>
                <w:sz w:val="22"/>
                <w:szCs w:val="22"/>
              </w:rPr>
            </w:pPr>
            <w:r w:rsidRPr="00912ACB">
              <w:rPr>
                <w:sz w:val="22"/>
                <w:szCs w:val="22"/>
              </w:rPr>
              <w:t>Loads Ascott_Credential__mdt, injects sysToken, AES/GCM/NoPadding encryption, returns EncryptResult.</w:t>
            </w:r>
          </w:p>
        </w:tc>
      </w:tr>
      <w:tr w:rsidR="00C04521" w14:paraId="1A62330E" w14:textId="77777777" w:rsidTr="00C04521">
        <w:tc>
          <w:tcPr>
            <w:tcW w:w="2547" w:type="dxa"/>
          </w:tcPr>
          <w:p w14:paraId="42861EA9" w14:textId="63BA2748" w:rsidR="00C04521" w:rsidRPr="00912ACB" w:rsidRDefault="00C04521" w:rsidP="00477262">
            <w:pPr>
              <w:rPr>
                <w:sz w:val="22"/>
                <w:szCs w:val="22"/>
              </w:rPr>
            </w:pPr>
            <w:r w:rsidRPr="00912ACB">
              <w:rPr>
                <w:sz w:val="22"/>
                <w:szCs w:val="22"/>
              </w:rPr>
              <w:t>AscottPayloadBuilder</w:t>
            </w:r>
          </w:p>
        </w:tc>
        <w:tc>
          <w:tcPr>
            <w:tcW w:w="5670" w:type="dxa"/>
          </w:tcPr>
          <w:p w14:paraId="40FF3A09" w14:textId="4D5E76BC" w:rsidR="00C04521" w:rsidRPr="00912ACB" w:rsidRDefault="00C04521" w:rsidP="00477262">
            <w:pPr>
              <w:rPr>
                <w:sz w:val="22"/>
                <w:szCs w:val="22"/>
              </w:rPr>
            </w:pPr>
            <w:r w:rsidRPr="00912ACB">
              <w:rPr>
                <w:sz w:val="22"/>
                <w:szCs w:val="22"/>
              </w:rPr>
              <w:t>Input validation and payload map construction. sysToken excluded - AscottCrypto injects it.</w:t>
            </w:r>
          </w:p>
        </w:tc>
      </w:tr>
      <w:tr w:rsidR="00C04521" w14:paraId="48723EA1" w14:textId="77777777" w:rsidTr="00C04521">
        <w:tc>
          <w:tcPr>
            <w:tcW w:w="2547" w:type="dxa"/>
          </w:tcPr>
          <w:p w14:paraId="444D5403" w14:textId="3BFDE8A2" w:rsidR="00C04521" w:rsidRPr="00912ACB" w:rsidRDefault="00C04521" w:rsidP="00477262">
            <w:pPr>
              <w:rPr>
                <w:sz w:val="22"/>
                <w:szCs w:val="22"/>
              </w:rPr>
            </w:pPr>
            <w:r w:rsidRPr="00912ACB">
              <w:rPr>
                <w:sz w:val="22"/>
                <w:szCs w:val="22"/>
              </w:rPr>
              <w:t>AscottApiResponse</w:t>
            </w:r>
          </w:p>
        </w:tc>
        <w:tc>
          <w:tcPr>
            <w:tcW w:w="5670" w:type="dxa"/>
          </w:tcPr>
          <w:p w14:paraId="4B52F448" w14:textId="1F3854CC" w:rsidR="00C04521" w:rsidRPr="00912ACB" w:rsidRDefault="00C04521" w:rsidP="00477262">
            <w:pPr>
              <w:rPr>
                <w:sz w:val="22"/>
                <w:szCs w:val="22"/>
              </w:rPr>
            </w:pPr>
            <w:r w:rsidRPr="00912ACB">
              <w:rPr>
                <w:sz w:val="22"/>
                <w:szCs w:val="22"/>
              </w:rPr>
              <w:t>Parses HttpResponse into typed fields for register and checkUserExist response shapes.</w:t>
            </w:r>
          </w:p>
        </w:tc>
      </w:tr>
      <w:tr w:rsidR="00C04521" w14:paraId="6B6F85D4" w14:textId="77777777" w:rsidTr="00C04521">
        <w:tc>
          <w:tcPr>
            <w:tcW w:w="2547" w:type="dxa"/>
          </w:tcPr>
          <w:p w14:paraId="61D98379" w14:textId="4F19D473" w:rsidR="00C04521" w:rsidRPr="00912ACB" w:rsidRDefault="00C04521" w:rsidP="00477262">
            <w:pPr>
              <w:rPr>
                <w:sz w:val="22"/>
                <w:szCs w:val="22"/>
              </w:rPr>
            </w:pPr>
            <w:r w:rsidRPr="00912ACB">
              <w:rPr>
                <w:sz w:val="22"/>
                <w:szCs w:val="22"/>
              </w:rPr>
              <w:t>AscottApiException</w:t>
            </w:r>
          </w:p>
        </w:tc>
        <w:tc>
          <w:tcPr>
            <w:tcW w:w="5670" w:type="dxa"/>
          </w:tcPr>
          <w:p w14:paraId="3791B23C" w14:textId="45B38BCB" w:rsidR="00C04521" w:rsidRPr="00912ACB" w:rsidRDefault="00C04521" w:rsidP="00477262">
            <w:pPr>
              <w:rPr>
                <w:sz w:val="22"/>
                <w:szCs w:val="22"/>
              </w:rPr>
            </w:pPr>
            <w:r w:rsidRPr="00912ACB">
              <w:rPr>
                <w:sz w:val="22"/>
                <w:szCs w:val="22"/>
              </w:rPr>
              <w:t>Typed exception. ErrorCategory.CRYPTO_ERROR covers Apex AES-GCM failures.</w:t>
            </w:r>
          </w:p>
        </w:tc>
      </w:tr>
    </w:tbl>
    <w:p w14:paraId="03567115" w14:textId="77777777" w:rsidR="00477262" w:rsidRDefault="00477262" w:rsidP="00477262"/>
    <w:p w14:paraId="635738A9" w14:textId="2425A24F" w:rsidR="00477262" w:rsidRDefault="00477262" w:rsidP="00477262">
      <w:pPr>
        <w:pStyle w:val="Heading1"/>
      </w:pPr>
      <w:bookmarkStart w:id="6" w:name="_Toc229562286"/>
      <w:r>
        <w:t>3. Cryptography Design</w:t>
      </w:r>
      <w:bookmarkEnd w:id="6"/>
    </w:p>
    <w:p w14:paraId="2123F290" w14:textId="7B1D4471" w:rsidR="00477262" w:rsidRDefault="00477262" w:rsidP="00477262">
      <w:pPr>
        <w:pStyle w:val="Heading2"/>
      </w:pPr>
      <w:bookmarkStart w:id="7" w:name="_Toc229562287"/>
      <w:r>
        <w:t>3.1 PBKDF2 Key Derivation</w:t>
      </w:r>
      <w:bookmarkEnd w:id="7"/>
    </w:p>
    <w:p w14:paraId="67B5C553" w14:textId="727EA5BE" w:rsidR="00477262" w:rsidRDefault="00477262" w:rsidP="00477262">
      <w:pPr>
        <w:pStyle w:val="Heading3"/>
      </w:pPr>
      <w:bookmarkStart w:id="8" w:name="_Toc229562288"/>
      <w:r>
        <w:t>PBKDF2</w:t>
      </w:r>
      <w:r w:rsidR="003F6D43">
        <w:t>, GCM, IV</w:t>
      </w:r>
      <w:bookmarkEnd w:id="8"/>
    </w:p>
    <w:p w14:paraId="5802C8EB" w14:textId="7F580DBB" w:rsidR="00477262" w:rsidRDefault="00477262" w:rsidP="00477262">
      <w:pPr>
        <w:rPr>
          <w:sz w:val="22"/>
          <w:szCs w:val="22"/>
        </w:rPr>
      </w:pPr>
      <w:r w:rsidRPr="00912ACB">
        <w:rPr>
          <w:sz w:val="22"/>
          <w:szCs w:val="22"/>
        </w:rPr>
        <w:t>PBKDF2 (Password-Based Key Derivation Function 2, RFC 2898 [RFC-2898]) is a key-stretching algorithm. It derives a fixed-length cryptographic key from a password by running HMAC-SHA256 thousands of times over the password and a salt. The Ascott v2.1 spec uses 65,536 iterations and a 16-byte constant salt to produce a 256-bit AES key.</w:t>
      </w:r>
    </w:p>
    <w:p w14:paraId="7F79B6FD" w14:textId="4580A207" w:rsidR="003F6D43" w:rsidRPr="00912ACB" w:rsidRDefault="003F6D43" w:rsidP="00477262">
      <w:pPr>
        <w:rPr>
          <w:sz w:val="22"/>
          <w:szCs w:val="22"/>
        </w:rPr>
      </w:pPr>
      <w:r>
        <w:rPr>
          <w:sz w:val="22"/>
          <w:szCs w:val="22"/>
        </w:rPr>
        <w:t xml:space="preserve">PBKDF2 and GCM (Galois/Counter Mode) operate in </w:t>
      </w:r>
      <w:r w:rsidRPr="003F6D43">
        <w:rPr>
          <w:sz w:val="22"/>
          <w:szCs w:val="22"/>
        </w:rPr>
        <w:t xml:space="preserve">a producer-consumer relationship: </w:t>
      </w:r>
      <w:r w:rsidRPr="003F6D43">
        <w:rPr>
          <w:b/>
          <w:bCs/>
          <w:sz w:val="22"/>
          <w:szCs w:val="22"/>
        </w:rPr>
        <w:t>PBKDF2</w:t>
      </w:r>
      <w:r w:rsidRPr="003F6D43">
        <w:rPr>
          <w:sz w:val="22"/>
          <w:szCs w:val="22"/>
        </w:rPr>
        <w:t xml:space="preserve"> acts as the initial "key provider," while </w:t>
      </w:r>
      <w:r w:rsidRPr="003F6D43">
        <w:rPr>
          <w:b/>
          <w:bCs/>
          <w:sz w:val="22"/>
          <w:szCs w:val="22"/>
        </w:rPr>
        <w:t>GCM</w:t>
      </w:r>
      <w:r w:rsidRPr="003F6D43">
        <w:rPr>
          <w:sz w:val="22"/>
          <w:szCs w:val="22"/>
        </w:rPr>
        <w:t xml:space="preserve"> acts as the downstream data "encrypter and authenticator"</w:t>
      </w:r>
    </w:p>
    <w:p w14:paraId="41FCE36D" w14:textId="77777777" w:rsidR="00477262" w:rsidRPr="00912ACB" w:rsidRDefault="00477262" w:rsidP="00477262">
      <w:pPr>
        <w:rPr>
          <w:sz w:val="22"/>
          <w:szCs w:val="22"/>
        </w:rPr>
      </w:pPr>
    </w:p>
    <w:p w14:paraId="28FC7231" w14:textId="77B57B1E" w:rsidR="00477262" w:rsidRPr="00912ACB" w:rsidRDefault="00477262" w:rsidP="00477262">
      <w:pPr>
        <w:rPr>
          <w:sz w:val="22"/>
          <w:szCs w:val="22"/>
        </w:rPr>
      </w:pPr>
      <w:r w:rsidRPr="00912ACB">
        <w:rPr>
          <w:sz w:val="22"/>
          <w:szCs w:val="22"/>
        </w:rPr>
        <w:lastRenderedPageBreak/>
        <w:t>The iteration count is the deliberate cost factor - it makes each brute-force guess 65,536 times more expensive than a single hash [NIST-132]. The salt prevents pre-computation (rainbow table) attacks.</w:t>
      </w:r>
    </w:p>
    <w:p w14:paraId="47505017" w14:textId="6F1D6DCD" w:rsidR="00477262" w:rsidRDefault="00477262" w:rsidP="00477262">
      <w:pPr>
        <w:pStyle w:val="Heading3"/>
      </w:pPr>
      <w:bookmarkStart w:id="9" w:name="_Toc229562289"/>
      <w:r>
        <w:t>Why PBKDF2 Cannot Run in Apex at Runtime</w:t>
      </w:r>
      <w:bookmarkEnd w:id="9"/>
    </w:p>
    <w:p w14:paraId="3EE40E83" w14:textId="7A90CF1F" w:rsidR="00477262" w:rsidRPr="00912ACB" w:rsidRDefault="00477262" w:rsidP="00477262">
      <w:pPr>
        <w:rPr>
          <w:sz w:val="22"/>
          <w:szCs w:val="22"/>
        </w:rPr>
      </w:pPr>
      <w:r w:rsidRPr="00912ACB">
        <w:rPr>
          <w:sz w:val="22"/>
          <w:szCs w:val="22"/>
        </w:rPr>
        <w:t>The Salesforce Crypto class (including Spring 2026) [SF-CRYPTO] provides AES encryption and digest functions but has no PBKDF2 API. There is no Crypto.deriveKey() or equivalent. Implementing 65,536 iterations of HMAC-SHA256 in an Apex loop would exhaust CPU governor limits [SF-LIMITS] and take several seconds per request - both unacceptable for a synchronous Lightning call.</w:t>
      </w:r>
    </w:p>
    <w:p w14:paraId="2140E4F2" w14:textId="519BEB15" w:rsidR="00477262" w:rsidRDefault="00477262" w:rsidP="00477262">
      <w:pPr>
        <w:pStyle w:val="Heading3"/>
      </w:pPr>
      <w:bookmarkStart w:id="10" w:name="_Toc229562290"/>
      <w:r>
        <w:t>Why the Pre-computed Key Is Safe</w:t>
      </w:r>
      <w:bookmarkEnd w:id="10"/>
    </w:p>
    <w:p w14:paraId="58450A24" w14:textId="6BA2DA52" w:rsidR="00477262" w:rsidRPr="00912ACB" w:rsidRDefault="00477262" w:rsidP="00477262">
      <w:pPr>
        <w:rPr>
          <w:sz w:val="22"/>
          <w:szCs w:val="22"/>
        </w:rPr>
      </w:pPr>
      <w:r w:rsidRPr="00912ACB">
        <w:rPr>
          <w:sz w:val="22"/>
          <w:szCs w:val="22"/>
        </w:rPr>
        <w:t>The Ascott v2.1 spec deliberately made the SALT and IV constants, not per-request randoms - an explicit design choice to avoid regenerating the key on every API call. Because the SALT is constant:</w:t>
      </w:r>
    </w:p>
    <w:p w14:paraId="16E53E29" w14:textId="77777777" w:rsidR="00477262" w:rsidRPr="00912ACB" w:rsidRDefault="00477262" w:rsidP="00477262">
      <w:pPr>
        <w:rPr>
          <w:sz w:val="22"/>
          <w:szCs w:val="22"/>
        </w:rPr>
      </w:pPr>
    </w:p>
    <w:p w14:paraId="38EF46DD" w14:textId="4E7E6347" w:rsidR="00477262" w:rsidRPr="00912ACB" w:rsidRDefault="00477262" w:rsidP="00477262">
      <w:pPr>
        <w:rPr>
          <w:sz w:val="22"/>
          <w:szCs w:val="22"/>
        </w:rPr>
      </w:pPr>
      <w:r w:rsidRPr="00912ACB">
        <w:rPr>
          <w:sz w:val="22"/>
          <w:szCs w:val="22"/>
        </w:rPr>
        <w:t xml:space="preserve">    PBKDF2(PASSWORD, constant SALT) always produces the same AES-256 key.</w:t>
      </w:r>
    </w:p>
    <w:p w14:paraId="3BE4A427" w14:textId="77777777" w:rsidR="00477262" w:rsidRPr="00912ACB" w:rsidRDefault="00477262" w:rsidP="00477262">
      <w:pPr>
        <w:rPr>
          <w:sz w:val="22"/>
          <w:szCs w:val="22"/>
        </w:rPr>
      </w:pPr>
    </w:p>
    <w:p w14:paraId="68BC96CC" w14:textId="25F21230" w:rsidR="00477262" w:rsidRPr="00912ACB" w:rsidRDefault="00477262" w:rsidP="00477262">
      <w:pPr>
        <w:rPr>
          <w:sz w:val="22"/>
          <w:szCs w:val="22"/>
        </w:rPr>
      </w:pPr>
      <w:r w:rsidRPr="00912ACB">
        <w:rPr>
          <w:sz w:val="22"/>
          <w:szCs w:val="22"/>
        </w:rPr>
        <w:t>Pre-computing that key offline and storing it is mathematically identical to runtime derivation. The spec authors accepted this equivalence when they froze the SALT.</w:t>
      </w:r>
    </w:p>
    <w:p w14:paraId="577EC2F4" w14:textId="3509E23C" w:rsidR="00477262" w:rsidRDefault="00477262" w:rsidP="00477262">
      <w:pPr>
        <w:pStyle w:val="Heading3"/>
      </w:pPr>
      <w:bookmarkStart w:id="11" w:name="_Toc229562291"/>
      <w:r>
        <w:t>Reliability Assessment</w:t>
      </w:r>
      <w:bookmarkEnd w:id="11"/>
    </w:p>
    <w:tbl>
      <w:tblPr>
        <w:tblStyle w:val="TableGrid"/>
        <w:tblW w:w="9026" w:type="dxa"/>
        <w:tblLayout w:type="fixed"/>
        <w:tblLook w:val="04A0" w:firstRow="1" w:lastRow="0" w:firstColumn="1" w:lastColumn="0" w:noHBand="0" w:noVBand="1"/>
      </w:tblPr>
      <w:tblGrid>
        <w:gridCol w:w="3539"/>
        <w:gridCol w:w="5487"/>
      </w:tblGrid>
      <w:tr w:rsidR="00477262" w14:paraId="65EB9CCD" w14:textId="77777777" w:rsidTr="00C204B6">
        <w:trPr>
          <w:tblHeader/>
        </w:trPr>
        <w:tc>
          <w:tcPr>
            <w:tcW w:w="3539" w:type="dxa"/>
          </w:tcPr>
          <w:p w14:paraId="45ECF7AF" w14:textId="1BF05CAB" w:rsidR="00477262" w:rsidRPr="00477262" w:rsidRDefault="00477262" w:rsidP="00477262">
            <w:pPr>
              <w:rPr>
                <w:b/>
              </w:rPr>
            </w:pPr>
            <w:r>
              <w:rPr>
                <w:b/>
              </w:rPr>
              <w:t>Concern</w:t>
            </w:r>
          </w:p>
        </w:tc>
        <w:tc>
          <w:tcPr>
            <w:tcW w:w="5487" w:type="dxa"/>
          </w:tcPr>
          <w:p w14:paraId="2EE6C3A0" w14:textId="6F1FD014" w:rsidR="00477262" w:rsidRPr="00477262" w:rsidRDefault="00477262" w:rsidP="00477262">
            <w:pPr>
              <w:rPr>
                <w:b/>
              </w:rPr>
            </w:pPr>
            <w:r>
              <w:rPr>
                <w:b/>
              </w:rPr>
              <w:t>Assessment</w:t>
            </w:r>
          </w:p>
        </w:tc>
      </w:tr>
      <w:tr w:rsidR="00477262" w14:paraId="7F965419" w14:textId="77777777" w:rsidTr="00C204B6">
        <w:tc>
          <w:tcPr>
            <w:tcW w:w="3539" w:type="dxa"/>
          </w:tcPr>
          <w:p w14:paraId="1AEB4FD9" w14:textId="327E85CE" w:rsidR="00477262" w:rsidRPr="00912ACB" w:rsidRDefault="00477262" w:rsidP="00477262">
            <w:pPr>
              <w:rPr>
                <w:sz w:val="22"/>
                <w:szCs w:val="22"/>
              </w:rPr>
            </w:pPr>
            <w:r w:rsidRPr="00912ACB">
              <w:rPr>
                <w:sz w:val="22"/>
                <w:szCs w:val="22"/>
              </w:rPr>
              <w:t>Correctness</w:t>
            </w:r>
          </w:p>
        </w:tc>
        <w:tc>
          <w:tcPr>
            <w:tcW w:w="5487" w:type="dxa"/>
          </w:tcPr>
          <w:p w14:paraId="5062F679" w14:textId="3ADFF119" w:rsidR="00477262" w:rsidRPr="00912ACB" w:rsidRDefault="00477262" w:rsidP="00477262">
            <w:pPr>
              <w:rPr>
                <w:sz w:val="22"/>
                <w:szCs w:val="22"/>
              </w:rPr>
            </w:pPr>
            <w:r w:rsidRPr="00912ACB">
              <w:rPr>
                <w:sz w:val="22"/>
                <w:szCs w:val="22"/>
              </w:rPr>
              <w:t>Pre-computed key is bit-for-bit identical to the Java reference implementation. Verified by comparing encrypted outputs.</w:t>
            </w:r>
          </w:p>
        </w:tc>
      </w:tr>
      <w:tr w:rsidR="00477262" w14:paraId="62C64CEA" w14:textId="77777777" w:rsidTr="00C204B6">
        <w:tc>
          <w:tcPr>
            <w:tcW w:w="3539" w:type="dxa"/>
          </w:tcPr>
          <w:p w14:paraId="4525429C" w14:textId="3C312DF0" w:rsidR="00477262" w:rsidRPr="00912ACB" w:rsidRDefault="00477262" w:rsidP="00477262">
            <w:pPr>
              <w:rPr>
                <w:sz w:val="22"/>
                <w:szCs w:val="22"/>
              </w:rPr>
            </w:pPr>
            <w:r w:rsidRPr="00912ACB">
              <w:rPr>
                <w:sz w:val="22"/>
                <w:szCs w:val="22"/>
              </w:rPr>
              <w:t>Key exposure risk</w:t>
            </w:r>
          </w:p>
        </w:tc>
        <w:tc>
          <w:tcPr>
            <w:tcW w:w="5487" w:type="dxa"/>
          </w:tcPr>
          <w:p w14:paraId="41793A81" w14:textId="45BC3291" w:rsidR="00477262" w:rsidRPr="00912ACB" w:rsidRDefault="00477262" w:rsidP="00477262">
            <w:pPr>
              <w:rPr>
                <w:sz w:val="22"/>
                <w:szCs w:val="22"/>
              </w:rPr>
            </w:pPr>
            <w:r w:rsidRPr="00912ACB">
              <w:rPr>
                <w:sz w:val="22"/>
                <w:szCs w:val="22"/>
              </w:rPr>
              <w:t>Protected Custom Metadata fields are encrypted at rest and are not readable via Metadata API or SOQL - equivalent protection to a Named Credential secret.</w:t>
            </w:r>
          </w:p>
        </w:tc>
      </w:tr>
      <w:tr w:rsidR="00477262" w14:paraId="048C302C" w14:textId="77777777" w:rsidTr="00C204B6">
        <w:tc>
          <w:tcPr>
            <w:tcW w:w="3539" w:type="dxa"/>
          </w:tcPr>
          <w:p w14:paraId="6C8195FB" w14:textId="5FECD178" w:rsidR="00477262" w:rsidRPr="00912ACB" w:rsidRDefault="00477262" w:rsidP="00477262">
            <w:pPr>
              <w:rPr>
                <w:sz w:val="22"/>
                <w:szCs w:val="22"/>
              </w:rPr>
            </w:pPr>
            <w:r w:rsidRPr="00912ACB">
              <w:rPr>
                <w:sz w:val="22"/>
                <w:szCs w:val="22"/>
              </w:rPr>
              <w:t>Pre-computed key vs. password</w:t>
            </w:r>
          </w:p>
        </w:tc>
        <w:tc>
          <w:tcPr>
            <w:tcW w:w="5487" w:type="dxa"/>
          </w:tcPr>
          <w:p w14:paraId="4263AA61" w14:textId="1B2CDEE8" w:rsidR="00477262" w:rsidRPr="00912ACB" w:rsidRDefault="00477262" w:rsidP="00477262">
            <w:pPr>
              <w:rPr>
                <w:sz w:val="22"/>
                <w:szCs w:val="22"/>
              </w:rPr>
            </w:pPr>
            <w:r w:rsidRPr="00912ACB">
              <w:rPr>
                <w:sz w:val="22"/>
                <w:szCs w:val="22"/>
              </w:rPr>
              <w:t>Storing the derived key is marginally more sensitive than storing the password. Acceptable because the key is in a Protected field, not in source code or logs.</w:t>
            </w:r>
          </w:p>
        </w:tc>
      </w:tr>
      <w:tr w:rsidR="00477262" w14:paraId="517BF300" w14:textId="77777777" w:rsidTr="00C204B6">
        <w:tc>
          <w:tcPr>
            <w:tcW w:w="3539" w:type="dxa"/>
          </w:tcPr>
          <w:p w14:paraId="1120AECD" w14:textId="23703CDB" w:rsidR="00477262" w:rsidRPr="00912ACB" w:rsidRDefault="00477262" w:rsidP="00477262">
            <w:pPr>
              <w:rPr>
                <w:sz w:val="22"/>
                <w:szCs w:val="22"/>
              </w:rPr>
            </w:pPr>
            <w:r w:rsidRPr="00912ACB">
              <w:rPr>
                <w:sz w:val="22"/>
                <w:szCs w:val="22"/>
              </w:rPr>
              <w:t>Key rotation</w:t>
            </w:r>
          </w:p>
        </w:tc>
        <w:tc>
          <w:tcPr>
            <w:tcW w:w="5487" w:type="dxa"/>
          </w:tcPr>
          <w:p w14:paraId="2DDEA566" w14:textId="23DB577B" w:rsidR="00477262" w:rsidRPr="00912ACB" w:rsidRDefault="00477262" w:rsidP="00477262">
            <w:pPr>
              <w:rPr>
                <w:sz w:val="22"/>
                <w:szCs w:val="22"/>
              </w:rPr>
            </w:pPr>
            <w:r w:rsidRPr="00912ACB">
              <w:rPr>
                <w:sz w:val="22"/>
                <w:szCs w:val="22"/>
              </w:rPr>
              <w:t>When CPRV rotates PASSWORD (and SALT), re-run the Python derivation script and update Aes_Key_Base64__c in Setup. No code change needed.</w:t>
            </w:r>
          </w:p>
        </w:tc>
      </w:tr>
      <w:tr w:rsidR="00477262" w14:paraId="5705FE0F" w14:textId="77777777" w:rsidTr="00C204B6">
        <w:tc>
          <w:tcPr>
            <w:tcW w:w="3539" w:type="dxa"/>
          </w:tcPr>
          <w:p w14:paraId="1B2622A4" w14:textId="30B7CCD2" w:rsidR="00477262" w:rsidRPr="00912ACB" w:rsidRDefault="00477262" w:rsidP="00477262">
            <w:pPr>
              <w:rPr>
                <w:sz w:val="22"/>
                <w:szCs w:val="22"/>
              </w:rPr>
            </w:pPr>
            <w:r w:rsidRPr="00912ACB">
              <w:rPr>
                <w:sz w:val="22"/>
                <w:szCs w:val="22"/>
              </w:rPr>
              <w:t>Testing</w:t>
            </w:r>
          </w:p>
        </w:tc>
        <w:tc>
          <w:tcPr>
            <w:tcW w:w="5487" w:type="dxa"/>
          </w:tcPr>
          <w:p w14:paraId="210BA6AD" w14:textId="1639648A" w:rsidR="00477262" w:rsidRPr="00912ACB" w:rsidRDefault="00477262" w:rsidP="00477262">
            <w:pPr>
              <w:rPr>
                <w:sz w:val="22"/>
                <w:szCs w:val="22"/>
              </w:rPr>
            </w:pPr>
            <w:r w:rsidRPr="00912ACB">
              <w:rPr>
                <w:sz w:val="22"/>
                <w:szCs w:val="22"/>
              </w:rPr>
              <w:t>Because the key is deterministic, test classes can use the known UAT key to verify encrypted output.</w:t>
            </w:r>
          </w:p>
        </w:tc>
      </w:tr>
    </w:tbl>
    <w:p w14:paraId="3ACC57BB" w14:textId="77777777" w:rsidR="00477262" w:rsidRDefault="00477262" w:rsidP="00477262"/>
    <w:p w14:paraId="5BA46FC7" w14:textId="4E61104A" w:rsidR="00477262" w:rsidRDefault="00477262" w:rsidP="00477262">
      <w:pPr>
        <w:pStyle w:val="Heading3"/>
      </w:pPr>
      <w:bookmarkStart w:id="12" w:name="_Toc229562292"/>
      <w:r>
        <w:t>Better Alternatives (in Order of Preference)</w:t>
      </w:r>
      <w:bookmarkEnd w:id="12"/>
    </w:p>
    <w:p w14:paraId="25B3B188" w14:textId="3751AEB3" w:rsidR="00477262" w:rsidRPr="00912ACB" w:rsidRDefault="00477262" w:rsidP="00477262">
      <w:pPr>
        <w:pStyle w:val="ListBullet"/>
        <w:rPr>
          <w:sz w:val="22"/>
          <w:szCs w:val="22"/>
        </w:rPr>
      </w:pPr>
      <w:r w:rsidRPr="00912ACB">
        <w:rPr>
          <w:sz w:val="22"/>
          <w:szCs w:val="22"/>
        </w:rPr>
        <w:t>Option 1 - Runtime PBKDF2 (preferred long-term): If a future Salesforce release adds Crypto.generateDerivedKey() or equivalent, migrate to runtime derivation. Store only PASSWORD and SALT in Protected CMT. AscottCrypto is structured so this is a one-method swap.</w:t>
      </w:r>
    </w:p>
    <w:p w14:paraId="676FD615" w14:textId="4874CB1B" w:rsidR="00477262" w:rsidRPr="00912ACB" w:rsidRDefault="00477262" w:rsidP="00477262">
      <w:pPr>
        <w:pStyle w:val="ListBullet"/>
        <w:rPr>
          <w:sz w:val="22"/>
          <w:szCs w:val="22"/>
        </w:rPr>
      </w:pPr>
      <w:r w:rsidRPr="00912ACB">
        <w:rPr>
          <w:sz w:val="22"/>
          <w:szCs w:val="22"/>
        </w:rPr>
        <w:lastRenderedPageBreak/>
        <w:t>Option 2 - Pre-computed key in Protected CMT (current): Run the Python script once per environment, store the Base64 key in Aes_Key_Base64__c. Acceptable for PoC and production given the Protected field guarantee.</w:t>
      </w:r>
    </w:p>
    <w:p w14:paraId="03F63032" w14:textId="16A3B3DA" w:rsidR="00477262" w:rsidRPr="00912ACB" w:rsidRDefault="00477262" w:rsidP="00477262">
      <w:pPr>
        <w:pStyle w:val="ListBullet"/>
        <w:rPr>
          <w:sz w:val="22"/>
          <w:szCs w:val="22"/>
        </w:rPr>
      </w:pPr>
      <w:r w:rsidRPr="00912ACB">
        <w:rPr>
          <w:sz w:val="22"/>
          <w:szCs w:val="22"/>
        </w:rPr>
        <w:t>Option 3 - External KMS callout (over-engineered): Call AWS KMS or Azure Key Vault at runtime. Adds a second HTTP callout per transaction and an external dependency. Not recommended unless the organisation already operates a KMS in the integration layer.</w:t>
      </w:r>
    </w:p>
    <w:p w14:paraId="64D70E12" w14:textId="2943A514" w:rsidR="00477262" w:rsidRDefault="00477262" w:rsidP="00477262">
      <w:pPr>
        <w:pStyle w:val="Heading2"/>
      </w:pPr>
      <w:bookmarkStart w:id="13" w:name="_Toc229562293"/>
      <w:r>
        <w:t>3.2 AES-GCM Wire Format</w:t>
      </w:r>
      <w:bookmarkEnd w:id="13"/>
    </w:p>
    <w:p w14:paraId="38168C19" w14:textId="540976CB" w:rsidR="00477262" w:rsidRPr="00912ACB" w:rsidRDefault="00477262" w:rsidP="00477262">
      <w:pPr>
        <w:rPr>
          <w:sz w:val="22"/>
          <w:szCs w:val="22"/>
        </w:rPr>
      </w:pPr>
      <w:r w:rsidRPr="00912ACB">
        <w:rPr>
          <w:sz w:val="22"/>
          <w:szCs w:val="22"/>
        </w:rPr>
        <w:t>The Ascott v2.1 spec uses AES-256 in GCM mode [NIST-38D]. The encrypted t query parameter is constructed as follows:</w:t>
      </w:r>
    </w:p>
    <w:p w14:paraId="6987ED6F" w14:textId="77777777" w:rsidR="00477262" w:rsidRDefault="00477262" w:rsidP="00477262"/>
    <w:p w14:paraId="634CBF98" w14:textId="0E97E99E" w:rsidR="00477262" w:rsidRDefault="00477262" w:rsidP="00477262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key        = Base64.decode(Aes_Key_Base64__c)   // 32 bytes</w:t>
      </w:r>
    </w:p>
    <w:p w14:paraId="40537BD8" w14:textId="4AB15606" w:rsidR="00477262" w:rsidRDefault="00477262" w:rsidP="00477262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iv         = Blob.valueOf(Iv__c)                // 12 bytes  PcGK5n4y72XL</w:t>
      </w:r>
    </w:p>
    <w:p w14:paraId="42A3F4CA" w14:textId="6BAEA3AC" w:rsidR="00477262" w:rsidRDefault="00477262" w:rsidP="00477262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salt       = Blob.valueOf(Salt__c)              // 16 bytes  sG3YrEDKPaj2nUXF</w:t>
      </w:r>
    </w:p>
    <w:p w14:paraId="28A0EC06" w14:textId="408B7B58" w:rsidR="00477262" w:rsidRDefault="00477262" w:rsidP="00477262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plaintext  = JSON.serialize(payloadMapIncludingSysToken)</w:t>
      </w:r>
    </w:p>
    <w:p w14:paraId="51389922" w14:textId="77777777" w:rsidR="00140D1A" w:rsidRDefault="00477262" w:rsidP="00477262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cipherText = Crypto.encrypt('AES256_GCM', key, iv, plaintext)  </w:t>
      </w:r>
    </w:p>
    <w:p w14:paraId="3E29E4C9" w14:textId="40F98F12" w:rsidR="00477262" w:rsidRDefault="00140D1A" w:rsidP="00477262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                                           </w:t>
      </w:r>
      <w:r w:rsidR="00477262">
        <w:rPr>
          <w:rFonts w:ascii="Courier New" w:hAnsi="Courier New" w:cs="Courier New"/>
          <w:sz w:val="18"/>
        </w:rPr>
        <w:t>// appends 16-byte GCM auth tag</w:t>
      </w:r>
    </w:p>
    <w:p w14:paraId="125F177B" w14:textId="65147357" w:rsidR="00477262" w:rsidRDefault="00477262" w:rsidP="00477262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output     = Base64Encode( IV || SALT || cipherText )</w:t>
      </w:r>
    </w:p>
    <w:p w14:paraId="13E0E764" w14:textId="3619AAD7" w:rsidR="00477262" w:rsidRDefault="00477262" w:rsidP="00477262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t_param    = URL-encode(output, UTF-8)</w:t>
      </w:r>
    </w:p>
    <w:p w14:paraId="6BC7B337" w14:textId="77777777" w:rsidR="00477262" w:rsidRDefault="00477262" w:rsidP="00477262"/>
    <w:p w14:paraId="33B89BFE" w14:textId="4C453B6F" w:rsidR="00477262" w:rsidRPr="00912ACB" w:rsidRDefault="00477262" w:rsidP="00477262">
      <w:pPr>
        <w:rPr>
          <w:sz w:val="22"/>
          <w:szCs w:val="22"/>
        </w:rPr>
      </w:pPr>
      <w:r w:rsidRPr="00912ACB">
        <w:rPr>
          <w:sz w:val="22"/>
          <w:szCs w:val="22"/>
        </w:rPr>
        <w:t>The exact algorithm name string must be confirmed against the live Spring 2026 org Apex reference before first deployment.</w:t>
      </w:r>
    </w:p>
    <w:p w14:paraId="5B82A041" w14:textId="3D4AB774" w:rsidR="00477262" w:rsidRDefault="00477262" w:rsidP="00477262">
      <w:pPr>
        <w:pStyle w:val="Heading1"/>
      </w:pPr>
      <w:bookmarkStart w:id="14" w:name="_Toc229562294"/>
      <w:r>
        <w:t>4. Credential Storage Strategy</w:t>
      </w:r>
      <w:bookmarkEnd w:id="14"/>
    </w:p>
    <w:p w14:paraId="427B3AF4" w14:textId="0C9170F2" w:rsidR="00477262" w:rsidRDefault="00477262" w:rsidP="00477262">
      <w:pPr>
        <w:pStyle w:val="Heading2"/>
      </w:pPr>
      <w:bookmarkStart w:id="15" w:name="_Toc229562295"/>
      <w:r>
        <w:t>4.1 Why Named Credentials Alone Are Not Enough</w:t>
      </w:r>
      <w:bookmarkEnd w:id="15"/>
    </w:p>
    <w:p w14:paraId="0D5F654A" w14:textId="444EDD4A" w:rsidR="00477262" w:rsidRPr="00912ACB" w:rsidRDefault="00477262" w:rsidP="00477262">
      <w:pPr>
        <w:rPr>
          <w:sz w:val="22"/>
          <w:szCs w:val="22"/>
        </w:rPr>
      </w:pPr>
      <w:r w:rsidRPr="00912ACB">
        <w:rPr>
          <w:sz w:val="22"/>
          <w:szCs w:val="22"/>
        </w:rPr>
        <w:t>Named Credentials [SF-NC] are the correct Salesforce pattern for callout authentication - they own the endpoint URL and inject OAuth tokens or API keys as HTTP headers automatically. However, the Ascott sysToken must travel inside the AES-encrypted payload body, not as an HTTP header. Named Credential values are injected by Salesforce's HTTP infrastructure and are opaque to Apex code - there is no NamedCredential.getValue() API.</w:t>
      </w:r>
    </w:p>
    <w:p w14:paraId="40978879" w14:textId="77777777" w:rsidR="00477262" w:rsidRPr="00912ACB" w:rsidRDefault="00477262" w:rsidP="00477262">
      <w:pPr>
        <w:rPr>
          <w:sz w:val="22"/>
          <w:szCs w:val="22"/>
        </w:rPr>
      </w:pPr>
    </w:p>
    <w:p w14:paraId="1A7298EB" w14:textId="39612386" w:rsidR="00477262" w:rsidRPr="00912ACB" w:rsidRDefault="00477262" w:rsidP="00477262">
      <w:pPr>
        <w:rPr>
          <w:sz w:val="22"/>
          <w:szCs w:val="22"/>
        </w:rPr>
      </w:pPr>
      <w:r w:rsidRPr="00912ACB">
        <w:rPr>
          <w:sz w:val="22"/>
          <w:szCs w:val="22"/>
        </w:rPr>
        <w:t>Named Credential Ascott_API still owns the endpoint URL and is retained. Protected Custom Metadata is used for the secrets that Apex must read at runtime.</w:t>
      </w:r>
    </w:p>
    <w:p w14:paraId="3733D745" w14:textId="5AD643A9" w:rsidR="00477262" w:rsidRDefault="00477262" w:rsidP="00477262">
      <w:pPr>
        <w:pStyle w:val="Heading2"/>
      </w:pPr>
      <w:bookmarkStart w:id="16" w:name="_Toc229562296"/>
      <w:r>
        <w:lastRenderedPageBreak/>
        <w:t>4.2 Salesforce-Native Options for Apex-Readable Secrets</w:t>
      </w:r>
      <w:bookmarkEnd w:id="16"/>
    </w:p>
    <w:tbl>
      <w:tblPr>
        <w:tblStyle w:val="TableGrid"/>
        <w:tblW w:w="9026" w:type="dxa"/>
        <w:tblLayout w:type="fixed"/>
        <w:tblLook w:val="04A0" w:firstRow="1" w:lastRow="0" w:firstColumn="1" w:lastColumn="0" w:noHBand="0" w:noVBand="1"/>
      </w:tblPr>
      <w:tblGrid>
        <w:gridCol w:w="1805"/>
        <w:gridCol w:w="1592"/>
        <w:gridCol w:w="2018"/>
        <w:gridCol w:w="1805"/>
        <w:gridCol w:w="1806"/>
      </w:tblGrid>
      <w:tr w:rsidR="00477262" w14:paraId="048A3415" w14:textId="77777777" w:rsidTr="006E79E3">
        <w:trPr>
          <w:tblHeader/>
        </w:trPr>
        <w:tc>
          <w:tcPr>
            <w:tcW w:w="1805" w:type="dxa"/>
          </w:tcPr>
          <w:p w14:paraId="62998391" w14:textId="199261DC" w:rsidR="00477262" w:rsidRPr="00477262" w:rsidRDefault="00477262" w:rsidP="00477262">
            <w:pPr>
              <w:rPr>
                <w:b/>
              </w:rPr>
            </w:pPr>
            <w:r>
              <w:rPr>
                <w:b/>
              </w:rPr>
              <w:t>Option</w:t>
            </w:r>
          </w:p>
        </w:tc>
        <w:tc>
          <w:tcPr>
            <w:tcW w:w="1592" w:type="dxa"/>
          </w:tcPr>
          <w:p w14:paraId="365948AA" w14:textId="1FC0EE18" w:rsidR="00477262" w:rsidRPr="00477262" w:rsidRDefault="00477262" w:rsidP="00477262">
            <w:pPr>
              <w:rPr>
                <w:b/>
              </w:rPr>
            </w:pPr>
            <w:r>
              <w:rPr>
                <w:b/>
              </w:rPr>
              <w:t>Encrypted at rest</w:t>
            </w:r>
          </w:p>
        </w:tc>
        <w:tc>
          <w:tcPr>
            <w:tcW w:w="2018" w:type="dxa"/>
          </w:tcPr>
          <w:p w14:paraId="1A456652" w14:textId="477AD8E6" w:rsidR="00477262" w:rsidRPr="00477262" w:rsidRDefault="00477262" w:rsidP="00477262">
            <w:pPr>
              <w:rPr>
                <w:b/>
              </w:rPr>
            </w:pPr>
            <w:r>
              <w:rPr>
                <w:b/>
              </w:rPr>
              <w:t>Deployable via Metadata API</w:t>
            </w:r>
          </w:p>
        </w:tc>
        <w:tc>
          <w:tcPr>
            <w:tcW w:w="1805" w:type="dxa"/>
          </w:tcPr>
          <w:p w14:paraId="737312FB" w14:textId="4EDFC2A6" w:rsidR="00477262" w:rsidRPr="00477262" w:rsidRDefault="00477262" w:rsidP="00477262">
            <w:pPr>
              <w:rPr>
                <w:b/>
              </w:rPr>
            </w:pPr>
            <w:r>
              <w:rPr>
                <w:b/>
              </w:rPr>
              <w:t>Apex-readable</w:t>
            </w:r>
          </w:p>
        </w:tc>
        <w:tc>
          <w:tcPr>
            <w:tcW w:w="1806" w:type="dxa"/>
          </w:tcPr>
          <w:p w14:paraId="20AC140F" w14:textId="793B4500" w:rsidR="00477262" w:rsidRPr="00477262" w:rsidRDefault="00477262" w:rsidP="00477262">
            <w:pPr>
              <w:rPr>
                <w:b/>
              </w:rPr>
            </w:pPr>
            <w:r>
              <w:rPr>
                <w:b/>
              </w:rPr>
              <w:t>Protected field null in test SOQL</w:t>
            </w:r>
          </w:p>
        </w:tc>
      </w:tr>
      <w:tr w:rsidR="00477262" w14:paraId="09FF6F87" w14:textId="77777777" w:rsidTr="006E79E3">
        <w:tc>
          <w:tcPr>
            <w:tcW w:w="1805" w:type="dxa"/>
          </w:tcPr>
          <w:p w14:paraId="44FCB8AF" w14:textId="71D30403" w:rsidR="00477262" w:rsidRPr="00912ACB" w:rsidRDefault="00477262" w:rsidP="00477262">
            <w:pPr>
              <w:rPr>
                <w:sz w:val="22"/>
                <w:szCs w:val="22"/>
              </w:rPr>
            </w:pPr>
            <w:r w:rsidRPr="00912ACB">
              <w:rPr>
                <w:sz w:val="22"/>
                <w:szCs w:val="22"/>
              </w:rPr>
              <w:t>Protected Custom Metadata (chosen)</w:t>
            </w:r>
          </w:p>
        </w:tc>
        <w:tc>
          <w:tcPr>
            <w:tcW w:w="1592" w:type="dxa"/>
          </w:tcPr>
          <w:p w14:paraId="2E45EE1D" w14:textId="474DE066" w:rsidR="00477262" w:rsidRPr="00912ACB" w:rsidRDefault="00477262" w:rsidP="00477262">
            <w:pPr>
              <w:rPr>
                <w:sz w:val="22"/>
                <w:szCs w:val="22"/>
              </w:rPr>
            </w:pPr>
            <w:r w:rsidRPr="00912ACB">
              <w:rPr>
                <w:sz w:val="22"/>
                <w:szCs w:val="22"/>
              </w:rPr>
              <w:t>Yes</w:t>
            </w:r>
          </w:p>
        </w:tc>
        <w:tc>
          <w:tcPr>
            <w:tcW w:w="2018" w:type="dxa"/>
          </w:tcPr>
          <w:p w14:paraId="4BCC8E86" w14:textId="11A685E5" w:rsidR="00477262" w:rsidRPr="00912ACB" w:rsidRDefault="00477262" w:rsidP="00477262">
            <w:pPr>
              <w:rPr>
                <w:sz w:val="22"/>
                <w:szCs w:val="22"/>
              </w:rPr>
            </w:pPr>
            <w:r w:rsidRPr="00912ACB">
              <w:rPr>
                <w:sz w:val="22"/>
                <w:szCs w:val="22"/>
              </w:rPr>
              <w:t>Non-protected fields only</w:t>
            </w:r>
          </w:p>
        </w:tc>
        <w:tc>
          <w:tcPr>
            <w:tcW w:w="1805" w:type="dxa"/>
          </w:tcPr>
          <w:p w14:paraId="0184892B" w14:textId="3C6B57B1" w:rsidR="00477262" w:rsidRPr="00912ACB" w:rsidRDefault="00477262" w:rsidP="00477262">
            <w:pPr>
              <w:rPr>
                <w:sz w:val="22"/>
                <w:szCs w:val="22"/>
              </w:rPr>
            </w:pPr>
            <w:r w:rsidRPr="00912ACB">
              <w:rPr>
                <w:sz w:val="22"/>
                <w:szCs w:val="22"/>
              </w:rPr>
              <w:t>Yes</w:t>
            </w:r>
          </w:p>
        </w:tc>
        <w:tc>
          <w:tcPr>
            <w:tcW w:w="1806" w:type="dxa"/>
          </w:tcPr>
          <w:p w14:paraId="548EEBF8" w14:textId="7D0FEF4C" w:rsidR="00477262" w:rsidRPr="00912ACB" w:rsidRDefault="00477262" w:rsidP="00477262">
            <w:pPr>
              <w:rPr>
                <w:sz w:val="22"/>
                <w:szCs w:val="22"/>
              </w:rPr>
            </w:pPr>
            <w:r w:rsidRPr="00912ACB">
              <w:rPr>
                <w:sz w:val="22"/>
                <w:szCs w:val="22"/>
              </w:rPr>
              <w:t>Yes - see Section 4.4</w:t>
            </w:r>
          </w:p>
        </w:tc>
      </w:tr>
      <w:tr w:rsidR="00477262" w14:paraId="0B0CF839" w14:textId="77777777" w:rsidTr="006E79E3">
        <w:tc>
          <w:tcPr>
            <w:tcW w:w="1805" w:type="dxa"/>
          </w:tcPr>
          <w:p w14:paraId="2766323C" w14:textId="675C3A2E" w:rsidR="00477262" w:rsidRPr="00912ACB" w:rsidRDefault="00477262" w:rsidP="00477262">
            <w:pPr>
              <w:rPr>
                <w:sz w:val="22"/>
                <w:szCs w:val="22"/>
              </w:rPr>
            </w:pPr>
            <w:r w:rsidRPr="00912ACB">
              <w:rPr>
                <w:sz w:val="22"/>
                <w:szCs w:val="22"/>
              </w:rPr>
              <w:t>Protected Custom Settings</w:t>
            </w:r>
          </w:p>
        </w:tc>
        <w:tc>
          <w:tcPr>
            <w:tcW w:w="1592" w:type="dxa"/>
          </w:tcPr>
          <w:p w14:paraId="16A1F760" w14:textId="5830F56A" w:rsidR="00477262" w:rsidRPr="00912ACB" w:rsidRDefault="00477262" w:rsidP="00477262">
            <w:pPr>
              <w:rPr>
                <w:sz w:val="22"/>
                <w:szCs w:val="22"/>
              </w:rPr>
            </w:pPr>
            <w:r w:rsidRPr="00912ACB">
              <w:rPr>
                <w:sz w:val="22"/>
                <w:szCs w:val="22"/>
              </w:rPr>
              <w:t>Yes</w:t>
            </w:r>
          </w:p>
        </w:tc>
        <w:tc>
          <w:tcPr>
            <w:tcW w:w="2018" w:type="dxa"/>
          </w:tcPr>
          <w:p w14:paraId="5E9BCD9A" w14:textId="6943C344" w:rsidR="00477262" w:rsidRPr="00912ACB" w:rsidRDefault="00477262" w:rsidP="00477262">
            <w:pPr>
              <w:rPr>
                <w:sz w:val="22"/>
                <w:szCs w:val="22"/>
              </w:rPr>
            </w:pPr>
            <w:r w:rsidRPr="00912ACB">
              <w:rPr>
                <w:sz w:val="22"/>
                <w:szCs w:val="22"/>
              </w:rPr>
              <w:t>No</w:t>
            </w:r>
          </w:p>
        </w:tc>
        <w:tc>
          <w:tcPr>
            <w:tcW w:w="1805" w:type="dxa"/>
          </w:tcPr>
          <w:p w14:paraId="1A2B81D6" w14:textId="67A6E6C9" w:rsidR="00477262" w:rsidRPr="00912ACB" w:rsidRDefault="00477262" w:rsidP="00477262">
            <w:pPr>
              <w:rPr>
                <w:sz w:val="22"/>
                <w:szCs w:val="22"/>
              </w:rPr>
            </w:pPr>
            <w:r w:rsidRPr="00912ACB">
              <w:rPr>
                <w:sz w:val="22"/>
                <w:szCs w:val="22"/>
              </w:rPr>
              <w:t>Yes</w:t>
            </w:r>
          </w:p>
        </w:tc>
        <w:tc>
          <w:tcPr>
            <w:tcW w:w="1806" w:type="dxa"/>
          </w:tcPr>
          <w:p w14:paraId="1220B002" w14:textId="08F09A1E" w:rsidR="00477262" w:rsidRPr="00912ACB" w:rsidRDefault="00477262" w:rsidP="00477262">
            <w:pPr>
              <w:rPr>
                <w:sz w:val="22"/>
                <w:szCs w:val="22"/>
              </w:rPr>
            </w:pPr>
            <w:r w:rsidRPr="00912ACB">
              <w:rPr>
                <w:sz w:val="22"/>
                <w:szCs w:val="22"/>
              </w:rPr>
              <w:t>Yes</w:t>
            </w:r>
          </w:p>
        </w:tc>
      </w:tr>
      <w:tr w:rsidR="00477262" w14:paraId="6FF6CD97" w14:textId="77777777" w:rsidTr="006E79E3">
        <w:tc>
          <w:tcPr>
            <w:tcW w:w="1805" w:type="dxa"/>
          </w:tcPr>
          <w:p w14:paraId="0B9B5EBA" w14:textId="1155365C" w:rsidR="00477262" w:rsidRPr="00912ACB" w:rsidRDefault="00477262" w:rsidP="00477262">
            <w:pPr>
              <w:rPr>
                <w:sz w:val="22"/>
                <w:szCs w:val="22"/>
              </w:rPr>
            </w:pPr>
            <w:r w:rsidRPr="00912ACB">
              <w:rPr>
                <w:sz w:val="22"/>
                <w:szCs w:val="22"/>
              </w:rPr>
              <w:t>Named Credentials</w:t>
            </w:r>
          </w:p>
        </w:tc>
        <w:tc>
          <w:tcPr>
            <w:tcW w:w="1592" w:type="dxa"/>
          </w:tcPr>
          <w:p w14:paraId="628DCC00" w14:textId="0D132983" w:rsidR="00477262" w:rsidRPr="00912ACB" w:rsidRDefault="00477262" w:rsidP="00477262">
            <w:pPr>
              <w:rPr>
                <w:sz w:val="22"/>
                <w:szCs w:val="22"/>
              </w:rPr>
            </w:pPr>
            <w:r w:rsidRPr="00912ACB">
              <w:rPr>
                <w:sz w:val="22"/>
                <w:szCs w:val="22"/>
              </w:rPr>
              <w:t>Yes</w:t>
            </w:r>
          </w:p>
        </w:tc>
        <w:tc>
          <w:tcPr>
            <w:tcW w:w="2018" w:type="dxa"/>
          </w:tcPr>
          <w:p w14:paraId="74D8124F" w14:textId="332C4202" w:rsidR="00477262" w:rsidRPr="00912ACB" w:rsidRDefault="00477262" w:rsidP="00477262">
            <w:pPr>
              <w:rPr>
                <w:sz w:val="22"/>
                <w:szCs w:val="22"/>
              </w:rPr>
            </w:pPr>
            <w:r w:rsidRPr="00912ACB">
              <w:rPr>
                <w:sz w:val="22"/>
                <w:szCs w:val="22"/>
              </w:rPr>
              <w:t>Yes</w:t>
            </w:r>
          </w:p>
        </w:tc>
        <w:tc>
          <w:tcPr>
            <w:tcW w:w="1805" w:type="dxa"/>
          </w:tcPr>
          <w:p w14:paraId="204359A3" w14:textId="43ED2224" w:rsidR="00477262" w:rsidRPr="00912ACB" w:rsidRDefault="00477262" w:rsidP="00477262">
            <w:pPr>
              <w:rPr>
                <w:sz w:val="22"/>
                <w:szCs w:val="22"/>
              </w:rPr>
            </w:pPr>
            <w:r w:rsidRPr="00912ACB">
              <w:rPr>
                <w:sz w:val="22"/>
                <w:szCs w:val="22"/>
              </w:rPr>
              <w:t>No - value opaque to Apex</w:t>
            </w:r>
          </w:p>
        </w:tc>
        <w:tc>
          <w:tcPr>
            <w:tcW w:w="1806" w:type="dxa"/>
          </w:tcPr>
          <w:p w14:paraId="52D27C49" w14:textId="7B4389A1" w:rsidR="00477262" w:rsidRPr="00912ACB" w:rsidRDefault="00477262" w:rsidP="00477262">
            <w:pPr>
              <w:rPr>
                <w:sz w:val="22"/>
                <w:szCs w:val="22"/>
              </w:rPr>
            </w:pPr>
            <w:r w:rsidRPr="00912ACB">
              <w:rPr>
                <w:sz w:val="22"/>
                <w:szCs w:val="22"/>
              </w:rPr>
              <w:t>N/A</w:t>
            </w:r>
          </w:p>
        </w:tc>
      </w:tr>
      <w:tr w:rsidR="00477262" w14:paraId="1D09BC88" w14:textId="77777777" w:rsidTr="006E79E3">
        <w:tc>
          <w:tcPr>
            <w:tcW w:w="1805" w:type="dxa"/>
          </w:tcPr>
          <w:p w14:paraId="6A3A0839" w14:textId="6903DB6C" w:rsidR="00477262" w:rsidRPr="00912ACB" w:rsidRDefault="00477262" w:rsidP="00477262">
            <w:pPr>
              <w:rPr>
                <w:sz w:val="22"/>
                <w:szCs w:val="22"/>
              </w:rPr>
            </w:pPr>
            <w:r w:rsidRPr="00912ACB">
              <w:rPr>
                <w:sz w:val="22"/>
                <w:szCs w:val="22"/>
              </w:rPr>
              <w:t>Custom Labels</w:t>
            </w:r>
          </w:p>
        </w:tc>
        <w:tc>
          <w:tcPr>
            <w:tcW w:w="1592" w:type="dxa"/>
          </w:tcPr>
          <w:p w14:paraId="4F5A61FA" w14:textId="5405BAD7" w:rsidR="00477262" w:rsidRPr="00912ACB" w:rsidRDefault="00477262" w:rsidP="00477262">
            <w:pPr>
              <w:rPr>
                <w:sz w:val="22"/>
                <w:szCs w:val="22"/>
              </w:rPr>
            </w:pPr>
            <w:r w:rsidRPr="00912ACB">
              <w:rPr>
                <w:sz w:val="22"/>
                <w:szCs w:val="22"/>
              </w:rPr>
              <w:t>No - plaintext</w:t>
            </w:r>
          </w:p>
        </w:tc>
        <w:tc>
          <w:tcPr>
            <w:tcW w:w="2018" w:type="dxa"/>
          </w:tcPr>
          <w:p w14:paraId="596D838B" w14:textId="7ADDA690" w:rsidR="00477262" w:rsidRPr="00912ACB" w:rsidRDefault="00477262" w:rsidP="00477262">
            <w:pPr>
              <w:rPr>
                <w:sz w:val="22"/>
                <w:szCs w:val="22"/>
              </w:rPr>
            </w:pPr>
            <w:r w:rsidRPr="00912ACB">
              <w:rPr>
                <w:sz w:val="22"/>
                <w:szCs w:val="22"/>
              </w:rPr>
              <w:t>Yes</w:t>
            </w:r>
          </w:p>
        </w:tc>
        <w:tc>
          <w:tcPr>
            <w:tcW w:w="1805" w:type="dxa"/>
          </w:tcPr>
          <w:p w14:paraId="595C4F86" w14:textId="244BE810" w:rsidR="00477262" w:rsidRPr="00912ACB" w:rsidRDefault="00477262" w:rsidP="00477262">
            <w:pPr>
              <w:rPr>
                <w:sz w:val="22"/>
                <w:szCs w:val="22"/>
              </w:rPr>
            </w:pPr>
            <w:r w:rsidRPr="00912ACB">
              <w:rPr>
                <w:sz w:val="22"/>
                <w:szCs w:val="22"/>
              </w:rPr>
              <w:t>Yes</w:t>
            </w:r>
          </w:p>
        </w:tc>
        <w:tc>
          <w:tcPr>
            <w:tcW w:w="1806" w:type="dxa"/>
          </w:tcPr>
          <w:p w14:paraId="4563B453" w14:textId="0F126A22" w:rsidR="00477262" w:rsidRPr="00912ACB" w:rsidRDefault="00477262" w:rsidP="00477262">
            <w:pPr>
              <w:rPr>
                <w:sz w:val="22"/>
                <w:szCs w:val="22"/>
              </w:rPr>
            </w:pPr>
            <w:r w:rsidRPr="00912ACB">
              <w:rPr>
                <w:sz w:val="22"/>
                <w:szCs w:val="22"/>
              </w:rPr>
              <w:t>No</w:t>
            </w:r>
          </w:p>
        </w:tc>
      </w:tr>
    </w:tbl>
    <w:p w14:paraId="25F6EE0F" w14:textId="77777777" w:rsidR="00477262" w:rsidRDefault="00477262" w:rsidP="00477262"/>
    <w:p w14:paraId="19C16114" w14:textId="2AB5E9F9" w:rsidR="00477262" w:rsidRDefault="00477262" w:rsidP="00477262">
      <w:pPr>
        <w:pStyle w:val="Heading2"/>
      </w:pPr>
      <w:bookmarkStart w:id="17" w:name="_Toc229562297"/>
      <w:r>
        <w:t>4.3 Field Classification</w:t>
      </w:r>
      <w:bookmarkEnd w:id="17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256"/>
        <w:gridCol w:w="2256"/>
        <w:gridCol w:w="2257"/>
        <w:gridCol w:w="2257"/>
      </w:tblGrid>
      <w:tr w:rsidR="00477262" w14:paraId="450CFE62" w14:textId="77777777" w:rsidTr="00477262">
        <w:trPr>
          <w:tblHeader/>
        </w:trPr>
        <w:tc>
          <w:tcPr>
            <w:tcW w:w="2256" w:type="dxa"/>
          </w:tcPr>
          <w:p w14:paraId="392176EA" w14:textId="172D8143" w:rsidR="00477262" w:rsidRPr="00912ACB" w:rsidRDefault="00477262" w:rsidP="00477262">
            <w:pPr>
              <w:rPr>
                <w:b/>
                <w:sz w:val="22"/>
                <w:szCs w:val="22"/>
              </w:rPr>
            </w:pPr>
            <w:r w:rsidRPr="00912ACB">
              <w:rPr>
                <w:b/>
                <w:sz w:val="22"/>
                <w:szCs w:val="22"/>
              </w:rPr>
              <w:t>Field</w:t>
            </w:r>
          </w:p>
        </w:tc>
        <w:tc>
          <w:tcPr>
            <w:tcW w:w="2256" w:type="dxa"/>
          </w:tcPr>
          <w:p w14:paraId="53DBBC7C" w14:textId="47C4B0EB" w:rsidR="00477262" w:rsidRPr="00912ACB" w:rsidRDefault="00477262" w:rsidP="00477262">
            <w:pPr>
              <w:rPr>
                <w:b/>
                <w:sz w:val="22"/>
                <w:szCs w:val="22"/>
              </w:rPr>
            </w:pPr>
            <w:r w:rsidRPr="00912ACB">
              <w:rPr>
                <w:b/>
                <w:sz w:val="22"/>
                <w:szCs w:val="22"/>
              </w:rPr>
              <w:t>Value</w:t>
            </w:r>
          </w:p>
        </w:tc>
        <w:tc>
          <w:tcPr>
            <w:tcW w:w="2257" w:type="dxa"/>
          </w:tcPr>
          <w:p w14:paraId="2FDAB3D8" w14:textId="5FC40F72" w:rsidR="00477262" w:rsidRPr="00912ACB" w:rsidRDefault="00477262" w:rsidP="00477262">
            <w:pPr>
              <w:rPr>
                <w:b/>
                <w:sz w:val="22"/>
                <w:szCs w:val="22"/>
              </w:rPr>
            </w:pPr>
            <w:r w:rsidRPr="00912ACB">
              <w:rPr>
                <w:b/>
                <w:sz w:val="22"/>
                <w:szCs w:val="22"/>
              </w:rPr>
              <w:t>Sensitive?</w:t>
            </w:r>
          </w:p>
        </w:tc>
        <w:tc>
          <w:tcPr>
            <w:tcW w:w="2257" w:type="dxa"/>
          </w:tcPr>
          <w:p w14:paraId="7432344A" w14:textId="7F916DB7" w:rsidR="00477262" w:rsidRPr="00912ACB" w:rsidRDefault="00477262" w:rsidP="00477262">
            <w:pPr>
              <w:rPr>
                <w:b/>
                <w:sz w:val="22"/>
                <w:szCs w:val="22"/>
              </w:rPr>
            </w:pPr>
            <w:r w:rsidRPr="00912ACB">
              <w:rPr>
                <w:b/>
                <w:sz w:val="22"/>
                <w:szCs w:val="22"/>
              </w:rPr>
              <w:t>Storage</w:t>
            </w:r>
          </w:p>
        </w:tc>
      </w:tr>
      <w:tr w:rsidR="00477262" w14:paraId="09ECE7A1" w14:textId="77777777" w:rsidTr="00477262">
        <w:tc>
          <w:tcPr>
            <w:tcW w:w="2256" w:type="dxa"/>
          </w:tcPr>
          <w:p w14:paraId="1E87C70D" w14:textId="092AF580" w:rsidR="00477262" w:rsidRPr="00912ACB" w:rsidRDefault="00477262" w:rsidP="00477262">
            <w:pPr>
              <w:rPr>
                <w:sz w:val="22"/>
                <w:szCs w:val="22"/>
              </w:rPr>
            </w:pPr>
            <w:r w:rsidRPr="00912ACB">
              <w:rPr>
                <w:sz w:val="22"/>
                <w:szCs w:val="22"/>
              </w:rPr>
              <w:t>Xs_App__c</w:t>
            </w:r>
          </w:p>
        </w:tc>
        <w:tc>
          <w:tcPr>
            <w:tcW w:w="2256" w:type="dxa"/>
          </w:tcPr>
          <w:p w14:paraId="59EC0235" w14:textId="5018F841" w:rsidR="00477262" w:rsidRPr="00912ACB" w:rsidRDefault="00477262" w:rsidP="00477262">
            <w:pPr>
              <w:rPr>
                <w:sz w:val="22"/>
                <w:szCs w:val="22"/>
              </w:rPr>
            </w:pPr>
            <w:r w:rsidRPr="00912ACB">
              <w:rPr>
                <w:sz w:val="22"/>
                <w:szCs w:val="22"/>
              </w:rPr>
              <w:t>asr_api_v2_1</w:t>
            </w:r>
          </w:p>
        </w:tc>
        <w:tc>
          <w:tcPr>
            <w:tcW w:w="2257" w:type="dxa"/>
          </w:tcPr>
          <w:p w14:paraId="4E1D85D7" w14:textId="68F8BDC3" w:rsidR="00477262" w:rsidRPr="00912ACB" w:rsidRDefault="00477262" w:rsidP="00477262">
            <w:pPr>
              <w:rPr>
                <w:sz w:val="22"/>
                <w:szCs w:val="22"/>
              </w:rPr>
            </w:pPr>
            <w:r w:rsidRPr="00912ACB">
              <w:rPr>
                <w:sz w:val="22"/>
                <w:szCs w:val="22"/>
              </w:rPr>
              <w:t>No - public URL parameter</w:t>
            </w:r>
          </w:p>
        </w:tc>
        <w:tc>
          <w:tcPr>
            <w:tcW w:w="2257" w:type="dxa"/>
          </w:tcPr>
          <w:p w14:paraId="5DA47A19" w14:textId="5234022A" w:rsidR="00477262" w:rsidRPr="00912ACB" w:rsidRDefault="008762D7" w:rsidP="0047726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custom metadata</w:t>
            </w:r>
            <w:r w:rsidRPr="00912ACB">
              <w:rPr>
                <w:sz w:val="22"/>
                <w:szCs w:val="22"/>
              </w:rPr>
              <w:t xml:space="preserve"> field</w:t>
            </w:r>
          </w:p>
        </w:tc>
      </w:tr>
      <w:tr w:rsidR="00477262" w14:paraId="310B419B" w14:textId="77777777" w:rsidTr="00477262">
        <w:tc>
          <w:tcPr>
            <w:tcW w:w="2256" w:type="dxa"/>
          </w:tcPr>
          <w:p w14:paraId="607EB718" w14:textId="4CB3F411" w:rsidR="00477262" w:rsidRPr="00912ACB" w:rsidRDefault="00477262" w:rsidP="00477262">
            <w:pPr>
              <w:rPr>
                <w:sz w:val="22"/>
                <w:szCs w:val="22"/>
              </w:rPr>
            </w:pPr>
            <w:r w:rsidRPr="00912ACB">
              <w:rPr>
                <w:sz w:val="22"/>
                <w:szCs w:val="22"/>
              </w:rPr>
              <w:t>Iv__c</w:t>
            </w:r>
          </w:p>
        </w:tc>
        <w:tc>
          <w:tcPr>
            <w:tcW w:w="2256" w:type="dxa"/>
          </w:tcPr>
          <w:p w14:paraId="784308FA" w14:textId="2EA71F98" w:rsidR="00477262" w:rsidRPr="00912ACB" w:rsidRDefault="00477262" w:rsidP="00477262">
            <w:pPr>
              <w:rPr>
                <w:sz w:val="22"/>
                <w:szCs w:val="22"/>
              </w:rPr>
            </w:pPr>
            <w:r w:rsidRPr="00912ACB">
              <w:rPr>
                <w:sz w:val="22"/>
                <w:szCs w:val="22"/>
              </w:rPr>
              <w:t>PcGK5n4y72XL</w:t>
            </w:r>
          </w:p>
        </w:tc>
        <w:tc>
          <w:tcPr>
            <w:tcW w:w="2257" w:type="dxa"/>
          </w:tcPr>
          <w:p w14:paraId="3EBC694A" w14:textId="5C73E7E1" w:rsidR="00477262" w:rsidRPr="00912ACB" w:rsidRDefault="00477262" w:rsidP="00477262">
            <w:pPr>
              <w:rPr>
                <w:sz w:val="22"/>
                <w:szCs w:val="22"/>
              </w:rPr>
            </w:pPr>
            <w:r w:rsidRPr="00912ACB">
              <w:rPr>
                <w:sz w:val="22"/>
                <w:szCs w:val="22"/>
              </w:rPr>
              <w:t>No - spec constant in docs/api.pdf</w:t>
            </w:r>
          </w:p>
        </w:tc>
        <w:tc>
          <w:tcPr>
            <w:tcW w:w="2257" w:type="dxa"/>
          </w:tcPr>
          <w:p w14:paraId="5D200922" w14:textId="50DD3B2D" w:rsidR="00477262" w:rsidRPr="00912ACB" w:rsidRDefault="008762D7" w:rsidP="0047726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custom metadata</w:t>
            </w:r>
            <w:r w:rsidRPr="00912ACB">
              <w:rPr>
                <w:sz w:val="22"/>
                <w:szCs w:val="22"/>
              </w:rPr>
              <w:t xml:space="preserve"> field</w:t>
            </w:r>
          </w:p>
        </w:tc>
      </w:tr>
      <w:tr w:rsidR="00477262" w14:paraId="451A5D5D" w14:textId="77777777" w:rsidTr="00477262">
        <w:tc>
          <w:tcPr>
            <w:tcW w:w="2256" w:type="dxa"/>
          </w:tcPr>
          <w:p w14:paraId="17E0B280" w14:textId="6669C813" w:rsidR="00477262" w:rsidRPr="00912ACB" w:rsidRDefault="00477262" w:rsidP="00477262">
            <w:pPr>
              <w:rPr>
                <w:sz w:val="22"/>
                <w:szCs w:val="22"/>
              </w:rPr>
            </w:pPr>
            <w:r w:rsidRPr="00912ACB">
              <w:rPr>
                <w:sz w:val="22"/>
                <w:szCs w:val="22"/>
              </w:rPr>
              <w:t>Salt__c</w:t>
            </w:r>
          </w:p>
        </w:tc>
        <w:tc>
          <w:tcPr>
            <w:tcW w:w="2256" w:type="dxa"/>
          </w:tcPr>
          <w:p w14:paraId="222C8E27" w14:textId="032D623D" w:rsidR="00477262" w:rsidRPr="00912ACB" w:rsidRDefault="00477262" w:rsidP="00477262">
            <w:pPr>
              <w:rPr>
                <w:sz w:val="22"/>
                <w:szCs w:val="22"/>
              </w:rPr>
            </w:pPr>
            <w:r w:rsidRPr="00912ACB">
              <w:rPr>
                <w:sz w:val="22"/>
                <w:szCs w:val="22"/>
              </w:rPr>
              <w:t>sG3YrEDKPaj2nUXF</w:t>
            </w:r>
          </w:p>
        </w:tc>
        <w:tc>
          <w:tcPr>
            <w:tcW w:w="2257" w:type="dxa"/>
          </w:tcPr>
          <w:p w14:paraId="225623BE" w14:textId="7F1E6FC2" w:rsidR="00477262" w:rsidRPr="00912ACB" w:rsidRDefault="00477262" w:rsidP="00477262">
            <w:pPr>
              <w:rPr>
                <w:sz w:val="22"/>
                <w:szCs w:val="22"/>
              </w:rPr>
            </w:pPr>
            <w:r w:rsidRPr="00912ACB">
              <w:rPr>
                <w:sz w:val="22"/>
                <w:szCs w:val="22"/>
              </w:rPr>
              <w:t>No - spec constant in docs/api.pdf</w:t>
            </w:r>
          </w:p>
        </w:tc>
        <w:tc>
          <w:tcPr>
            <w:tcW w:w="2257" w:type="dxa"/>
          </w:tcPr>
          <w:p w14:paraId="5DA604FE" w14:textId="17EBEC84" w:rsidR="00477262" w:rsidRPr="00912ACB" w:rsidRDefault="008762D7" w:rsidP="0047726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custom metadata</w:t>
            </w:r>
            <w:r w:rsidRPr="00912ACB">
              <w:rPr>
                <w:sz w:val="22"/>
                <w:szCs w:val="22"/>
              </w:rPr>
              <w:t xml:space="preserve"> field</w:t>
            </w:r>
          </w:p>
        </w:tc>
      </w:tr>
      <w:tr w:rsidR="00477262" w14:paraId="3499C4CA" w14:textId="77777777" w:rsidTr="00477262">
        <w:tc>
          <w:tcPr>
            <w:tcW w:w="2256" w:type="dxa"/>
          </w:tcPr>
          <w:p w14:paraId="1F7C9181" w14:textId="515DDC97" w:rsidR="00477262" w:rsidRPr="00912ACB" w:rsidRDefault="00477262" w:rsidP="00477262">
            <w:pPr>
              <w:rPr>
                <w:sz w:val="22"/>
                <w:szCs w:val="22"/>
              </w:rPr>
            </w:pPr>
            <w:r w:rsidRPr="00912ACB">
              <w:rPr>
                <w:sz w:val="22"/>
                <w:szCs w:val="22"/>
              </w:rPr>
              <w:t>Aes_Key_Base64__c</w:t>
            </w:r>
          </w:p>
        </w:tc>
        <w:tc>
          <w:tcPr>
            <w:tcW w:w="2256" w:type="dxa"/>
          </w:tcPr>
          <w:p w14:paraId="08E6B7BE" w14:textId="18E46F04" w:rsidR="00477262" w:rsidRPr="00912ACB" w:rsidRDefault="00477262" w:rsidP="00477262">
            <w:pPr>
              <w:rPr>
                <w:sz w:val="22"/>
                <w:szCs w:val="22"/>
              </w:rPr>
            </w:pPr>
            <w:r w:rsidRPr="00912ACB">
              <w:rPr>
                <w:sz w:val="22"/>
                <w:szCs w:val="22"/>
              </w:rPr>
              <w:t>(derived key)</w:t>
            </w:r>
          </w:p>
        </w:tc>
        <w:tc>
          <w:tcPr>
            <w:tcW w:w="2257" w:type="dxa"/>
          </w:tcPr>
          <w:p w14:paraId="16239824" w14:textId="0E839DFC" w:rsidR="00477262" w:rsidRPr="00912ACB" w:rsidRDefault="00477262" w:rsidP="00477262">
            <w:pPr>
              <w:rPr>
                <w:sz w:val="22"/>
                <w:szCs w:val="22"/>
              </w:rPr>
            </w:pPr>
            <w:r w:rsidRPr="00912ACB">
              <w:rPr>
                <w:sz w:val="22"/>
                <w:szCs w:val="22"/>
              </w:rPr>
              <w:t>Yes - 256-bit AES encryption key</w:t>
            </w:r>
          </w:p>
        </w:tc>
        <w:tc>
          <w:tcPr>
            <w:tcW w:w="2257" w:type="dxa"/>
          </w:tcPr>
          <w:p w14:paraId="6E9065AE" w14:textId="24193244" w:rsidR="00477262" w:rsidRPr="00912ACB" w:rsidRDefault="00477262" w:rsidP="00477262">
            <w:pPr>
              <w:rPr>
                <w:sz w:val="22"/>
                <w:szCs w:val="22"/>
              </w:rPr>
            </w:pPr>
            <w:r w:rsidRPr="00912ACB">
              <w:rPr>
                <w:sz w:val="22"/>
                <w:szCs w:val="22"/>
              </w:rPr>
              <w:t xml:space="preserve">Protected </w:t>
            </w:r>
            <w:r w:rsidR="008762D7">
              <w:rPr>
                <w:sz w:val="22"/>
                <w:szCs w:val="22"/>
              </w:rPr>
              <w:t>custom metadata</w:t>
            </w:r>
            <w:r w:rsidRPr="00912ACB">
              <w:rPr>
                <w:sz w:val="22"/>
                <w:szCs w:val="22"/>
              </w:rPr>
              <w:t xml:space="preserve"> field, manual Setup only</w:t>
            </w:r>
          </w:p>
        </w:tc>
      </w:tr>
      <w:tr w:rsidR="00477262" w14:paraId="5002D18A" w14:textId="77777777" w:rsidTr="00477262">
        <w:tc>
          <w:tcPr>
            <w:tcW w:w="2256" w:type="dxa"/>
          </w:tcPr>
          <w:p w14:paraId="0A1F4789" w14:textId="2DAB1396" w:rsidR="00477262" w:rsidRPr="00912ACB" w:rsidRDefault="00477262" w:rsidP="00477262">
            <w:pPr>
              <w:rPr>
                <w:sz w:val="22"/>
                <w:szCs w:val="22"/>
              </w:rPr>
            </w:pPr>
            <w:r w:rsidRPr="00912ACB">
              <w:rPr>
                <w:sz w:val="22"/>
                <w:szCs w:val="22"/>
              </w:rPr>
              <w:t>Sys_Token__c</w:t>
            </w:r>
          </w:p>
        </w:tc>
        <w:tc>
          <w:tcPr>
            <w:tcW w:w="2256" w:type="dxa"/>
          </w:tcPr>
          <w:p w14:paraId="6D08178D" w14:textId="171B25FB" w:rsidR="00477262" w:rsidRPr="00912ACB" w:rsidRDefault="00477262" w:rsidP="00477262">
            <w:pPr>
              <w:rPr>
                <w:sz w:val="22"/>
                <w:szCs w:val="22"/>
              </w:rPr>
            </w:pPr>
            <w:r w:rsidRPr="00912ACB">
              <w:rPr>
                <w:sz w:val="22"/>
                <w:szCs w:val="22"/>
              </w:rPr>
              <w:t>(from CPRV)</w:t>
            </w:r>
          </w:p>
        </w:tc>
        <w:tc>
          <w:tcPr>
            <w:tcW w:w="2257" w:type="dxa"/>
          </w:tcPr>
          <w:p w14:paraId="6A7C72AF" w14:textId="078CC26A" w:rsidR="00477262" w:rsidRPr="00912ACB" w:rsidRDefault="00477262" w:rsidP="00477262">
            <w:pPr>
              <w:rPr>
                <w:sz w:val="22"/>
                <w:szCs w:val="22"/>
              </w:rPr>
            </w:pPr>
            <w:r w:rsidRPr="00912ACB">
              <w:rPr>
                <w:sz w:val="22"/>
                <w:szCs w:val="22"/>
              </w:rPr>
              <w:t>Yes - API authentication token</w:t>
            </w:r>
          </w:p>
        </w:tc>
        <w:tc>
          <w:tcPr>
            <w:tcW w:w="2257" w:type="dxa"/>
          </w:tcPr>
          <w:p w14:paraId="43488428" w14:textId="1C30A9CC" w:rsidR="00477262" w:rsidRPr="00912ACB" w:rsidRDefault="00477262" w:rsidP="00477262">
            <w:pPr>
              <w:rPr>
                <w:sz w:val="22"/>
                <w:szCs w:val="22"/>
              </w:rPr>
            </w:pPr>
            <w:r w:rsidRPr="00912ACB">
              <w:rPr>
                <w:sz w:val="22"/>
                <w:szCs w:val="22"/>
              </w:rPr>
              <w:t xml:space="preserve">Protected </w:t>
            </w:r>
            <w:r w:rsidR="008762D7">
              <w:rPr>
                <w:sz w:val="22"/>
                <w:szCs w:val="22"/>
              </w:rPr>
              <w:t>custom metadata</w:t>
            </w:r>
            <w:r w:rsidRPr="00912ACB">
              <w:rPr>
                <w:sz w:val="22"/>
                <w:szCs w:val="22"/>
              </w:rPr>
              <w:t xml:space="preserve"> field, manual Setup only</w:t>
            </w:r>
          </w:p>
        </w:tc>
      </w:tr>
    </w:tbl>
    <w:p w14:paraId="1A41357A" w14:textId="77777777" w:rsidR="00477262" w:rsidRDefault="00477262" w:rsidP="00477262"/>
    <w:p w14:paraId="1E7F2DEE" w14:textId="1011D25D" w:rsidR="00477262" w:rsidRDefault="00477262" w:rsidP="00477262">
      <w:pPr>
        <w:pStyle w:val="Heading2"/>
      </w:pPr>
      <w:bookmarkStart w:id="18" w:name="_Toc229562298"/>
      <w:r>
        <w:t>4.4 Critical Testing Limitation of Protected Fields</w:t>
      </w:r>
      <w:bookmarkEnd w:id="18"/>
    </w:p>
    <w:p w14:paraId="5D87C34B" w14:textId="2F5921B0" w:rsidR="00477262" w:rsidRPr="00912ACB" w:rsidRDefault="00477262" w:rsidP="00477262">
      <w:pPr>
        <w:rPr>
          <w:sz w:val="22"/>
          <w:szCs w:val="22"/>
        </w:rPr>
      </w:pPr>
      <w:r w:rsidRPr="00912ACB">
        <w:rPr>
          <w:sz w:val="22"/>
          <w:szCs w:val="22"/>
        </w:rPr>
        <w:t>When Apex test code queries a Custom Metadata Type via SOQL, Protected field values return null. This is a Salesforce platform security constraint - the test execution context cannot read Protected field values even in a scratch org where they have been set manually.</w:t>
      </w:r>
    </w:p>
    <w:p w14:paraId="648B9E36" w14:textId="77777777" w:rsidR="00477262" w:rsidRPr="00912ACB" w:rsidRDefault="00477262" w:rsidP="00477262">
      <w:pPr>
        <w:rPr>
          <w:sz w:val="22"/>
          <w:szCs w:val="22"/>
        </w:rPr>
      </w:pPr>
    </w:p>
    <w:p w14:paraId="79C9DB5D" w14:textId="7E766385" w:rsidR="00477262" w:rsidRPr="00912ACB" w:rsidRDefault="00477262" w:rsidP="00477262">
      <w:pPr>
        <w:rPr>
          <w:sz w:val="22"/>
          <w:szCs w:val="22"/>
        </w:rPr>
      </w:pPr>
      <w:r w:rsidRPr="00912ACB">
        <w:rPr>
          <w:sz w:val="22"/>
          <w:szCs w:val="22"/>
        </w:rPr>
        <w:t>For this reason, AscottCrypto exposes a @TestVisible encryptWithCredential(Map, Ascott_Credential__mdt cred) variant. Tests construct a credential object in memory and pass it directly, bypassing the SOQL query entirely. The same limitation applies to Protected Custom Settings.</w:t>
      </w:r>
    </w:p>
    <w:p w14:paraId="6628ABA6" w14:textId="414DE775" w:rsidR="00477262" w:rsidRDefault="00477262" w:rsidP="00477262">
      <w:pPr>
        <w:pStyle w:val="Heading2"/>
      </w:pPr>
      <w:bookmarkStart w:id="19" w:name="_Toc229562299"/>
      <w:r>
        <w:t>4.5 Deployment Guidance</w:t>
      </w:r>
      <w:bookmarkEnd w:id="19"/>
    </w:p>
    <w:p w14:paraId="17685D0B" w14:textId="5D64DBEA" w:rsidR="00477262" w:rsidRDefault="00477262" w:rsidP="00477262">
      <w:pPr>
        <w:pStyle w:val="Heading3"/>
      </w:pPr>
      <w:bookmarkStart w:id="20" w:name="_Toc229562300"/>
      <w:r>
        <w:t>POC (Current Scope</w:t>
      </w:r>
      <w:r w:rsidR="00912ACB">
        <w:t>, UAT</w:t>
      </w:r>
      <w:r>
        <w:t>)</w:t>
      </w:r>
      <w:bookmarkEnd w:id="20"/>
    </w:p>
    <w:p w14:paraId="7E571363" w14:textId="6D8FAA5C" w:rsidR="00477262" w:rsidRPr="006E79E3" w:rsidRDefault="00477262" w:rsidP="00477262">
      <w:pPr>
        <w:pStyle w:val="ListBullet"/>
        <w:rPr>
          <w:sz w:val="22"/>
          <w:szCs w:val="22"/>
        </w:rPr>
      </w:pPr>
      <w:r w:rsidRPr="006E79E3">
        <w:rPr>
          <w:sz w:val="22"/>
          <w:szCs w:val="22"/>
        </w:rPr>
        <w:t>Deploy via 'sf project deploy start' - pushes only non-protected fields (IV, SALT, xs_app).</w:t>
      </w:r>
    </w:p>
    <w:p w14:paraId="55640027" w14:textId="7866C26A" w:rsidR="00477262" w:rsidRPr="006E79E3" w:rsidRDefault="00477262" w:rsidP="00477262">
      <w:pPr>
        <w:pStyle w:val="ListBullet"/>
        <w:rPr>
          <w:sz w:val="22"/>
          <w:szCs w:val="22"/>
        </w:rPr>
      </w:pPr>
      <w:r w:rsidRPr="006E79E3">
        <w:rPr>
          <w:sz w:val="22"/>
          <w:szCs w:val="22"/>
        </w:rPr>
        <w:lastRenderedPageBreak/>
        <w:t>After deploy, open Setup &gt; Custom Metadata Types &gt; Ascott Credential &gt; UAT and manually enter Aes_Key_Base64__c and Sys_Token__c.</w:t>
      </w:r>
    </w:p>
    <w:p w14:paraId="5F9C6093" w14:textId="0D31C1EB" w:rsidR="00477262" w:rsidRPr="006E79E3" w:rsidRDefault="00477262" w:rsidP="00477262">
      <w:pPr>
        <w:pStyle w:val="ListBullet"/>
        <w:rPr>
          <w:sz w:val="22"/>
          <w:szCs w:val="22"/>
        </w:rPr>
      </w:pPr>
      <w:r w:rsidRPr="006E79E3">
        <w:rPr>
          <w:sz w:val="22"/>
          <w:szCs w:val="22"/>
        </w:rPr>
        <w:t>These values never appear in git, Metadata API exports, or debug logs.</w:t>
      </w:r>
    </w:p>
    <w:p w14:paraId="314BC592" w14:textId="42E743A3" w:rsidR="00477262" w:rsidRPr="006E79E3" w:rsidRDefault="00477262" w:rsidP="00477262">
      <w:pPr>
        <w:pStyle w:val="ListBullet"/>
        <w:rPr>
          <w:sz w:val="22"/>
          <w:szCs w:val="22"/>
        </w:rPr>
      </w:pPr>
      <w:r w:rsidRPr="006E79E3">
        <w:rPr>
          <w:sz w:val="22"/>
          <w:szCs w:val="22"/>
        </w:rPr>
        <w:t>Access is controlled by the Customize Application permission - effectively System Admin only.</w:t>
      </w:r>
    </w:p>
    <w:p w14:paraId="4011BD90" w14:textId="03A208B2" w:rsidR="00477262" w:rsidRDefault="00477262" w:rsidP="00477262">
      <w:pPr>
        <w:pStyle w:val="Heading3"/>
      </w:pPr>
      <w:bookmarkStart w:id="21" w:name="_Toc229562301"/>
      <w:r>
        <w:t>Production</w:t>
      </w:r>
      <w:bookmarkEnd w:id="21"/>
    </w:p>
    <w:p w14:paraId="4133B099" w14:textId="770AB03A" w:rsidR="00477262" w:rsidRPr="006E79E3" w:rsidRDefault="00477262" w:rsidP="00477262">
      <w:pPr>
        <w:pStyle w:val="ListBullet"/>
        <w:rPr>
          <w:sz w:val="22"/>
          <w:szCs w:val="22"/>
        </w:rPr>
      </w:pPr>
      <w:r w:rsidRPr="006E79E3">
        <w:rPr>
          <w:sz w:val="22"/>
          <w:szCs w:val="22"/>
        </w:rPr>
        <w:t>Create a separate PROD CMT record in the PROD org. Never copy UAT credential values across.</w:t>
      </w:r>
    </w:p>
    <w:p w14:paraId="51D59751" w14:textId="0A1ADD10" w:rsidR="00477262" w:rsidRPr="006E79E3" w:rsidRDefault="00477262" w:rsidP="00477262">
      <w:pPr>
        <w:pStyle w:val="ListBullet"/>
        <w:rPr>
          <w:sz w:val="22"/>
          <w:szCs w:val="22"/>
        </w:rPr>
      </w:pPr>
      <w:r w:rsidRPr="006E79E3">
        <w:rPr>
          <w:sz w:val="22"/>
          <w:szCs w:val="22"/>
        </w:rPr>
        <w:t>Restrict the Customize Application permission to a dedicated integration admin role - not developers.</w:t>
      </w:r>
    </w:p>
    <w:p w14:paraId="56E90744" w14:textId="44C8A1E8" w:rsidR="00477262" w:rsidRPr="006E79E3" w:rsidRDefault="00477262" w:rsidP="00477262">
      <w:pPr>
        <w:pStyle w:val="ListBullet"/>
        <w:rPr>
          <w:sz w:val="22"/>
          <w:szCs w:val="22"/>
        </w:rPr>
      </w:pPr>
      <w:r w:rsidRPr="006E79E3">
        <w:rPr>
          <w:sz w:val="22"/>
          <w:szCs w:val="22"/>
        </w:rPr>
        <w:t>When CPRV rotates credentials, the authorised admin updates the Protected fields in Setup. No deployment or code change required.</w:t>
      </w:r>
    </w:p>
    <w:p w14:paraId="4AD0D5F8" w14:textId="48AD70C5" w:rsidR="00477262" w:rsidRPr="006E79E3" w:rsidRDefault="00477262" w:rsidP="00477262">
      <w:pPr>
        <w:pStyle w:val="ListBullet"/>
        <w:rPr>
          <w:sz w:val="22"/>
          <w:szCs w:val="22"/>
        </w:rPr>
      </w:pPr>
      <w:r w:rsidRPr="006E79E3">
        <w:rPr>
          <w:sz w:val="22"/>
          <w:szCs w:val="22"/>
        </w:rPr>
        <w:t>Enable Setup Audit Trail in the PROD org to log who changes Protected CMT records and when.</w:t>
      </w:r>
    </w:p>
    <w:p w14:paraId="72439A40" w14:textId="26816C4F" w:rsidR="00477262" w:rsidRDefault="00477262" w:rsidP="00477262">
      <w:pPr>
        <w:pStyle w:val="Heading3"/>
      </w:pPr>
      <w:bookmarkStart w:id="22" w:name="_Toc229562302"/>
      <w:r>
        <w:t>Enterprise Production (Out of Scope for This PoC)</w:t>
      </w:r>
      <w:bookmarkEnd w:id="22"/>
    </w:p>
    <w:p w14:paraId="7496F539" w14:textId="6B149057" w:rsidR="00477262" w:rsidRPr="006E79E3" w:rsidRDefault="00477262" w:rsidP="00477262">
      <w:pPr>
        <w:rPr>
          <w:sz w:val="22"/>
          <w:szCs w:val="22"/>
        </w:rPr>
      </w:pPr>
      <w:r w:rsidRPr="006E79E3">
        <w:rPr>
          <w:sz w:val="22"/>
          <w:szCs w:val="22"/>
        </w:rPr>
        <w:t>If the organisation requires automated rotation, developer-prod separation, or cross-system secrets sharing, the right long-term answer is an external secrets manager (AWS Secrets Manager, Azure Key Vault). AscottCrypto.encryptWithCredential() accepts a plain Ascott_Credential__mdt object, so the credential loading can be swapped to a KMS callout without touching the encryption logic.</w:t>
      </w:r>
    </w:p>
    <w:p w14:paraId="7FF6A831" w14:textId="349F4D59" w:rsidR="00477262" w:rsidRDefault="00477262" w:rsidP="00477262">
      <w:pPr>
        <w:pStyle w:val="Heading1"/>
      </w:pPr>
      <w:bookmarkStart w:id="23" w:name="_Toc229562303"/>
      <w:r>
        <w:t>5. Key Design Invariants</w:t>
      </w:r>
      <w:bookmarkEnd w:id="23"/>
    </w:p>
    <w:p w14:paraId="341F6BA0" w14:textId="3470B4EA" w:rsidR="00477262" w:rsidRPr="006E79E3" w:rsidRDefault="00477262" w:rsidP="00477262">
      <w:pPr>
        <w:pStyle w:val="ListBullet"/>
        <w:rPr>
          <w:sz w:val="22"/>
          <w:szCs w:val="22"/>
        </w:rPr>
      </w:pPr>
      <w:r w:rsidRPr="006E79E3">
        <w:rPr>
          <w:sz w:val="22"/>
          <w:szCs w:val="22"/>
        </w:rPr>
        <w:t>sysToken never appears in AscottPayloadBuilder or the AscottApiService public interface. It only touches memory inside AscottCrypto.encryptWithCredential().</w:t>
      </w:r>
    </w:p>
    <w:p w14:paraId="42E12CF7" w14:textId="5386D7B2" w:rsidR="00477262" w:rsidRPr="006E79E3" w:rsidRDefault="00477262" w:rsidP="00477262">
      <w:pPr>
        <w:pStyle w:val="ListBullet"/>
        <w:rPr>
          <w:sz w:val="22"/>
          <w:szCs w:val="22"/>
        </w:rPr>
      </w:pPr>
      <w:r w:rsidRPr="006E79E3">
        <w:rPr>
          <w:sz w:val="22"/>
          <w:szCs w:val="22"/>
        </w:rPr>
        <w:t>@AuraEnabled methods must be cacheable=false - API results must never be cached.</w:t>
      </w:r>
    </w:p>
    <w:p w14:paraId="6263D33D" w14:textId="2AABB662" w:rsidR="00477262" w:rsidRPr="006E79E3" w:rsidRDefault="00477262" w:rsidP="00477262">
      <w:pPr>
        <w:pStyle w:val="ListBullet"/>
        <w:rPr>
          <w:sz w:val="22"/>
          <w:szCs w:val="22"/>
        </w:rPr>
      </w:pPr>
      <w:r w:rsidRPr="006E79E3">
        <w:rPr>
          <w:sz w:val="22"/>
          <w:szCs w:val="22"/>
        </w:rPr>
        <w:t>with sharing is enforced on service and builder classes.</w:t>
      </w:r>
    </w:p>
    <w:p w14:paraId="1A3A1083" w14:textId="409823A4" w:rsidR="00477262" w:rsidRPr="006E79E3" w:rsidRDefault="00477262" w:rsidP="00477262">
      <w:pPr>
        <w:pStyle w:val="ListBullet"/>
        <w:rPr>
          <w:sz w:val="22"/>
          <w:szCs w:val="22"/>
        </w:rPr>
      </w:pPr>
      <w:r w:rsidRPr="006E79E3">
        <w:rPr>
          <w:sz w:val="22"/>
          <w:szCs w:val="22"/>
        </w:rPr>
        <w:t>One HTTP callout per transaction.</w:t>
      </w:r>
    </w:p>
    <w:p w14:paraId="2E1C584D" w14:textId="10744915" w:rsidR="00477262" w:rsidRPr="006E79E3" w:rsidRDefault="00477262" w:rsidP="00477262">
      <w:pPr>
        <w:pStyle w:val="ListBullet"/>
        <w:rPr>
          <w:sz w:val="22"/>
          <w:szCs w:val="22"/>
        </w:rPr>
      </w:pPr>
      <w:r w:rsidRPr="006E79E3">
        <w:rPr>
          <w:sz w:val="22"/>
          <w:szCs w:val="22"/>
        </w:rPr>
        <w:t>Protected Custom Metadata fields (Aes_Key_Base64__c, Sys_Token__c) must be set manually in Setup - they are not in source control and cannot be deployed via Metadata API.</w:t>
      </w:r>
    </w:p>
    <w:p w14:paraId="0865CA86" w14:textId="441733F9" w:rsidR="00477262" w:rsidRDefault="00477262" w:rsidP="00477262">
      <w:pPr>
        <w:pStyle w:val="Heading1"/>
      </w:pPr>
      <w:bookmarkStart w:id="24" w:name="_Toc229562304"/>
      <w:r>
        <w:t>6. API Specification Summary [ASCOTT-SPEC]</w:t>
      </w:r>
      <w:bookmarkEnd w:id="24"/>
    </w:p>
    <w:tbl>
      <w:tblPr>
        <w:tblStyle w:val="TableGrid"/>
        <w:tblW w:w="9026" w:type="dxa"/>
        <w:tblLayout w:type="fixed"/>
        <w:tblLook w:val="04A0" w:firstRow="1" w:lastRow="0" w:firstColumn="1" w:lastColumn="0" w:noHBand="0" w:noVBand="1"/>
      </w:tblPr>
      <w:tblGrid>
        <w:gridCol w:w="2689"/>
        <w:gridCol w:w="6337"/>
      </w:tblGrid>
      <w:tr w:rsidR="00477262" w14:paraId="7ADE779C" w14:textId="77777777" w:rsidTr="006E79E3">
        <w:trPr>
          <w:tblHeader/>
        </w:trPr>
        <w:tc>
          <w:tcPr>
            <w:tcW w:w="2689" w:type="dxa"/>
          </w:tcPr>
          <w:p w14:paraId="454798C8" w14:textId="6DECA385" w:rsidR="00477262" w:rsidRPr="00477262" w:rsidRDefault="00477262" w:rsidP="00477262">
            <w:pPr>
              <w:rPr>
                <w:b/>
              </w:rPr>
            </w:pPr>
            <w:r>
              <w:rPr>
                <w:b/>
              </w:rPr>
              <w:t>Attribute</w:t>
            </w:r>
          </w:p>
        </w:tc>
        <w:tc>
          <w:tcPr>
            <w:tcW w:w="6337" w:type="dxa"/>
          </w:tcPr>
          <w:p w14:paraId="66BCFA62" w14:textId="2A4A2419" w:rsidR="00477262" w:rsidRPr="00477262" w:rsidRDefault="00477262" w:rsidP="00477262">
            <w:pPr>
              <w:rPr>
                <w:b/>
              </w:rPr>
            </w:pPr>
            <w:r>
              <w:rPr>
                <w:b/>
              </w:rPr>
              <w:t>Detail</w:t>
            </w:r>
          </w:p>
        </w:tc>
      </w:tr>
      <w:tr w:rsidR="00477262" w14:paraId="7633D8C9" w14:textId="77777777" w:rsidTr="006E79E3">
        <w:tc>
          <w:tcPr>
            <w:tcW w:w="2689" w:type="dxa"/>
          </w:tcPr>
          <w:p w14:paraId="439F9F19" w14:textId="79579371" w:rsidR="00477262" w:rsidRPr="006E79E3" w:rsidRDefault="00477262" w:rsidP="00477262">
            <w:pPr>
              <w:rPr>
                <w:sz w:val="22"/>
                <w:szCs w:val="22"/>
              </w:rPr>
            </w:pPr>
            <w:r w:rsidRPr="006E79E3">
              <w:rPr>
                <w:sz w:val="22"/>
                <w:szCs w:val="22"/>
              </w:rPr>
              <w:t>Endpoint</w:t>
            </w:r>
          </w:p>
        </w:tc>
        <w:tc>
          <w:tcPr>
            <w:tcW w:w="6337" w:type="dxa"/>
          </w:tcPr>
          <w:p w14:paraId="5DA74CA2" w14:textId="2FC05761" w:rsidR="00477262" w:rsidRPr="006E79E3" w:rsidRDefault="00477262" w:rsidP="00477262">
            <w:pPr>
              <w:rPr>
                <w:sz w:val="22"/>
                <w:szCs w:val="22"/>
              </w:rPr>
            </w:pPr>
            <w:r w:rsidRPr="006E79E3">
              <w:rPr>
                <w:sz w:val="22"/>
                <w:szCs w:val="22"/>
              </w:rPr>
              <w:t>GET /?xs_app=asr_api_v2_1&amp;t=&lt;encrypted&gt; - entire payload inside the encrypted t parameter</w:t>
            </w:r>
          </w:p>
        </w:tc>
      </w:tr>
      <w:tr w:rsidR="00477262" w14:paraId="37498EF7" w14:textId="77777777" w:rsidTr="006E79E3">
        <w:tc>
          <w:tcPr>
            <w:tcW w:w="2689" w:type="dxa"/>
          </w:tcPr>
          <w:p w14:paraId="3E10937A" w14:textId="00E4EB80" w:rsidR="00477262" w:rsidRPr="006E79E3" w:rsidRDefault="00477262" w:rsidP="00477262">
            <w:pPr>
              <w:rPr>
                <w:sz w:val="22"/>
                <w:szCs w:val="22"/>
              </w:rPr>
            </w:pPr>
            <w:r w:rsidRPr="006E79E3">
              <w:rPr>
                <w:sz w:val="22"/>
                <w:szCs w:val="22"/>
              </w:rPr>
              <w:t>registrationType values</w:t>
            </w:r>
          </w:p>
        </w:tc>
        <w:tc>
          <w:tcPr>
            <w:tcW w:w="6337" w:type="dxa"/>
          </w:tcPr>
          <w:p w14:paraId="1CF67DEC" w14:textId="692B3702" w:rsidR="00477262" w:rsidRPr="006E79E3" w:rsidRDefault="00477262" w:rsidP="00477262">
            <w:pPr>
              <w:rPr>
                <w:sz w:val="22"/>
                <w:szCs w:val="22"/>
              </w:rPr>
            </w:pPr>
            <w:r w:rsidRPr="006E79E3">
              <w:rPr>
                <w:sz w:val="22"/>
                <w:szCs w:val="22"/>
              </w:rPr>
              <w:t>FULL, PARTIAL, BY_REFERRAL, JOINANDBOOK</w:t>
            </w:r>
          </w:p>
        </w:tc>
      </w:tr>
      <w:tr w:rsidR="00477262" w14:paraId="262B96D3" w14:textId="77777777" w:rsidTr="006E79E3">
        <w:tc>
          <w:tcPr>
            <w:tcW w:w="2689" w:type="dxa"/>
          </w:tcPr>
          <w:p w14:paraId="1BFE7778" w14:textId="39EA39B2" w:rsidR="00477262" w:rsidRPr="006E79E3" w:rsidRDefault="00477262" w:rsidP="00477262">
            <w:pPr>
              <w:rPr>
                <w:sz w:val="22"/>
                <w:szCs w:val="22"/>
              </w:rPr>
            </w:pPr>
            <w:r w:rsidRPr="006E79E3">
              <w:rPr>
                <w:sz w:val="22"/>
                <w:szCs w:val="22"/>
              </w:rPr>
              <w:t>offers</w:t>
            </w:r>
          </w:p>
        </w:tc>
        <w:tc>
          <w:tcPr>
            <w:tcW w:w="6337" w:type="dxa"/>
          </w:tcPr>
          <w:p w14:paraId="7E31411C" w14:textId="6C6F2EB8" w:rsidR="006E79E3" w:rsidRDefault="00477262" w:rsidP="00477262">
            <w:pPr>
              <w:rPr>
                <w:sz w:val="20"/>
                <w:szCs w:val="20"/>
              </w:rPr>
            </w:pPr>
            <w:r w:rsidRPr="006E79E3">
              <w:rPr>
                <w:sz w:val="22"/>
                <w:szCs w:val="22"/>
              </w:rPr>
              <w:t>M = Member offers</w:t>
            </w:r>
          </w:p>
          <w:p w14:paraId="0C39F2FD" w14:textId="04CB16AB" w:rsidR="00477262" w:rsidRPr="006E79E3" w:rsidRDefault="00477262" w:rsidP="00477262">
            <w:pPr>
              <w:rPr>
                <w:sz w:val="22"/>
                <w:szCs w:val="22"/>
              </w:rPr>
            </w:pPr>
            <w:r w:rsidRPr="006E79E3">
              <w:rPr>
                <w:sz w:val="22"/>
                <w:szCs w:val="22"/>
              </w:rPr>
              <w:t>C = Corporate offers</w:t>
            </w:r>
          </w:p>
        </w:tc>
      </w:tr>
      <w:tr w:rsidR="00477262" w14:paraId="78CDC260" w14:textId="77777777" w:rsidTr="006E79E3">
        <w:tc>
          <w:tcPr>
            <w:tcW w:w="2689" w:type="dxa"/>
          </w:tcPr>
          <w:p w14:paraId="7145D7FE" w14:textId="3FE8F1BA" w:rsidR="00477262" w:rsidRPr="006E79E3" w:rsidRDefault="00477262" w:rsidP="00477262">
            <w:pPr>
              <w:rPr>
                <w:sz w:val="22"/>
                <w:szCs w:val="22"/>
              </w:rPr>
            </w:pPr>
            <w:r w:rsidRPr="006E79E3">
              <w:rPr>
                <w:sz w:val="22"/>
                <w:szCs w:val="22"/>
              </w:rPr>
              <w:t>Mobile number format</w:t>
            </w:r>
          </w:p>
        </w:tc>
        <w:tc>
          <w:tcPr>
            <w:tcW w:w="6337" w:type="dxa"/>
          </w:tcPr>
          <w:p w14:paraId="1F7C2615" w14:textId="668E55FE" w:rsidR="00477262" w:rsidRPr="006E79E3" w:rsidRDefault="00477262" w:rsidP="00477262">
            <w:pPr>
              <w:rPr>
                <w:sz w:val="22"/>
                <w:szCs w:val="22"/>
              </w:rPr>
            </w:pPr>
            <w:r w:rsidRPr="006E79E3">
              <w:rPr>
                <w:sz w:val="22"/>
                <w:szCs w:val="22"/>
              </w:rPr>
              <w:t>+&lt;countrycode&gt;|&lt;number&gt;   e.g. +65|86122031</w:t>
            </w:r>
          </w:p>
        </w:tc>
      </w:tr>
      <w:tr w:rsidR="00477262" w14:paraId="0C8760AE" w14:textId="77777777" w:rsidTr="006E79E3">
        <w:tc>
          <w:tcPr>
            <w:tcW w:w="2689" w:type="dxa"/>
          </w:tcPr>
          <w:p w14:paraId="08A6D969" w14:textId="7D85E0EA" w:rsidR="00477262" w:rsidRPr="006E79E3" w:rsidRDefault="00477262" w:rsidP="00477262">
            <w:pPr>
              <w:rPr>
                <w:sz w:val="22"/>
                <w:szCs w:val="22"/>
              </w:rPr>
            </w:pPr>
            <w:r w:rsidRPr="006E79E3">
              <w:rPr>
                <w:sz w:val="22"/>
                <w:szCs w:val="22"/>
              </w:rPr>
              <w:t>Password rules</w:t>
            </w:r>
          </w:p>
        </w:tc>
        <w:tc>
          <w:tcPr>
            <w:tcW w:w="6337" w:type="dxa"/>
          </w:tcPr>
          <w:p w14:paraId="03EF406E" w14:textId="14126394" w:rsidR="00477262" w:rsidRPr="006E79E3" w:rsidRDefault="00477262" w:rsidP="00477262">
            <w:pPr>
              <w:rPr>
                <w:sz w:val="22"/>
                <w:szCs w:val="22"/>
              </w:rPr>
            </w:pPr>
            <w:r w:rsidRPr="006E79E3">
              <w:rPr>
                <w:sz w:val="22"/>
                <w:szCs w:val="22"/>
              </w:rPr>
              <w:t>8-16 chars; must contain uppercase, lowercase, digit, and special character</w:t>
            </w:r>
          </w:p>
        </w:tc>
      </w:tr>
      <w:tr w:rsidR="00477262" w14:paraId="737830D7" w14:textId="77777777" w:rsidTr="006E79E3">
        <w:tc>
          <w:tcPr>
            <w:tcW w:w="2689" w:type="dxa"/>
          </w:tcPr>
          <w:p w14:paraId="4094A6D6" w14:textId="2082CDE7" w:rsidR="00477262" w:rsidRPr="006E79E3" w:rsidRDefault="00477262" w:rsidP="00477262">
            <w:pPr>
              <w:rPr>
                <w:sz w:val="22"/>
                <w:szCs w:val="22"/>
              </w:rPr>
            </w:pPr>
            <w:r w:rsidRPr="006E79E3">
              <w:rPr>
                <w:sz w:val="22"/>
                <w:szCs w:val="22"/>
              </w:rPr>
              <w:lastRenderedPageBreak/>
              <w:t>Auto-activation</w:t>
            </w:r>
          </w:p>
        </w:tc>
        <w:tc>
          <w:tcPr>
            <w:tcW w:w="6337" w:type="dxa"/>
          </w:tcPr>
          <w:p w14:paraId="21D13F5A" w14:textId="5521E60B" w:rsidR="00477262" w:rsidRPr="006E79E3" w:rsidRDefault="00477262" w:rsidP="00477262">
            <w:pPr>
              <w:rPr>
                <w:sz w:val="22"/>
                <w:szCs w:val="22"/>
              </w:rPr>
            </w:pPr>
            <w:r w:rsidRPr="006E79E3">
              <w:rPr>
                <w:sz w:val="22"/>
                <w:szCs w:val="22"/>
              </w:rPr>
              <w:t>FULL registration with GS20-prefixed referral code, or any JOINANDBOOK registration</w:t>
            </w:r>
          </w:p>
        </w:tc>
      </w:tr>
      <w:tr w:rsidR="00477262" w14:paraId="5DD5CB7F" w14:textId="77777777" w:rsidTr="006E79E3">
        <w:tc>
          <w:tcPr>
            <w:tcW w:w="2689" w:type="dxa"/>
          </w:tcPr>
          <w:p w14:paraId="64F69D71" w14:textId="108306A5" w:rsidR="00477262" w:rsidRPr="006E79E3" w:rsidRDefault="00477262" w:rsidP="00477262">
            <w:pPr>
              <w:rPr>
                <w:sz w:val="22"/>
                <w:szCs w:val="22"/>
              </w:rPr>
            </w:pPr>
            <w:r w:rsidRPr="006E79E3">
              <w:rPr>
                <w:sz w:val="22"/>
                <w:szCs w:val="22"/>
              </w:rPr>
              <w:t>memberId in response</w:t>
            </w:r>
          </w:p>
        </w:tc>
        <w:tc>
          <w:tcPr>
            <w:tcW w:w="6337" w:type="dxa"/>
          </w:tcPr>
          <w:p w14:paraId="6402E345" w14:textId="0DA2A8D5" w:rsidR="00477262" w:rsidRPr="006E79E3" w:rsidRDefault="00477262" w:rsidP="00477262">
            <w:pPr>
              <w:rPr>
                <w:sz w:val="22"/>
                <w:szCs w:val="22"/>
              </w:rPr>
            </w:pPr>
            <w:r w:rsidRPr="006E79E3">
              <w:rPr>
                <w:sz w:val="22"/>
                <w:szCs w:val="22"/>
              </w:rPr>
              <w:t>Returned for PARTIAL, BY_REFERRAL, JOINANDBOOK. Not returned for FULL.</w:t>
            </w:r>
          </w:p>
        </w:tc>
      </w:tr>
    </w:tbl>
    <w:p w14:paraId="10045DF6" w14:textId="77777777" w:rsidR="00477262" w:rsidRDefault="00477262" w:rsidP="00477262"/>
    <w:p w14:paraId="3E4F9D51" w14:textId="0F52F0FD" w:rsidR="00477262" w:rsidRDefault="00477262" w:rsidP="00477262">
      <w:pPr>
        <w:pStyle w:val="Heading1"/>
      </w:pPr>
      <w:bookmarkStart w:id="25" w:name="_Toc229562305"/>
      <w:r>
        <w:t>7. Setup and Deployment</w:t>
      </w:r>
      <w:bookmarkEnd w:id="25"/>
    </w:p>
    <w:p w14:paraId="54433351" w14:textId="3114816B" w:rsidR="00477262" w:rsidRDefault="00477262" w:rsidP="00477262">
      <w:pPr>
        <w:pStyle w:val="Heading2"/>
      </w:pPr>
      <w:bookmarkStart w:id="26" w:name="_Toc229562306"/>
      <w:r>
        <w:t>7.1 Named Credential</w:t>
      </w:r>
      <w:bookmarkEnd w:id="26"/>
    </w:p>
    <w:tbl>
      <w:tblPr>
        <w:tblStyle w:val="TableGrid"/>
        <w:tblW w:w="9026" w:type="dxa"/>
        <w:tblLayout w:type="fixed"/>
        <w:tblLook w:val="04A0" w:firstRow="1" w:lastRow="0" w:firstColumn="1" w:lastColumn="0" w:noHBand="0" w:noVBand="1"/>
      </w:tblPr>
      <w:tblGrid>
        <w:gridCol w:w="1980"/>
        <w:gridCol w:w="4037"/>
        <w:gridCol w:w="3009"/>
      </w:tblGrid>
      <w:tr w:rsidR="00477262" w14:paraId="407CAC67" w14:textId="77777777" w:rsidTr="006E79E3">
        <w:trPr>
          <w:tblHeader/>
        </w:trPr>
        <w:tc>
          <w:tcPr>
            <w:tcW w:w="1980" w:type="dxa"/>
          </w:tcPr>
          <w:p w14:paraId="47D6FD39" w14:textId="6F11275F" w:rsidR="00477262" w:rsidRPr="00477262" w:rsidRDefault="00477262" w:rsidP="00477262">
            <w:pPr>
              <w:rPr>
                <w:b/>
              </w:rPr>
            </w:pPr>
            <w:r>
              <w:rPr>
                <w:b/>
              </w:rPr>
              <w:t>Label</w:t>
            </w:r>
          </w:p>
        </w:tc>
        <w:tc>
          <w:tcPr>
            <w:tcW w:w="4037" w:type="dxa"/>
          </w:tcPr>
          <w:p w14:paraId="1DBD4648" w14:textId="00204E8B" w:rsidR="00477262" w:rsidRPr="00477262" w:rsidRDefault="00477262" w:rsidP="00477262">
            <w:pPr>
              <w:rPr>
                <w:b/>
              </w:rPr>
            </w:pPr>
            <w:r>
              <w:rPr>
                <w:b/>
              </w:rPr>
              <w:t>URL</w:t>
            </w:r>
          </w:p>
        </w:tc>
        <w:tc>
          <w:tcPr>
            <w:tcW w:w="3009" w:type="dxa"/>
          </w:tcPr>
          <w:p w14:paraId="013DF214" w14:textId="7271E038" w:rsidR="00477262" w:rsidRPr="00477262" w:rsidRDefault="00477262" w:rsidP="00477262">
            <w:pPr>
              <w:rPr>
                <w:b/>
              </w:rPr>
            </w:pPr>
            <w:r>
              <w:rPr>
                <w:b/>
              </w:rPr>
              <w:t>Authentication</w:t>
            </w:r>
          </w:p>
        </w:tc>
      </w:tr>
      <w:tr w:rsidR="00477262" w14:paraId="0145D536" w14:textId="77777777" w:rsidTr="006E79E3">
        <w:tc>
          <w:tcPr>
            <w:tcW w:w="1980" w:type="dxa"/>
          </w:tcPr>
          <w:p w14:paraId="09EEBBAC" w14:textId="15B3A741" w:rsidR="00477262" w:rsidRPr="006E79E3" w:rsidRDefault="00477262" w:rsidP="00477262">
            <w:pPr>
              <w:rPr>
                <w:sz w:val="22"/>
                <w:szCs w:val="22"/>
              </w:rPr>
            </w:pPr>
            <w:r w:rsidRPr="006E79E3">
              <w:rPr>
                <w:sz w:val="22"/>
                <w:szCs w:val="22"/>
              </w:rPr>
              <w:t>Ascott_API</w:t>
            </w:r>
          </w:p>
        </w:tc>
        <w:tc>
          <w:tcPr>
            <w:tcW w:w="4037" w:type="dxa"/>
          </w:tcPr>
          <w:p w14:paraId="26A262AB" w14:textId="2824217C" w:rsidR="00477262" w:rsidRPr="006E79E3" w:rsidRDefault="00477262" w:rsidP="00477262">
            <w:pPr>
              <w:rPr>
                <w:sz w:val="22"/>
                <w:szCs w:val="22"/>
              </w:rPr>
            </w:pPr>
            <w:r w:rsidRPr="006E79E3">
              <w:rPr>
                <w:sz w:val="22"/>
                <w:szCs w:val="22"/>
              </w:rPr>
              <w:t>https://ascott-uat.crmxs.com  (UAT)</w:t>
            </w:r>
          </w:p>
        </w:tc>
        <w:tc>
          <w:tcPr>
            <w:tcW w:w="3009" w:type="dxa"/>
          </w:tcPr>
          <w:p w14:paraId="3EB001E7" w14:textId="0D2566B8" w:rsidR="00477262" w:rsidRPr="006E79E3" w:rsidRDefault="00477262" w:rsidP="00477262">
            <w:pPr>
              <w:rPr>
                <w:sz w:val="22"/>
                <w:szCs w:val="22"/>
              </w:rPr>
            </w:pPr>
            <w:r w:rsidRPr="006E79E3">
              <w:rPr>
                <w:sz w:val="22"/>
                <w:szCs w:val="22"/>
              </w:rPr>
              <w:t>None - auth is inside the encrypted t parameter</w:t>
            </w:r>
          </w:p>
        </w:tc>
      </w:tr>
    </w:tbl>
    <w:p w14:paraId="28DEE26C" w14:textId="77777777" w:rsidR="00477262" w:rsidRDefault="00477262" w:rsidP="00477262"/>
    <w:p w14:paraId="7D3F4EA5" w14:textId="00B9110C" w:rsidR="00477262" w:rsidRDefault="00477262" w:rsidP="00477262">
      <w:pPr>
        <w:pStyle w:val="Heading2"/>
      </w:pPr>
      <w:bookmarkStart w:id="27" w:name="_Toc229562307"/>
      <w:r>
        <w:t>7.2 One-Time AES Key Pre-computation</w:t>
      </w:r>
      <w:bookmarkEnd w:id="27"/>
    </w:p>
    <w:p w14:paraId="77F8617B" w14:textId="0EC0AC1D" w:rsidR="00477262" w:rsidRPr="006E79E3" w:rsidRDefault="00477262" w:rsidP="00477262">
      <w:pPr>
        <w:rPr>
          <w:sz w:val="22"/>
          <w:szCs w:val="22"/>
        </w:rPr>
      </w:pPr>
      <w:r w:rsidRPr="006E79E3">
        <w:rPr>
          <w:sz w:val="22"/>
          <w:szCs w:val="22"/>
        </w:rPr>
        <w:t>Before deploying to a new environment, run this Python script once to derive the AES-256 key from the CPRV-supplied PASSWORD and SALT:</w:t>
      </w:r>
    </w:p>
    <w:p w14:paraId="22381685" w14:textId="77777777" w:rsidR="00477262" w:rsidRDefault="00477262" w:rsidP="00477262"/>
    <w:p w14:paraId="01241E8A" w14:textId="61B4419D" w:rsidR="00477262" w:rsidRDefault="00477262" w:rsidP="00477262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import hashlib, base64</w:t>
      </w:r>
    </w:p>
    <w:p w14:paraId="28A1E692" w14:textId="66173DA3" w:rsidR="00477262" w:rsidRDefault="00477262" w:rsidP="00477262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password = b'&lt;PASSWORD from CPRV&gt;'</w:t>
      </w:r>
    </w:p>
    <w:p w14:paraId="5687D6EF" w14:textId="344D7195" w:rsidR="00477262" w:rsidRDefault="00477262" w:rsidP="00477262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salt     = b'&lt;SALT from CPRV&gt;'</w:t>
      </w:r>
    </w:p>
    <w:p w14:paraId="38727557" w14:textId="1A0C5F0D" w:rsidR="00477262" w:rsidRDefault="00477262" w:rsidP="00477262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key      = hashlib.pbkdf2_hmac('sha256', password, salt, 65536, dklen=32)</w:t>
      </w:r>
    </w:p>
    <w:p w14:paraId="16F7CC42" w14:textId="3B63B33A" w:rsidR="00477262" w:rsidRDefault="00477262" w:rsidP="00477262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print(base64.b64encode(key).decode())   # paste into Aes_Key_Base64__c in Setup</w:t>
      </w:r>
    </w:p>
    <w:p w14:paraId="6F51D947" w14:textId="77777777" w:rsidR="00477262" w:rsidRDefault="00477262" w:rsidP="00477262"/>
    <w:p w14:paraId="2E90B61D" w14:textId="00A73255" w:rsidR="00477262" w:rsidRPr="006E79E3" w:rsidRDefault="00477262" w:rsidP="00477262">
      <w:pPr>
        <w:rPr>
          <w:sz w:val="22"/>
          <w:szCs w:val="22"/>
        </w:rPr>
      </w:pPr>
      <w:r w:rsidRPr="006E79E3">
        <w:rPr>
          <w:sz w:val="22"/>
          <w:szCs w:val="22"/>
        </w:rPr>
        <w:t>PROD PASSWORD, SALT, IV, and sysToken are provided separately by CPRV and must be entered the same way. Never commit these values to source control.</w:t>
      </w:r>
    </w:p>
    <w:p w14:paraId="7ADDAA17" w14:textId="24D337AB" w:rsidR="00477262" w:rsidRDefault="00477262" w:rsidP="00477262">
      <w:pPr>
        <w:pStyle w:val="Heading2"/>
      </w:pPr>
      <w:bookmarkStart w:id="28" w:name="_Toc229562308"/>
      <w:r>
        <w:t>7.3 Post-Deploy Setup Steps (Every Environment)</w:t>
      </w:r>
      <w:bookmarkEnd w:id="28"/>
    </w:p>
    <w:tbl>
      <w:tblPr>
        <w:tblStyle w:val="TableGrid"/>
        <w:tblW w:w="9026" w:type="dxa"/>
        <w:tblLayout w:type="fixed"/>
        <w:tblLook w:val="04A0" w:firstRow="1" w:lastRow="0" w:firstColumn="1" w:lastColumn="0" w:noHBand="0" w:noVBand="1"/>
      </w:tblPr>
      <w:tblGrid>
        <w:gridCol w:w="988"/>
        <w:gridCol w:w="8038"/>
      </w:tblGrid>
      <w:tr w:rsidR="006E79E3" w:rsidRPr="00477262" w14:paraId="39E1A5AD" w14:textId="77777777" w:rsidTr="006E79E3">
        <w:trPr>
          <w:tblHeader/>
        </w:trPr>
        <w:tc>
          <w:tcPr>
            <w:tcW w:w="988" w:type="dxa"/>
          </w:tcPr>
          <w:p w14:paraId="2042906F" w14:textId="6D0AD92B" w:rsidR="006E79E3" w:rsidRPr="00477262" w:rsidRDefault="006E79E3" w:rsidP="00B22935">
            <w:pPr>
              <w:rPr>
                <w:b/>
              </w:rPr>
            </w:pPr>
            <w:r>
              <w:rPr>
                <w:b/>
              </w:rPr>
              <w:t>Step</w:t>
            </w:r>
          </w:p>
        </w:tc>
        <w:tc>
          <w:tcPr>
            <w:tcW w:w="8038" w:type="dxa"/>
          </w:tcPr>
          <w:p w14:paraId="34ABB23D" w14:textId="538726F4" w:rsidR="006E79E3" w:rsidRPr="00477262" w:rsidRDefault="006E79E3" w:rsidP="00B22935">
            <w:pPr>
              <w:rPr>
                <w:b/>
              </w:rPr>
            </w:pPr>
            <w:r>
              <w:rPr>
                <w:b/>
              </w:rPr>
              <w:t>Action</w:t>
            </w:r>
          </w:p>
        </w:tc>
      </w:tr>
      <w:tr w:rsidR="006E79E3" w:rsidRPr="006E79E3" w14:paraId="5497CD50" w14:textId="77777777" w:rsidTr="006E79E3">
        <w:tc>
          <w:tcPr>
            <w:tcW w:w="988" w:type="dxa"/>
          </w:tcPr>
          <w:p w14:paraId="209DBDAF" w14:textId="6819E5E5" w:rsidR="006E79E3" w:rsidRPr="006E79E3" w:rsidRDefault="006E79E3" w:rsidP="00B2293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8038" w:type="dxa"/>
          </w:tcPr>
          <w:p w14:paraId="5E82A243" w14:textId="2DBBA91B" w:rsidR="006E79E3" w:rsidRPr="006E79E3" w:rsidRDefault="006E79E3" w:rsidP="00B22935">
            <w:pPr>
              <w:rPr>
                <w:sz w:val="22"/>
                <w:szCs w:val="22"/>
              </w:rPr>
            </w:pPr>
            <w:r w:rsidRPr="006E79E3">
              <w:rPr>
                <w:sz w:val="22"/>
                <w:szCs w:val="22"/>
              </w:rPr>
              <w:t>Go to Setup &gt; Custom Metadata Types &gt; Ascott Credential &gt; Manage Records.</w:t>
            </w:r>
          </w:p>
        </w:tc>
      </w:tr>
      <w:tr w:rsidR="006E79E3" w:rsidRPr="006E79E3" w14:paraId="66EC030B" w14:textId="77777777" w:rsidTr="006E79E3">
        <w:tc>
          <w:tcPr>
            <w:tcW w:w="988" w:type="dxa"/>
          </w:tcPr>
          <w:p w14:paraId="0BAAFBDB" w14:textId="09B7953C" w:rsidR="006E79E3" w:rsidRDefault="006E79E3" w:rsidP="00B2293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8038" w:type="dxa"/>
          </w:tcPr>
          <w:p w14:paraId="398CBAEE" w14:textId="38CE1950" w:rsidR="006E79E3" w:rsidRPr="006E79E3" w:rsidRDefault="006E79E3" w:rsidP="00B22935">
            <w:pPr>
              <w:rPr>
                <w:sz w:val="22"/>
                <w:szCs w:val="22"/>
              </w:rPr>
            </w:pPr>
            <w:r w:rsidRPr="006E79E3">
              <w:rPr>
                <w:sz w:val="22"/>
                <w:szCs w:val="22"/>
              </w:rPr>
              <w:t>Open the record for this environment (UAT or PROD).</w:t>
            </w:r>
          </w:p>
        </w:tc>
      </w:tr>
      <w:tr w:rsidR="006E79E3" w:rsidRPr="006E79E3" w14:paraId="0CF9FB7D" w14:textId="77777777" w:rsidTr="006E79E3">
        <w:tc>
          <w:tcPr>
            <w:tcW w:w="988" w:type="dxa"/>
          </w:tcPr>
          <w:p w14:paraId="78104EFD" w14:textId="62E4E142" w:rsidR="006E79E3" w:rsidRDefault="006E79E3" w:rsidP="00B2293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8038" w:type="dxa"/>
          </w:tcPr>
          <w:p w14:paraId="24B348BB" w14:textId="44685178" w:rsidR="006E79E3" w:rsidRPr="006E79E3" w:rsidRDefault="006E79E3" w:rsidP="00B22935">
            <w:pPr>
              <w:rPr>
                <w:sz w:val="22"/>
                <w:szCs w:val="22"/>
              </w:rPr>
            </w:pPr>
            <w:r w:rsidRPr="006E79E3">
              <w:rPr>
                <w:sz w:val="22"/>
                <w:szCs w:val="22"/>
              </w:rPr>
              <w:t>Enter Aes_Key_Base64__c - paste the output of the Python derivation script.</w:t>
            </w:r>
          </w:p>
        </w:tc>
      </w:tr>
      <w:tr w:rsidR="006E79E3" w:rsidRPr="006E79E3" w14:paraId="19E21C8C" w14:textId="77777777" w:rsidTr="006E79E3">
        <w:tc>
          <w:tcPr>
            <w:tcW w:w="988" w:type="dxa"/>
          </w:tcPr>
          <w:p w14:paraId="0070B14B" w14:textId="01A27F3E" w:rsidR="006E79E3" w:rsidRDefault="006E79E3" w:rsidP="00B2293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8038" w:type="dxa"/>
          </w:tcPr>
          <w:p w14:paraId="7E4E38B3" w14:textId="7B27EA4E" w:rsidR="006E79E3" w:rsidRPr="006E79E3" w:rsidRDefault="006E79E3" w:rsidP="00B22935">
            <w:pPr>
              <w:rPr>
                <w:sz w:val="22"/>
                <w:szCs w:val="22"/>
              </w:rPr>
            </w:pPr>
            <w:r w:rsidRPr="006E79E3">
              <w:rPr>
                <w:sz w:val="22"/>
                <w:szCs w:val="22"/>
              </w:rPr>
              <w:t>Enter Sys_Token__c - the sysToken value provided by CPRV for this environment.</w:t>
            </w:r>
          </w:p>
        </w:tc>
      </w:tr>
      <w:tr w:rsidR="006E79E3" w:rsidRPr="006E79E3" w14:paraId="5DAE7B28" w14:textId="77777777" w:rsidTr="006E79E3">
        <w:tc>
          <w:tcPr>
            <w:tcW w:w="988" w:type="dxa"/>
          </w:tcPr>
          <w:p w14:paraId="2D33E111" w14:textId="51F80DF7" w:rsidR="006E79E3" w:rsidRDefault="006E79E3" w:rsidP="00B2293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8038" w:type="dxa"/>
          </w:tcPr>
          <w:p w14:paraId="3A4E01F9" w14:textId="504D4C9C" w:rsidR="006E79E3" w:rsidRPr="006E79E3" w:rsidRDefault="006E79E3" w:rsidP="006E79E3">
            <w:pPr>
              <w:pStyle w:val="ListBullet"/>
              <w:numPr>
                <w:ilvl w:val="0"/>
                <w:numId w:val="0"/>
              </w:numPr>
              <w:rPr>
                <w:sz w:val="22"/>
                <w:szCs w:val="22"/>
              </w:rPr>
            </w:pPr>
            <w:r w:rsidRPr="006E79E3">
              <w:rPr>
                <w:sz w:val="22"/>
                <w:szCs w:val="22"/>
              </w:rPr>
              <w:t>Save. Values are now encrypted at rest and will not appear in Metadata API exports or debug logs.</w:t>
            </w:r>
          </w:p>
        </w:tc>
      </w:tr>
    </w:tbl>
    <w:p w14:paraId="0F97FCEC" w14:textId="77777777" w:rsidR="006E79E3" w:rsidRDefault="006E79E3" w:rsidP="006E79E3">
      <w:pPr>
        <w:pStyle w:val="ListBullet"/>
        <w:numPr>
          <w:ilvl w:val="0"/>
          <w:numId w:val="0"/>
        </w:numPr>
        <w:rPr>
          <w:sz w:val="22"/>
          <w:szCs w:val="22"/>
        </w:rPr>
      </w:pPr>
    </w:p>
    <w:p w14:paraId="6C66FF6A" w14:textId="77777777" w:rsidR="00205534" w:rsidRDefault="00205534" w:rsidP="006E79E3">
      <w:pPr>
        <w:pStyle w:val="ListBullet"/>
        <w:numPr>
          <w:ilvl w:val="0"/>
          <w:numId w:val="0"/>
        </w:numPr>
        <w:rPr>
          <w:sz w:val="22"/>
          <w:szCs w:val="22"/>
        </w:rPr>
      </w:pPr>
    </w:p>
    <w:p w14:paraId="23B2C721" w14:textId="5BEB9AE2" w:rsidR="00205534" w:rsidRDefault="00205534" w:rsidP="00205534">
      <w:pPr>
        <w:pStyle w:val="Heading1"/>
      </w:pPr>
      <w:bookmarkStart w:id="29" w:name="_Toc229562309"/>
      <w:r>
        <w:lastRenderedPageBreak/>
        <w:t xml:space="preserve">8. </w:t>
      </w:r>
      <w:r w:rsidRPr="00205534">
        <w:t>UAT Verification</w:t>
      </w:r>
      <w:bookmarkEnd w:id="29"/>
      <w:r w:rsidRPr="00205534">
        <w:t xml:space="preserve"> </w:t>
      </w:r>
    </w:p>
    <w:p w14:paraId="276FB141" w14:textId="6A7C0473" w:rsidR="00205534" w:rsidRDefault="00205534" w:rsidP="00205534">
      <w:pPr>
        <w:pStyle w:val="Heading2"/>
      </w:pPr>
      <w:bookmarkStart w:id="30" w:name="_Toc229562310"/>
      <w:r>
        <w:t>8.1 Join and book</w:t>
      </w:r>
      <w:bookmarkEnd w:id="30"/>
      <w:r>
        <w:t xml:space="preserve"> </w:t>
      </w:r>
    </w:p>
    <w:p w14:paraId="3F77822F" w14:textId="72E5AA9E" w:rsidR="004F767C" w:rsidRDefault="00205534" w:rsidP="00205534">
      <w:r>
        <w:t>With mobile +65|92234566</w:t>
      </w:r>
    </w:p>
    <w:p w14:paraId="51A22300" w14:textId="01ABF348" w:rsidR="004F767C" w:rsidRDefault="004F767C" w:rsidP="00205534">
      <w:r>
        <w:t>G</w:t>
      </w:r>
      <w:r w:rsidR="00205534">
        <w:t xml:space="preserve">et result: </w:t>
      </w:r>
    </w:p>
    <w:p w14:paraId="00CC33B3" w14:textId="452441FE" w:rsidR="004F767C" w:rsidRDefault="00205534" w:rsidP="00205534">
      <w:r>
        <w:t>autoactived: Yes</w:t>
      </w:r>
    </w:p>
    <w:p w14:paraId="7600037A" w14:textId="3CA0D305" w:rsidR="00205534" w:rsidRDefault="00205534" w:rsidP="00205534">
      <w:r>
        <w:t>memberId: 13911184</w:t>
      </w:r>
    </w:p>
    <w:p w14:paraId="4D925039" w14:textId="7A12E954" w:rsidR="00205534" w:rsidRPr="00205534" w:rsidRDefault="00205534" w:rsidP="00205534">
      <w:r w:rsidRPr="00205534">
        <w:drawing>
          <wp:inline distT="0" distB="0" distL="0" distR="0" wp14:anchorId="2085F199" wp14:editId="5AB20266">
            <wp:extent cx="5731510" cy="4831715"/>
            <wp:effectExtent l="0" t="0" r="2540" b="6985"/>
            <wp:docPr id="2810081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31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AFFBC" w14:textId="208D250B" w:rsidR="00205534" w:rsidRDefault="00205534" w:rsidP="00205534">
      <w:pPr>
        <w:pStyle w:val="Heading2"/>
      </w:pPr>
      <w:bookmarkStart w:id="31" w:name="_Toc229562311"/>
      <w:r>
        <w:t>8.2 Check user exist by mobile</w:t>
      </w:r>
      <w:bookmarkEnd w:id="31"/>
    </w:p>
    <w:p w14:paraId="18372850" w14:textId="016B89C2" w:rsidR="00205534" w:rsidRDefault="00205534" w:rsidP="00205534">
      <w:r>
        <w:t>With mobile +65|92234566</w:t>
      </w:r>
      <w:r>
        <w:t>, check about User exist.</w:t>
      </w:r>
    </w:p>
    <w:p w14:paraId="19A48F61" w14:textId="77777777" w:rsidR="004F767C" w:rsidRDefault="00205534" w:rsidP="00205534">
      <w:r>
        <w:t xml:space="preserve">And get result: </w:t>
      </w:r>
    </w:p>
    <w:p w14:paraId="6377B819" w14:textId="2A1222A7" w:rsidR="00205534" w:rsidRDefault="00205534" w:rsidP="00205534">
      <w:r>
        <w:t>userExists: Ye</w:t>
      </w:r>
      <w:r w:rsidR="004F767C">
        <w:t>s</w:t>
      </w:r>
    </w:p>
    <w:p w14:paraId="3D674C46" w14:textId="77777777" w:rsidR="004F767C" w:rsidRDefault="004F767C" w:rsidP="004F767C">
      <w:r>
        <w:t>autoactived: Yes</w:t>
      </w:r>
    </w:p>
    <w:p w14:paraId="3EE5E123" w14:textId="77777777" w:rsidR="004F767C" w:rsidRDefault="004F767C" w:rsidP="004F767C">
      <w:r>
        <w:t>memberId: 13911184</w:t>
      </w:r>
    </w:p>
    <w:p w14:paraId="411E2B13" w14:textId="77777777" w:rsidR="004F767C" w:rsidRPr="00205534" w:rsidRDefault="004F767C" w:rsidP="00205534"/>
    <w:p w14:paraId="501C9A69" w14:textId="70BC12A2" w:rsidR="00205534" w:rsidRPr="00205534" w:rsidRDefault="00205534" w:rsidP="00205534">
      <w:r w:rsidRPr="00205534">
        <w:drawing>
          <wp:inline distT="0" distB="0" distL="0" distR="0" wp14:anchorId="0E0E27E1" wp14:editId="0DE04B79">
            <wp:extent cx="5731510" cy="2508250"/>
            <wp:effectExtent l="0" t="0" r="2540" b="6350"/>
            <wp:docPr id="3247394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0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9E363" w14:textId="77777777" w:rsidR="00205534" w:rsidRDefault="00205534" w:rsidP="00205534"/>
    <w:p w14:paraId="1E7108E7" w14:textId="30AB67DA" w:rsidR="008762D7" w:rsidRDefault="008762D7" w:rsidP="00611DE6">
      <w:pPr>
        <w:pStyle w:val="Heading1"/>
      </w:pPr>
      <w:bookmarkStart w:id="32" w:name="_Toc229562312"/>
      <w:r>
        <w:t xml:space="preserve">9. </w:t>
      </w:r>
      <w:r w:rsidR="00611DE6">
        <w:t>Post-Deploy UAT Configuration Summary</w:t>
      </w:r>
      <w:bookmarkEnd w:id="32"/>
    </w:p>
    <w:p w14:paraId="0284855A" w14:textId="7B30A469" w:rsidR="00611DE6" w:rsidRPr="00611DE6" w:rsidRDefault="00611DE6" w:rsidP="00611DE6">
      <w:pPr>
        <w:pStyle w:val="Heading2"/>
      </w:pPr>
      <w:bookmarkStart w:id="33" w:name="_Toc229562313"/>
      <w:r w:rsidRPr="00611DE6">
        <w:t>9.</w:t>
      </w:r>
      <w:r w:rsidRPr="00611DE6">
        <w:t>1 API side provides</w:t>
      </w:r>
      <w:bookmarkEnd w:id="33"/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3"/>
        <w:gridCol w:w="4088"/>
        <w:gridCol w:w="3589"/>
      </w:tblGrid>
      <w:tr w:rsidR="00611DE6" w:rsidRPr="00611DE6" w14:paraId="144F3204" w14:textId="77777777" w:rsidTr="00611DE6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5C9EB" w:themeFill="text2" w:themeFillTint="4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0FC727D" w14:textId="77777777" w:rsidR="00611DE6" w:rsidRPr="00611DE6" w:rsidRDefault="00611DE6" w:rsidP="00611DE6">
            <w:pPr>
              <w:rPr>
                <w:b/>
                <w:bCs/>
              </w:rPr>
            </w:pPr>
            <w:r w:rsidRPr="00611DE6">
              <w:rPr>
                <w:b/>
                <w:bCs/>
              </w:rPr>
              <w:t>Parameter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5C9EB" w:themeFill="text2" w:themeFillTint="4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C0E001" w14:textId="77777777" w:rsidR="00611DE6" w:rsidRPr="00611DE6" w:rsidRDefault="00611DE6" w:rsidP="00611DE6">
            <w:pPr>
              <w:rPr>
                <w:b/>
                <w:bCs/>
              </w:rPr>
            </w:pPr>
            <w:r w:rsidRPr="00611DE6">
              <w:rPr>
                <w:b/>
                <w:bCs/>
              </w:rPr>
              <w:t>UAT 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5C9EB" w:themeFill="text2" w:themeFillTint="4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55E78DC" w14:textId="77777777" w:rsidR="00611DE6" w:rsidRPr="00611DE6" w:rsidRDefault="00611DE6" w:rsidP="00611DE6">
            <w:pPr>
              <w:rPr>
                <w:b/>
                <w:bCs/>
              </w:rPr>
            </w:pPr>
            <w:r w:rsidRPr="00611DE6">
              <w:rPr>
                <w:b/>
                <w:bCs/>
              </w:rPr>
              <w:t>Notes</w:t>
            </w:r>
          </w:p>
        </w:tc>
      </w:tr>
      <w:tr w:rsidR="00611DE6" w:rsidRPr="00611DE6" w14:paraId="4725315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3E8FBB" w14:textId="77777777" w:rsidR="00611DE6" w:rsidRPr="00D01F22" w:rsidRDefault="00611DE6" w:rsidP="00611DE6">
            <w:pPr>
              <w:rPr>
                <w:sz w:val="22"/>
                <w:szCs w:val="22"/>
              </w:rPr>
            </w:pPr>
            <w:r w:rsidRPr="00D01F22">
              <w:rPr>
                <w:b/>
                <w:bCs/>
                <w:sz w:val="22"/>
                <w:szCs w:val="22"/>
              </w:rPr>
              <w:t>PASSWORD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1CCF54" w14:textId="77777777" w:rsidR="00611DE6" w:rsidRPr="00D01F22" w:rsidRDefault="00611DE6" w:rsidP="00611DE6">
            <w:pPr>
              <w:rPr>
                <w:sz w:val="22"/>
                <w:szCs w:val="22"/>
              </w:rPr>
            </w:pPr>
            <w:r w:rsidRPr="00D01F22">
              <w:rPr>
                <w:sz w:val="22"/>
                <w:szCs w:val="22"/>
              </w:rPr>
              <w:t>%+h9&gt;GbrU~K$7WGJvD6~... (48 chars)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04A8D8E" w14:textId="77777777" w:rsidR="00611DE6" w:rsidRPr="00D01F22" w:rsidRDefault="00611DE6" w:rsidP="00611DE6">
            <w:pPr>
              <w:rPr>
                <w:sz w:val="22"/>
                <w:szCs w:val="22"/>
              </w:rPr>
            </w:pPr>
            <w:r w:rsidRPr="00D01F22">
              <w:rPr>
                <w:sz w:val="22"/>
                <w:szCs w:val="22"/>
              </w:rPr>
              <w:t>Shared secret for key derivation — never stored in Salesforce</w:t>
            </w:r>
          </w:p>
        </w:tc>
      </w:tr>
      <w:tr w:rsidR="00611DE6" w:rsidRPr="00611DE6" w14:paraId="7DDA415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8E3A023" w14:textId="77777777" w:rsidR="00611DE6" w:rsidRPr="00D01F22" w:rsidRDefault="00611DE6" w:rsidP="00611DE6">
            <w:pPr>
              <w:rPr>
                <w:sz w:val="22"/>
                <w:szCs w:val="22"/>
              </w:rPr>
            </w:pPr>
            <w:r w:rsidRPr="00D01F22">
              <w:rPr>
                <w:b/>
                <w:bCs/>
                <w:sz w:val="22"/>
                <w:szCs w:val="22"/>
              </w:rPr>
              <w:t>sysToken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8367C2" w14:textId="77777777" w:rsidR="00611DE6" w:rsidRPr="00D01F22" w:rsidRDefault="00611DE6" w:rsidP="00611DE6">
            <w:pPr>
              <w:rPr>
                <w:sz w:val="22"/>
                <w:szCs w:val="22"/>
              </w:rPr>
            </w:pPr>
            <w:r w:rsidRPr="00D01F22">
              <w:rPr>
                <w:sz w:val="22"/>
                <w:szCs w:val="22"/>
              </w:rPr>
              <w:t>3g8MCBW*rUuTVNRTFbMRjm%3*3xYmrm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F305FDB" w14:textId="77777777" w:rsidR="00611DE6" w:rsidRPr="00D01F22" w:rsidRDefault="00611DE6" w:rsidP="00611DE6">
            <w:pPr>
              <w:rPr>
                <w:sz w:val="22"/>
                <w:szCs w:val="22"/>
              </w:rPr>
            </w:pPr>
            <w:r w:rsidRPr="00D01F22">
              <w:rPr>
                <w:sz w:val="22"/>
                <w:szCs w:val="22"/>
              </w:rPr>
              <w:t>API auth token injected into every encrypted payload</w:t>
            </w:r>
          </w:p>
        </w:tc>
      </w:tr>
      <w:tr w:rsidR="00611DE6" w:rsidRPr="00611DE6" w14:paraId="331A7C3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0A1002" w14:textId="77777777" w:rsidR="00611DE6" w:rsidRPr="00D01F22" w:rsidRDefault="00611DE6" w:rsidP="00611DE6">
            <w:pPr>
              <w:rPr>
                <w:sz w:val="22"/>
                <w:szCs w:val="22"/>
              </w:rPr>
            </w:pPr>
            <w:r w:rsidRPr="00D01F22">
              <w:rPr>
                <w:b/>
                <w:bCs/>
                <w:sz w:val="22"/>
                <w:szCs w:val="22"/>
              </w:rPr>
              <w:t>Endpoint URL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14EF5F" w14:textId="77777777" w:rsidR="00611DE6" w:rsidRPr="00D01F22" w:rsidRDefault="00611DE6" w:rsidP="00611DE6">
            <w:pPr>
              <w:rPr>
                <w:sz w:val="22"/>
                <w:szCs w:val="22"/>
              </w:rPr>
            </w:pPr>
            <w:r w:rsidRPr="00D01F22">
              <w:rPr>
                <w:sz w:val="22"/>
                <w:szCs w:val="22"/>
              </w:rPr>
              <w:t>https://ascott-uat.crmxs.com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2FF6C4" w14:textId="77777777" w:rsidR="00611DE6" w:rsidRPr="00D01F22" w:rsidRDefault="00611DE6" w:rsidP="00611DE6">
            <w:pPr>
              <w:rPr>
                <w:sz w:val="22"/>
                <w:szCs w:val="22"/>
              </w:rPr>
            </w:pPr>
            <w:r w:rsidRPr="00D01F22">
              <w:rPr>
                <w:sz w:val="22"/>
                <w:szCs w:val="22"/>
              </w:rPr>
              <w:t>Base URL for the Named Credential</w:t>
            </w:r>
          </w:p>
        </w:tc>
      </w:tr>
    </w:tbl>
    <w:p w14:paraId="48F52EA7" w14:textId="565EE391" w:rsidR="00611DE6" w:rsidRPr="00611DE6" w:rsidRDefault="00611DE6" w:rsidP="00611DE6">
      <w:r w:rsidRPr="00611DE6">
        <w:t xml:space="preserve">Everything else is either a </w:t>
      </w:r>
      <w:r w:rsidRPr="00611DE6">
        <w:rPr>
          <w:b/>
          <w:bCs/>
        </w:rPr>
        <w:t>spec constant</w:t>
      </w:r>
      <w:r w:rsidRPr="00611DE6">
        <w:t xml:space="preserve"> (same for all environments, published in docs/api.pdf) or </w:t>
      </w:r>
      <w:r w:rsidRPr="00611DE6">
        <w:rPr>
          <w:b/>
          <w:bCs/>
        </w:rPr>
        <w:t>derived</w:t>
      </w:r>
      <w:r w:rsidRPr="00611DE6">
        <w:t xml:space="preserve"> from the above.</w:t>
      </w:r>
    </w:p>
    <w:p w14:paraId="010B9E3B" w14:textId="3AABB657" w:rsidR="00611DE6" w:rsidRPr="00611DE6" w:rsidRDefault="00611DE6" w:rsidP="00611DE6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9.</w:t>
      </w:r>
      <w:r w:rsidRPr="00611DE6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2 Spec constants (from docs/api.pdf — not secret)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8"/>
        <w:gridCol w:w="1938"/>
        <w:gridCol w:w="5874"/>
      </w:tblGrid>
      <w:tr w:rsidR="00611DE6" w:rsidRPr="00611DE6" w14:paraId="1206F00E" w14:textId="77777777" w:rsidTr="00611DE6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5C9EB" w:themeFill="text2" w:themeFillTint="4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5C1DD94" w14:textId="77777777" w:rsidR="00611DE6" w:rsidRPr="00611DE6" w:rsidRDefault="00611DE6" w:rsidP="00611DE6">
            <w:pPr>
              <w:rPr>
                <w:b/>
                <w:bCs/>
              </w:rPr>
            </w:pPr>
            <w:r w:rsidRPr="00611DE6">
              <w:rPr>
                <w:b/>
                <w:bCs/>
              </w:rPr>
              <w:t>Parameter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5C9EB" w:themeFill="text2" w:themeFillTint="4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95E4DAE" w14:textId="77777777" w:rsidR="00611DE6" w:rsidRPr="00611DE6" w:rsidRDefault="00611DE6" w:rsidP="00611DE6">
            <w:pPr>
              <w:rPr>
                <w:b/>
                <w:bCs/>
              </w:rPr>
            </w:pPr>
            <w:r w:rsidRPr="00611DE6">
              <w:rPr>
                <w:b/>
                <w:bCs/>
              </w:rPr>
              <w:t>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5C9EB" w:themeFill="text2" w:themeFillTint="4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1D70C7D" w14:textId="77777777" w:rsidR="00611DE6" w:rsidRPr="00611DE6" w:rsidRDefault="00611DE6" w:rsidP="00611DE6">
            <w:pPr>
              <w:rPr>
                <w:b/>
                <w:bCs/>
              </w:rPr>
            </w:pPr>
            <w:r w:rsidRPr="00611DE6">
              <w:rPr>
                <w:b/>
                <w:bCs/>
              </w:rPr>
              <w:t>What it's for</w:t>
            </w:r>
          </w:p>
        </w:tc>
      </w:tr>
      <w:tr w:rsidR="00611DE6" w:rsidRPr="00611DE6" w14:paraId="01028E0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33F7FE" w14:textId="77777777" w:rsidR="00611DE6" w:rsidRPr="00D01F22" w:rsidRDefault="00611DE6" w:rsidP="00611DE6">
            <w:pPr>
              <w:rPr>
                <w:sz w:val="22"/>
                <w:szCs w:val="22"/>
              </w:rPr>
            </w:pPr>
            <w:r w:rsidRPr="00D01F22">
              <w:rPr>
                <w:b/>
                <w:bCs/>
                <w:sz w:val="22"/>
                <w:szCs w:val="22"/>
              </w:rPr>
              <w:t>SALT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7BD99DF" w14:textId="77777777" w:rsidR="00611DE6" w:rsidRPr="00D01F22" w:rsidRDefault="00611DE6" w:rsidP="00611DE6">
            <w:pPr>
              <w:rPr>
                <w:sz w:val="22"/>
                <w:szCs w:val="22"/>
              </w:rPr>
            </w:pPr>
            <w:r w:rsidRPr="00D01F22">
              <w:rPr>
                <w:sz w:val="22"/>
                <w:szCs w:val="22"/>
              </w:rPr>
              <w:t>sG3YrEDKPaj2nUXF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C4EE9B" w14:textId="77777777" w:rsidR="00611DE6" w:rsidRPr="00D01F22" w:rsidRDefault="00611DE6" w:rsidP="00611DE6">
            <w:pPr>
              <w:rPr>
                <w:sz w:val="22"/>
                <w:szCs w:val="22"/>
              </w:rPr>
            </w:pPr>
            <w:r w:rsidRPr="00D01F22">
              <w:rPr>
                <w:sz w:val="22"/>
                <w:szCs w:val="22"/>
              </w:rPr>
              <w:t>PBKDF2 input — fixed by spec</w:t>
            </w:r>
          </w:p>
        </w:tc>
      </w:tr>
      <w:tr w:rsidR="00611DE6" w:rsidRPr="00611DE6" w14:paraId="3B1FED1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101EC0" w14:textId="77777777" w:rsidR="00611DE6" w:rsidRPr="00D01F22" w:rsidRDefault="00611DE6" w:rsidP="00611DE6">
            <w:pPr>
              <w:rPr>
                <w:sz w:val="22"/>
                <w:szCs w:val="22"/>
              </w:rPr>
            </w:pPr>
            <w:r w:rsidRPr="00D01F22">
              <w:rPr>
                <w:b/>
                <w:bCs/>
                <w:sz w:val="22"/>
                <w:szCs w:val="22"/>
              </w:rPr>
              <w:t>IV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7789507" w14:textId="77777777" w:rsidR="00611DE6" w:rsidRPr="00D01F22" w:rsidRDefault="00611DE6" w:rsidP="00611DE6">
            <w:pPr>
              <w:rPr>
                <w:sz w:val="22"/>
                <w:szCs w:val="22"/>
              </w:rPr>
            </w:pPr>
            <w:r w:rsidRPr="00D01F22">
              <w:rPr>
                <w:sz w:val="22"/>
                <w:szCs w:val="22"/>
              </w:rPr>
              <w:t>PcGK5n4y72XL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F9F45A" w14:textId="77777777" w:rsidR="00611DE6" w:rsidRPr="00D01F22" w:rsidRDefault="00611DE6" w:rsidP="00611DE6">
            <w:pPr>
              <w:rPr>
                <w:sz w:val="22"/>
                <w:szCs w:val="22"/>
              </w:rPr>
            </w:pPr>
            <w:r w:rsidRPr="00D01F22">
              <w:rPr>
                <w:sz w:val="22"/>
                <w:szCs w:val="22"/>
              </w:rPr>
              <w:t>Documented in spec; Salesforce generates its own random IV at runtime — this is stored for reference only</w:t>
            </w:r>
          </w:p>
        </w:tc>
      </w:tr>
      <w:tr w:rsidR="00611DE6" w:rsidRPr="00611DE6" w14:paraId="0E66608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D8A297" w14:textId="77777777" w:rsidR="00611DE6" w:rsidRPr="00D01F22" w:rsidRDefault="00611DE6" w:rsidP="00611DE6">
            <w:pPr>
              <w:rPr>
                <w:sz w:val="22"/>
                <w:szCs w:val="22"/>
              </w:rPr>
            </w:pPr>
            <w:r w:rsidRPr="00D01F22">
              <w:rPr>
                <w:b/>
                <w:bCs/>
                <w:sz w:val="22"/>
                <w:szCs w:val="22"/>
              </w:rPr>
              <w:t>xs_app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E25D03" w14:textId="77777777" w:rsidR="00611DE6" w:rsidRPr="00D01F22" w:rsidRDefault="00611DE6" w:rsidP="00611DE6">
            <w:pPr>
              <w:rPr>
                <w:sz w:val="22"/>
                <w:szCs w:val="22"/>
              </w:rPr>
            </w:pPr>
            <w:r w:rsidRPr="00D01F22">
              <w:rPr>
                <w:sz w:val="22"/>
                <w:szCs w:val="22"/>
              </w:rPr>
              <w:t>asr_api_v2_1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61713FC" w14:textId="77777777" w:rsidR="00611DE6" w:rsidRPr="00D01F22" w:rsidRDefault="00611DE6" w:rsidP="00611DE6">
            <w:pPr>
              <w:rPr>
                <w:sz w:val="22"/>
                <w:szCs w:val="22"/>
              </w:rPr>
            </w:pPr>
            <w:r w:rsidRPr="00D01F22">
              <w:rPr>
                <w:sz w:val="22"/>
                <w:szCs w:val="22"/>
              </w:rPr>
              <w:t>?xs_app= query parameter</w:t>
            </w:r>
          </w:p>
        </w:tc>
      </w:tr>
    </w:tbl>
    <w:p w14:paraId="40A57C2A" w14:textId="77777777" w:rsidR="00611DE6" w:rsidRDefault="00611DE6" w:rsidP="00611DE6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3BCC5471" w14:textId="7C0305AC" w:rsidR="00611DE6" w:rsidRPr="00611DE6" w:rsidRDefault="00611DE6" w:rsidP="00611DE6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9.</w:t>
      </w:r>
      <w:r w:rsidRPr="00611DE6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3 Derive the AES key (one-time, per environment)</w:t>
      </w:r>
    </w:p>
    <w:p w14:paraId="4B6A1869" w14:textId="77777777" w:rsidR="00611DE6" w:rsidRDefault="00611DE6" w:rsidP="00611DE6">
      <w:r w:rsidRPr="00611DE6">
        <w:t>Run this Python script once using the PASSWORD provided by CPRV:</w:t>
      </w:r>
    </w:p>
    <w:p w14:paraId="40373EC6" w14:textId="77777777" w:rsidR="00611DE6" w:rsidRPr="006E3409" w:rsidRDefault="00611DE6" w:rsidP="006E3409">
      <w:pPr>
        <w:pStyle w:val="Quote"/>
        <w:shd w:val="clear" w:color="auto" w:fill="595959" w:themeFill="text1" w:themeFillTint="A6"/>
        <w:jc w:val="left"/>
        <w:rPr>
          <w:rFonts w:ascii="Consolas" w:hAnsi="Consolas"/>
          <w:color w:val="FFFFFF" w:themeColor="background1"/>
          <w:sz w:val="18"/>
          <w:szCs w:val="18"/>
        </w:rPr>
      </w:pPr>
      <w:r w:rsidRPr="006E3409">
        <w:rPr>
          <w:rFonts w:ascii="Consolas" w:hAnsi="Consolas"/>
          <w:color w:val="FFFFFF" w:themeColor="background1"/>
          <w:sz w:val="18"/>
          <w:szCs w:val="18"/>
        </w:rPr>
        <w:t>import hashlib, base64</w:t>
      </w:r>
    </w:p>
    <w:p w14:paraId="22700879" w14:textId="77777777" w:rsidR="00611DE6" w:rsidRPr="006E3409" w:rsidRDefault="00611DE6" w:rsidP="006E3409">
      <w:pPr>
        <w:pStyle w:val="Quote"/>
        <w:shd w:val="clear" w:color="auto" w:fill="595959" w:themeFill="text1" w:themeFillTint="A6"/>
        <w:jc w:val="left"/>
        <w:rPr>
          <w:rFonts w:ascii="Consolas" w:hAnsi="Consolas"/>
          <w:color w:val="FFFFFF" w:themeColor="background1"/>
          <w:sz w:val="18"/>
          <w:szCs w:val="18"/>
        </w:rPr>
      </w:pPr>
      <w:r w:rsidRPr="006E3409">
        <w:rPr>
          <w:rFonts w:ascii="Consolas" w:hAnsi="Consolas"/>
          <w:color w:val="FFFFFF" w:themeColor="background1"/>
          <w:sz w:val="18"/>
          <w:szCs w:val="18"/>
        </w:rPr>
        <w:t>password = b'&lt;PASSWORD from CPRV&gt;'</w:t>
      </w:r>
    </w:p>
    <w:p w14:paraId="3F01DBEE" w14:textId="77777777" w:rsidR="00611DE6" w:rsidRPr="006E3409" w:rsidRDefault="00611DE6" w:rsidP="006E3409">
      <w:pPr>
        <w:pStyle w:val="Quote"/>
        <w:shd w:val="clear" w:color="auto" w:fill="595959" w:themeFill="text1" w:themeFillTint="A6"/>
        <w:jc w:val="left"/>
        <w:rPr>
          <w:rFonts w:ascii="Consolas" w:hAnsi="Consolas"/>
          <w:color w:val="FFFFFF" w:themeColor="background1"/>
          <w:sz w:val="18"/>
          <w:szCs w:val="18"/>
        </w:rPr>
      </w:pPr>
      <w:r w:rsidRPr="006E3409">
        <w:rPr>
          <w:rFonts w:ascii="Consolas" w:hAnsi="Consolas"/>
          <w:color w:val="FFFFFF" w:themeColor="background1"/>
          <w:sz w:val="18"/>
          <w:szCs w:val="18"/>
        </w:rPr>
        <w:t>salt     = b'sG3YrEDKPaj2nUXF'          # spec constant</w:t>
      </w:r>
    </w:p>
    <w:p w14:paraId="455F085C" w14:textId="77777777" w:rsidR="00611DE6" w:rsidRPr="006E3409" w:rsidRDefault="00611DE6" w:rsidP="006E3409">
      <w:pPr>
        <w:pStyle w:val="Quote"/>
        <w:shd w:val="clear" w:color="auto" w:fill="595959" w:themeFill="text1" w:themeFillTint="A6"/>
        <w:jc w:val="left"/>
        <w:rPr>
          <w:rFonts w:ascii="Consolas" w:hAnsi="Consolas"/>
          <w:color w:val="FFFFFF" w:themeColor="background1"/>
          <w:sz w:val="18"/>
          <w:szCs w:val="18"/>
        </w:rPr>
      </w:pPr>
      <w:r w:rsidRPr="006E3409">
        <w:rPr>
          <w:rFonts w:ascii="Consolas" w:hAnsi="Consolas"/>
          <w:color w:val="FFFFFF" w:themeColor="background1"/>
          <w:sz w:val="18"/>
          <w:szCs w:val="18"/>
        </w:rPr>
        <w:t>key      = hashlib.pbkdf2_hmac('sha256', password, salt, 65536, dklen=32)</w:t>
      </w:r>
    </w:p>
    <w:p w14:paraId="69D09586" w14:textId="77777777" w:rsidR="00611DE6" w:rsidRPr="006E3409" w:rsidRDefault="00611DE6" w:rsidP="006E3409">
      <w:pPr>
        <w:pStyle w:val="Quote"/>
        <w:shd w:val="clear" w:color="auto" w:fill="595959" w:themeFill="text1" w:themeFillTint="A6"/>
        <w:jc w:val="left"/>
        <w:rPr>
          <w:rFonts w:ascii="Consolas" w:hAnsi="Consolas"/>
          <w:color w:val="FFFFFF" w:themeColor="background1"/>
          <w:sz w:val="18"/>
          <w:szCs w:val="18"/>
        </w:rPr>
      </w:pPr>
      <w:r w:rsidRPr="006E3409">
        <w:rPr>
          <w:rFonts w:ascii="Consolas" w:hAnsi="Consolas"/>
          <w:color w:val="FFFFFF" w:themeColor="background1"/>
          <w:sz w:val="18"/>
          <w:szCs w:val="18"/>
        </w:rPr>
        <w:t>print(base64.b64encode(key).decode())    # → AES Key (Base64) to paste into Setup</w:t>
      </w:r>
    </w:p>
    <w:p w14:paraId="0205294C" w14:textId="77777777" w:rsidR="00611DE6" w:rsidRPr="006E3409" w:rsidRDefault="00611DE6" w:rsidP="006E3409">
      <w:pPr>
        <w:pStyle w:val="Quote"/>
        <w:shd w:val="clear" w:color="auto" w:fill="595959" w:themeFill="text1" w:themeFillTint="A6"/>
        <w:jc w:val="left"/>
        <w:rPr>
          <w:rFonts w:ascii="Consolas" w:hAnsi="Consolas"/>
          <w:color w:val="FFFFFF" w:themeColor="background1"/>
          <w:sz w:val="18"/>
          <w:szCs w:val="18"/>
        </w:rPr>
      </w:pPr>
      <w:r w:rsidRPr="006E3409">
        <w:rPr>
          <w:rFonts w:ascii="Consolas" w:hAnsi="Consolas"/>
          <w:color w:val="FFFFFF" w:themeColor="background1"/>
          <w:sz w:val="18"/>
          <w:szCs w:val="18"/>
        </w:rPr>
        <w:t>UAT output: PQXR3hOk2zZ7MZXxLHVkfLbBYKfwTQ010+4xSQHwpLM=</w:t>
      </w:r>
    </w:p>
    <w:p w14:paraId="1B0E0681" w14:textId="2A8E2927" w:rsidR="00611DE6" w:rsidRPr="00611DE6" w:rsidRDefault="00611DE6" w:rsidP="00611DE6"/>
    <w:p w14:paraId="041C37B2" w14:textId="4531DC24" w:rsidR="00611DE6" w:rsidRPr="006E3409" w:rsidRDefault="006E3409" w:rsidP="00611DE6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6E3409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9.</w:t>
      </w:r>
      <w:r w:rsidR="00611DE6" w:rsidRPr="006E3409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4 Salesforce configuration steps</w:t>
      </w:r>
    </w:p>
    <w:p w14:paraId="2BBE2755" w14:textId="517E55E7" w:rsidR="00611DE6" w:rsidRPr="00611DE6" w:rsidRDefault="00611DE6" w:rsidP="00611DE6">
      <w:pPr>
        <w:rPr>
          <w:b/>
          <w:bCs/>
        </w:rPr>
      </w:pPr>
      <w:r w:rsidRPr="00611DE6">
        <w:rPr>
          <w:b/>
          <w:bCs/>
        </w:rPr>
        <w:t>Create CMT record in Setup</w:t>
      </w:r>
    </w:p>
    <w:p w14:paraId="38F7C41E" w14:textId="77777777" w:rsidR="00611DE6" w:rsidRPr="00611DE6" w:rsidRDefault="00611DE6" w:rsidP="00611DE6">
      <w:r w:rsidRPr="00611DE6">
        <w:rPr>
          <w:b/>
          <w:bCs/>
        </w:rPr>
        <w:t>Setup → Custom Metadata Types → Ascott Credential → Manage Records → New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4"/>
        <w:gridCol w:w="2838"/>
        <w:gridCol w:w="4198"/>
      </w:tblGrid>
      <w:tr w:rsidR="00611DE6" w:rsidRPr="00611DE6" w14:paraId="78A569B9" w14:textId="77777777" w:rsidTr="006E3409">
        <w:trPr>
          <w:tblHeader/>
        </w:trPr>
        <w:tc>
          <w:tcPr>
            <w:tcW w:w="19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5C9EB" w:themeFill="text2" w:themeFillTint="4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42B7D61" w14:textId="77777777" w:rsidR="00611DE6" w:rsidRPr="00611DE6" w:rsidRDefault="00611DE6" w:rsidP="00611DE6">
            <w:pPr>
              <w:rPr>
                <w:b/>
                <w:bCs/>
              </w:rPr>
            </w:pPr>
            <w:r w:rsidRPr="00611DE6">
              <w:rPr>
                <w:b/>
                <w:bCs/>
              </w:rPr>
              <w:t>Field</w:t>
            </w:r>
          </w:p>
        </w:tc>
        <w:tc>
          <w:tcPr>
            <w:tcW w:w="28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5C9EB" w:themeFill="text2" w:themeFillTint="4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75BAD8" w14:textId="77777777" w:rsidR="00611DE6" w:rsidRPr="00611DE6" w:rsidRDefault="00611DE6" w:rsidP="00611DE6">
            <w:pPr>
              <w:rPr>
                <w:b/>
                <w:bCs/>
              </w:rPr>
            </w:pPr>
            <w:r w:rsidRPr="00611DE6">
              <w:rPr>
                <w:b/>
                <w:bCs/>
              </w:rPr>
              <w:t>Source</w:t>
            </w:r>
          </w:p>
        </w:tc>
        <w:tc>
          <w:tcPr>
            <w:tcW w:w="41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5C9EB" w:themeFill="text2" w:themeFillTint="4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8DCAAF" w14:textId="77777777" w:rsidR="00611DE6" w:rsidRPr="00611DE6" w:rsidRDefault="00611DE6" w:rsidP="00611DE6">
            <w:pPr>
              <w:rPr>
                <w:b/>
                <w:bCs/>
              </w:rPr>
            </w:pPr>
            <w:r w:rsidRPr="00611DE6">
              <w:rPr>
                <w:b/>
                <w:bCs/>
              </w:rPr>
              <w:t>Value</w:t>
            </w:r>
          </w:p>
        </w:tc>
      </w:tr>
      <w:tr w:rsidR="00611DE6" w:rsidRPr="00611DE6" w14:paraId="56734653" w14:textId="77777777" w:rsidTr="006E3409">
        <w:tc>
          <w:tcPr>
            <w:tcW w:w="19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D5C95A" w14:textId="77777777" w:rsidR="00611DE6" w:rsidRPr="006E3409" w:rsidRDefault="00611DE6" w:rsidP="00611DE6">
            <w:pPr>
              <w:rPr>
                <w:sz w:val="22"/>
                <w:szCs w:val="22"/>
              </w:rPr>
            </w:pPr>
            <w:r w:rsidRPr="006E3409">
              <w:rPr>
                <w:sz w:val="22"/>
                <w:szCs w:val="22"/>
              </w:rPr>
              <w:t>Label</w:t>
            </w:r>
          </w:p>
        </w:tc>
        <w:tc>
          <w:tcPr>
            <w:tcW w:w="28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09A784F" w14:textId="77777777" w:rsidR="00611DE6" w:rsidRPr="006E3409" w:rsidRDefault="00611DE6" w:rsidP="00611DE6">
            <w:pPr>
              <w:rPr>
                <w:sz w:val="22"/>
                <w:szCs w:val="22"/>
              </w:rPr>
            </w:pPr>
            <w:r w:rsidRPr="006E3409">
              <w:rPr>
                <w:sz w:val="22"/>
                <w:szCs w:val="22"/>
              </w:rPr>
              <w:t>—</w:t>
            </w:r>
          </w:p>
        </w:tc>
        <w:tc>
          <w:tcPr>
            <w:tcW w:w="41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10636DB" w14:textId="77777777" w:rsidR="00611DE6" w:rsidRPr="006E3409" w:rsidRDefault="00611DE6" w:rsidP="00611DE6">
            <w:pPr>
              <w:rPr>
                <w:sz w:val="22"/>
                <w:szCs w:val="22"/>
              </w:rPr>
            </w:pPr>
            <w:r w:rsidRPr="006E3409">
              <w:rPr>
                <w:sz w:val="22"/>
                <w:szCs w:val="22"/>
              </w:rPr>
              <w:t>UAT</w:t>
            </w:r>
          </w:p>
        </w:tc>
      </w:tr>
      <w:tr w:rsidR="00611DE6" w:rsidRPr="00611DE6" w14:paraId="76F8C6EA" w14:textId="77777777" w:rsidTr="006E3409">
        <w:tc>
          <w:tcPr>
            <w:tcW w:w="19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F5DC508" w14:textId="77777777" w:rsidR="00611DE6" w:rsidRPr="006E3409" w:rsidRDefault="00611DE6" w:rsidP="00611DE6">
            <w:pPr>
              <w:rPr>
                <w:sz w:val="22"/>
                <w:szCs w:val="22"/>
              </w:rPr>
            </w:pPr>
            <w:r w:rsidRPr="006E3409">
              <w:rPr>
                <w:sz w:val="22"/>
                <w:szCs w:val="22"/>
              </w:rPr>
              <w:t>Iv__c</w:t>
            </w:r>
          </w:p>
        </w:tc>
        <w:tc>
          <w:tcPr>
            <w:tcW w:w="28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5C8671" w14:textId="77777777" w:rsidR="00611DE6" w:rsidRPr="006E3409" w:rsidRDefault="00611DE6" w:rsidP="00611DE6">
            <w:pPr>
              <w:rPr>
                <w:sz w:val="22"/>
                <w:szCs w:val="22"/>
              </w:rPr>
            </w:pPr>
            <w:r w:rsidRPr="006E3409">
              <w:rPr>
                <w:sz w:val="22"/>
                <w:szCs w:val="22"/>
              </w:rPr>
              <w:t>Spec constant</w:t>
            </w:r>
          </w:p>
        </w:tc>
        <w:tc>
          <w:tcPr>
            <w:tcW w:w="41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79E8247" w14:textId="77777777" w:rsidR="00611DE6" w:rsidRPr="006E3409" w:rsidRDefault="00611DE6" w:rsidP="00611DE6">
            <w:pPr>
              <w:rPr>
                <w:sz w:val="22"/>
                <w:szCs w:val="22"/>
              </w:rPr>
            </w:pPr>
            <w:r w:rsidRPr="006E3409">
              <w:rPr>
                <w:sz w:val="22"/>
                <w:szCs w:val="22"/>
              </w:rPr>
              <w:t>PcGK5n4y72XL</w:t>
            </w:r>
          </w:p>
        </w:tc>
      </w:tr>
      <w:tr w:rsidR="00611DE6" w:rsidRPr="00611DE6" w14:paraId="6D3CDB02" w14:textId="77777777" w:rsidTr="006E3409">
        <w:tc>
          <w:tcPr>
            <w:tcW w:w="19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0F3F924" w14:textId="77777777" w:rsidR="00611DE6" w:rsidRPr="006E3409" w:rsidRDefault="00611DE6" w:rsidP="00611DE6">
            <w:pPr>
              <w:rPr>
                <w:sz w:val="22"/>
                <w:szCs w:val="22"/>
              </w:rPr>
            </w:pPr>
            <w:r w:rsidRPr="006E3409">
              <w:rPr>
                <w:sz w:val="22"/>
                <w:szCs w:val="22"/>
              </w:rPr>
              <w:t>Salt__c</w:t>
            </w:r>
          </w:p>
        </w:tc>
        <w:tc>
          <w:tcPr>
            <w:tcW w:w="28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AA9B6E9" w14:textId="77777777" w:rsidR="00611DE6" w:rsidRPr="006E3409" w:rsidRDefault="00611DE6" w:rsidP="00611DE6">
            <w:pPr>
              <w:rPr>
                <w:sz w:val="22"/>
                <w:szCs w:val="22"/>
              </w:rPr>
            </w:pPr>
            <w:r w:rsidRPr="006E3409">
              <w:rPr>
                <w:sz w:val="22"/>
                <w:szCs w:val="22"/>
              </w:rPr>
              <w:t>Spec constant</w:t>
            </w:r>
          </w:p>
        </w:tc>
        <w:tc>
          <w:tcPr>
            <w:tcW w:w="41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BDB0AE0" w14:textId="77777777" w:rsidR="00611DE6" w:rsidRPr="006E3409" w:rsidRDefault="00611DE6" w:rsidP="00611DE6">
            <w:pPr>
              <w:rPr>
                <w:sz w:val="22"/>
                <w:szCs w:val="22"/>
              </w:rPr>
            </w:pPr>
            <w:r w:rsidRPr="006E3409">
              <w:rPr>
                <w:sz w:val="22"/>
                <w:szCs w:val="22"/>
              </w:rPr>
              <w:t>sG3YrEDKPaj2nUXF</w:t>
            </w:r>
          </w:p>
        </w:tc>
      </w:tr>
      <w:tr w:rsidR="00611DE6" w:rsidRPr="00611DE6" w14:paraId="70E9905F" w14:textId="77777777" w:rsidTr="006E3409">
        <w:tc>
          <w:tcPr>
            <w:tcW w:w="19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AADF4D" w14:textId="77777777" w:rsidR="00611DE6" w:rsidRPr="006E3409" w:rsidRDefault="00611DE6" w:rsidP="00611DE6">
            <w:pPr>
              <w:rPr>
                <w:sz w:val="22"/>
                <w:szCs w:val="22"/>
              </w:rPr>
            </w:pPr>
            <w:r w:rsidRPr="006E3409">
              <w:rPr>
                <w:sz w:val="22"/>
                <w:szCs w:val="22"/>
              </w:rPr>
              <w:t>Xs_App__c</w:t>
            </w:r>
          </w:p>
        </w:tc>
        <w:tc>
          <w:tcPr>
            <w:tcW w:w="28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0456551" w14:textId="77777777" w:rsidR="00611DE6" w:rsidRPr="006E3409" w:rsidRDefault="00611DE6" w:rsidP="00611DE6">
            <w:pPr>
              <w:rPr>
                <w:sz w:val="22"/>
                <w:szCs w:val="22"/>
              </w:rPr>
            </w:pPr>
            <w:r w:rsidRPr="006E3409">
              <w:rPr>
                <w:sz w:val="22"/>
                <w:szCs w:val="22"/>
              </w:rPr>
              <w:t>Spec constant</w:t>
            </w:r>
          </w:p>
        </w:tc>
        <w:tc>
          <w:tcPr>
            <w:tcW w:w="41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14C8DD3" w14:textId="77777777" w:rsidR="00611DE6" w:rsidRPr="006E3409" w:rsidRDefault="00611DE6" w:rsidP="00611DE6">
            <w:pPr>
              <w:rPr>
                <w:sz w:val="22"/>
                <w:szCs w:val="22"/>
              </w:rPr>
            </w:pPr>
            <w:r w:rsidRPr="006E3409">
              <w:rPr>
                <w:sz w:val="22"/>
                <w:szCs w:val="22"/>
              </w:rPr>
              <w:t>asr_api_v2_1</w:t>
            </w:r>
          </w:p>
        </w:tc>
      </w:tr>
      <w:tr w:rsidR="00611DE6" w:rsidRPr="00611DE6" w14:paraId="5812D2BE" w14:textId="77777777" w:rsidTr="006E3409">
        <w:tc>
          <w:tcPr>
            <w:tcW w:w="19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B5487FB" w14:textId="77777777" w:rsidR="00611DE6" w:rsidRPr="006E3409" w:rsidRDefault="00611DE6" w:rsidP="00611DE6">
            <w:pPr>
              <w:rPr>
                <w:sz w:val="22"/>
                <w:szCs w:val="22"/>
              </w:rPr>
            </w:pPr>
            <w:r w:rsidRPr="006E3409">
              <w:rPr>
                <w:sz w:val="22"/>
                <w:szCs w:val="22"/>
              </w:rPr>
              <w:t>Aes_Key_Base64__c</w:t>
            </w:r>
          </w:p>
        </w:tc>
        <w:tc>
          <w:tcPr>
            <w:tcW w:w="28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4F183FA" w14:textId="31749106" w:rsidR="00611DE6" w:rsidRPr="006E3409" w:rsidRDefault="00611DE6" w:rsidP="00611DE6">
            <w:pPr>
              <w:rPr>
                <w:sz w:val="22"/>
                <w:szCs w:val="22"/>
              </w:rPr>
            </w:pPr>
            <w:r w:rsidRPr="006E3409">
              <w:rPr>
                <w:b/>
                <w:bCs/>
                <w:sz w:val="22"/>
                <w:szCs w:val="22"/>
              </w:rPr>
              <w:t>Derived</w:t>
            </w:r>
            <w:r w:rsidRPr="006E3409">
              <w:rPr>
                <w:sz w:val="22"/>
                <w:szCs w:val="22"/>
              </w:rPr>
              <w:t xml:space="preserve"> (Step </w:t>
            </w:r>
            <w:r w:rsidR="00D01F22">
              <w:rPr>
                <w:sz w:val="22"/>
                <w:szCs w:val="22"/>
              </w:rPr>
              <w:t>9.</w:t>
            </w:r>
            <w:r w:rsidRPr="006E3409">
              <w:rPr>
                <w:sz w:val="22"/>
                <w:szCs w:val="22"/>
              </w:rPr>
              <w:t>3 Python output)</w:t>
            </w:r>
          </w:p>
        </w:tc>
        <w:tc>
          <w:tcPr>
            <w:tcW w:w="41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060AE7D" w14:textId="77777777" w:rsidR="00611DE6" w:rsidRPr="006E3409" w:rsidRDefault="00611DE6" w:rsidP="00611DE6">
            <w:pPr>
              <w:rPr>
                <w:sz w:val="22"/>
                <w:szCs w:val="22"/>
              </w:rPr>
            </w:pPr>
            <w:r w:rsidRPr="006E3409">
              <w:rPr>
                <w:sz w:val="22"/>
                <w:szCs w:val="22"/>
              </w:rPr>
              <w:t>PQXR3hOk2zZ7MZXxLHVkfLbBYKfwTQ010+4xSQHwpLM=</w:t>
            </w:r>
          </w:p>
        </w:tc>
      </w:tr>
      <w:tr w:rsidR="00611DE6" w:rsidRPr="00611DE6" w14:paraId="36471ED9" w14:textId="77777777" w:rsidTr="006E3409">
        <w:tc>
          <w:tcPr>
            <w:tcW w:w="19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2B9AFD" w14:textId="77777777" w:rsidR="00611DE6" w:rsidRPr="00611DE6" w:rsidRDefault="00611DE6" w:rsidP="00611DE6">
            <w:r w:rsidRPr="00611DE6">
              <w:t>Sys_Token__c</w:t>
            </w:r>
          </w:p>
        </w:tc>
        <w:tc>
          <w:tcPr>
            <w:tcW w:w="28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4E5BF30" w14:textId="77777777" w:rsidR="00611DE6" w:rsidRPr="00611DE6" w:rsidRDefault="00611DE6" w:rsidP="00611DE6">
            <w:r w:rsidRPr="00611DE6">
              <w:rPr>
                <w:b/>
                <w:bCs/>
              </w:rPr>
              <w:t>CPRV-provided</w:t>
            </w:r>
          </w:p>
        </w:tc>
        <w:tc>
          <w:tcPr>
            <w:tcW w:w="41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CE48821" w14:textId="77777777" w:rsidR="00611DE6" w:rsidRPr="00611DE6" w:rsidRDefault="00611DE6" w:rsidP="00611DE6">
            <w:r w:rsidRPr="00611DE6">
              <w:t>3g8MCBW*rUuTVNRTFbMRjm%3*3xYmrm</w:t>
            </w:r>
          </w:p>
        </w:tc>
      </w:tr>
    </w:tbl>
    <w:p w14:paraId="617741E6" w14:textId="77777777" w:rsidR="00611DE6" w:rsidRPr="00611DE6" w:rsidRDefault="00611DE6" w:rsidP="00611DE6">
      <w:r w:rsidRPr="00611DE6">
        <w:t xml:space="preserve">Aes_Key_Base64__c and Sys_Token__c are </w:t>
      </w:r>
      <w:r w:rsidRPr="00611DE6">
        <w:rPr>
          <w:b/>
          <w:bCs/>
        </w:rPr>
        <w:t>Protected</w:t>
      </w:r>
      <w:r w:rsidRPr="00611DE6">
        <w:t xml:space="preserve"> fields — they are encrypted at rest and never appear in Metadata API exports or git.</w:t>
      </w:r>
    </w:p>
    <w:p w14:paraId="3727F0F1" w14:textId="77777777" w:rsidR="00611DE6" w:rsidRPr="00611DE6" w:rsidRDefault="00611DE6" w:rsidP="00611DE6">
      <w:r w:rsidRPr="00611DE6">
        <w:pict w14:anchorId="44977C33">
          <v:rect id="_x0000_i1066" style="width:0;height:1.5pt" o:hralign="center" o:hrstd="t" o:hr="t" fillcolor="#a0a0a0" stroked="f"/>
        </w:pict>
      </w:r>
    </w:p>
    <w:p w14:paraId="125325F8" w14:textId="5FC30F46" w:rsidR="00611DE6" w:rsidRPr="00FE72A9" w:rsidRDefault="00FE72A9" w:rsidP="00611DE6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FE72A9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9.</w:t>
      </w:r>
      <w:r w:rsidR="00611DE6" w:rsidRPr="00FE72A9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5 For PROD</w:t>
      </w:r>
      <w:r w:rsidR="009D298D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 (To-be confirm)</w:t>
      </w:r>
    </w:p>
    <w:p w14:paraId="1AE45B76" w14:textId="1F3FC011" w:rsidR="00611DE6" w:rsidRPr="00611DE6" w:rsidRDefault="00C94108" w:rsidP="00611DE6">
      <w:pPr>
        <w:numPr>
          <w:ilvl w:val="0"/>
          <w:numId w:val="2"/>
        </w:numPr>
      </w:pPr>
      <w:r>
        <w:t xml:space="preserve">ASR </w:t>
      </w:r>
      <w:r w:rsidR="006E3409">
        <w:t>API</w:t>
      </w:r>
      <w:r w:rsidR="00611DE6" w:rsidRPr="00611DE6">
        <w:t xml:space="preserve"> provides a </w:t>
      </w:r>
      <w:r w:rsidR="00611DE6" w:rsidRPr="00611DE6">
        <w:rPr>
          <w:b/>
          <w:bCs/>
        </w:rPr>
        <w:t>new</w:t>
      </w:r>
      <w:r w:rsidR="00611DE6" w:rsidRPr="00611DE6">
        <w:t> PASSWORD and sysToken for PROD.</w:t>
      </w:r>
    </w:p>
    <w:p w14:paraId="45957278" w14:textId="77777777" w:rsidR="00611DE6" w:rsidRPr="00611DE6" w:rsidRDefault="00611DE6" w:rsidP="00611DE6">
      <w:pPr>
        <w:numPr>
          <w:ilvl w:val="0"/>
          <w:numId w:val="2"/>
        </w:numPr>
      </w:pPr>
      <w:r w:rsidRPr="00611DE6">
        <w:t>Re-run the Python script with the PROD PASSWORD → get a new AES Key (Base64).</w:t>
      </w:r>
    </w:p>
    <w:p w14:paraId="11552CB4" w14:textId="77777777" w:rsidR="00611DE6" w:rsidRPr="00611DE6" w:rsidRDefault="00611DE6" w:rsidP="00611DE6">
      <w:pPr>
        <w:numPr>
          <w:ilvl w:val="0"/>
          <w:numId w:val="2"/>
        </w:numPr>
      </w:pPr>
      <w:r w:rsidRPr="00611DE6">
        <w:lastRenderedPageBreak/>
        <w:t>Create a separate PROD CMT record in the PROD org — </w:t>
      </w:r>
      <w:r w:rsidRPr="00611DE6">
        <w:rPr>
          <w:b/>
          <w:bCs/>
        </w:rPr>
        <w:t>never copy UAT values</w:t>
      </w:r>
      <w:r w:rsidRPr="00611DE6">
        <w:t>.</w:t>
      </w:r>
    </w:p>
    <w:p w14:paraId="0BA0B755" w14:textId="77777777" w:rsidR="00611DE6" w:rsidRPr="00611DE6" w:rsidRDefault="00611DE6" w:rsidP="00611DE6">
      <w:pPr>
        <w:numPr>
          <w:ilvl w:val="0"/>
          <w:numId w:val="2"/>
        </w:numPr>
      </w:pPr>
      <w:r w:rsidRPr="00611DE6">
        <w:t>Update the Named Credential URL to the PROD endpoint.</w:t>
      </w:r>
    </w:p>
    <w:p w14:paraId="2FA5E55D" w14:textId="77777777" w:rsidR="00611DE6" w:rsidRPr="00611DE6" w:rsidRDefault="00611DE6" w:rsidP="00611DE6">
      <w:pPr>
        <w:numPr>
          <w:ilvl w:val="0"/>
          <w:numId w:val="2"/>
        </w:numPr>
      </w:pPr>
      <w:r w:rsidRPr="00611DE6">
        <w:t>No code changes needed.</w:t>
      </w:r>
    </w:p>
    <w:p w14:paraId="33AD89D7" w14:textId="77777777" w:rsidR="00611DE6" w:rsidRPr="008762D7" w:rsidRDefault="00611DE6" w:rsidP="008762D7"/>
    <w:p w14:paraId="6CDA48CA" w14:textId="5B27198E" w:rsidR="00205534" w:rsidRPr="00205534" w:rsidRDefault="00205534" w:rsidP="00205534"/>
    <w:p w14:paraId="50BC5B9F" w14:textId="77777777" w:rsidR="006E3409" w:rsidRDefault="006E3409" w:rsidP="00477262">
      <w:pPr>
        <w:pStyle w:val="Heading1"/>
      </w:pPr>
      <w:r>
        <w:br w:type="page"/>
      </w:r>
    </w:p>
    <w:p w14:paraId="4693CC48" w14:textId="6B9BBD5C" w:rsidR="00477262" w:rsidRDefault="00477262" w:rsidP="00477262">
      <w:pPr>
        <w:pStyle w:val="Heading1"/>
      </w:pPr>
      <w:bookmarkStart w:id="34" w:name="_Toc229562314"/>
      <w:r>
        <w:lastRenderedPageBreak/>
        <w:t>References</w:t>
      </w:r>
      <w:bookmarkEnd w:id="34"/>
    </w:p>
    <w:p w14:paraId="1379A666" w14:textId="3CF15732" w:rsidR="00477262" w:rsidRDefault="00477262" w:rsidP="00477262">
      <w:pPr>
        <w:pStyle w:val="Heading2"/>
      </w:pPr>
      <w:bookmarkStart w:id="35" w:name="_Toc229562315"/>
      <w:r>
        <w:t>Standards</w:t>
      </w:r>
      <w:bookmarkEnd w:id="35"/>
    </w:p>
    <w:p w14:paraId="6342612D" w14:textId="0496E287" w:rsidR="00477262" w:rsidRPr="006E79E3" w:rsidRDefault="00477262" w:rsidP="00477262">
      <w:pPr>
        <w:pStyle w:val="ListBullet"/>
        <w:rPr>
          <w:sz w:val="22"/>
          <w:szCs w:val="22"/>
        </w:rPr>
      </w:pPr>
      <w:r w:rsidRPr="006E79E3">
        <w:rPr>
          <w:sz w:val="22"/>
          <w:szCs w:val="22"/>
        </w:rPr>
        <w:t>[RFC-2898]   Kaliski, B. PKCS #5: Password-Based Cryptography Specification v2.0. IETF RFC 2898, 2000.  https://www.rfc-editor.org/rfc/rfc2898</w:t>
      </w:r>
    </w:p>
    <w:p w14:paraId="776C0019" w14:textId="054CA9A2" w:rsidR="00477262" w:rsidRPr="006E79E3" w:rsidRDefault="00477262" w:rsidP="00477262">
      <w:pPr>
        <w:pStyle w:val="ListBullet"/>
        <w:rPr>
          <w:sz w:val="22"/>
          <w:szCs w:val="22"/>
        </w:rPr>
      </w:pPr>
      <w:r w:rsidRPr="006E79E3">
        <w:rPr>
          <w:sz w:val="22"/>
          <w:szCs w:val="22"/>
        </w:rPr>
        <w:t>[NIST-38D]   Dworkin, M. Recommendation for Block Cipher Modes of Operation: GCM and GMAC. NIST SP 800-38D, 2007.  https://doi.org/10.6028/NIST.SP.800-38D</w:t>
      </w:r>
    </w:p>
    <w:p w14:paraId="4F4ED788" w14:textId="1EAF4936" w:rsidR="00477262" w:rsidRPr="006E79E3" w:rsidRDefault="00477262" w:rsidP="00477262">
      <w:pPr>
        <w:pStyle w:val="ListBullet"/>
        <w:rPr>
          <w:sz w:val="22"/>
          <w:szCs w:val="22"/>
        </w:rPr>
      </w:pPr>
      <w:r w:rsidRPr="006E79E3">
        <w:rPr>
          <w:sz w:val="22"/>
          <w:szCs w:val="22"/>
        </w:rPr>
        <w:t>[NIST-132]   Turan, M.S. et al. Recommendation for Password-Based Key Derivation. NIST SP 800-132, 2010.  https://doi.org/10.6028/NIST.SP.800-132</w:t>
      </w:r>
    </w:p>
    <w:p w14:paraId="0050CE5E" w14:textId="37099F8D" w:rsidR="00477262" w:rsidRDefault="00477262" w:rsidP="00477262">
      <w:pPr>
        <w:pStyle w:val="Heading2"/>
      </w:pPr>
      <w:bookmarkStart w:id="36" w:name="_Toc229562316"/>
      <w:r>
        <w:t>OWASP</w:t>
      </w:r>
      <w:bookmarkEnd w:id="36"/>
    </w:p>
    <w:p w14:paraId="7155A5FE" w14:textId="7DCDF0B0" w:rsidR="00477262" w:rsidRPr="006E79E3" w:rsidRDefault="00477262" w:rsidP="00477262">
      <w:pPr>
        <w:pStyle w:val="ListBullet"/>
        <w:rPr>
          <w:sz w:val="22"/>
          <w:szCs w:val="22"/>
        </w:rPr>
      </w:pPr>
      <w:r w:rsidRPr="006E79E3">
        <w:rPr>
          <w:sz w:val="22"/>
          <w:szCs w:val="22"/>
        </w:rPr>
        <w:t>[OWASP-PS]   OWASP. Password Storage Cheat Sheet.  https://cheatsheetseries.owasp.org/cheatsheets/Password_Storage_Cheat_Sheet.html</w:t>
      </w:r>
    </w:p>
    <w:p w14:paraId="3217001A" w14:textId="376BAF53" w:rsidR="00477262" w:rsidRPr="006E79E3" w:rsidRDefault="00477262" w:rsidP="00477262">
      <w:pPr>
        <w:rPr>
          <w:sz w:val="22"/>
          <w:szCs w:val="22"/>
        </w:rPr>
      </w:pPr>
      <w:r w:rsidRPr="006E79E3">
        <w:rPr>
          <w:sz w:val="22"/>
          <w:szCs w:val="22"/>
        </w:rPr>
        <w:t xml:space="preserve">             Note: the 600,000-iteration recommendation targets user password hashing. For key derivation from a high-entropy machine secret, NIST SP 800-132 sets a minimum of 1,000 iterations; 65,536 is well above this floor.</w:t>
      </w:r>
    </w:p>
    <w:p w14:paraId="4987877B" w14:textId="6F6544D6" w:rsidR="00477262" w:rsidRPr="006E79E3" w:rsidRDefault="00477262" w:rsidP="00477262">
      <w:pPr>
        <w:pStyle w:val="ListBullet"/>
        <w:rPr>
          <w:sz w:val="22"/>
          <w:szCs w:val="22"/>
        </w:rPr>
      </w:pPr>
      <w:r w:rsidRPr="006E79E3">
        <w:rPr>
          <w:sz w:val="22"/>
          <w:szCs w:val="22"/>
        </w:rPr>
        <w:t>[OWASP-CS]   OWASP. Cryptographic Storage Cheat Sheet.  https://cheatsheetseries.owasp.org/cheatsheets/Cryptographic_Storage_Cheat_Sheet.html</w:t>
      </w:r>
    </w:p>
    <w:p w14:paraId="1C1DFCAB" w14:textId="4572E537" w:rsidR="00477262" w:rsidRDefault="00477262" w:rsidP="00477262">
      <w:pPr>
        <w:pStyle w:val="Heading2"/>
      </w:pPr>
      <w:bookmarkStart w:id="37" w:name="_Toc229562317"/>
      <w:r>
        <w:t>Salesforce</w:t>
      </w:r>
      <w:bookmarkEnd w:id="37"/>
    </w:p>
    <w:p w14:paraId="4AE216CD" w14:textId="5E91A0CB" w:rsidR="00477262" w:rsidRPr="006E79E3" w:rsidRDefault="00477262" w:rsidP="00477262">
      <w:pPr>
        <w:pStyle w:val="ListBullet"/>
        <w:rPr>
          <w:sz w:val="22"/>
          <w:szCs w:val="22"/>
        </w:rPr>
      </w:pPr>
      <w:r w:rsidRPr="006E79E3">
        <w:rPr>
          <w:sz w:val="22"/>
          <w:szCs w:val="22"/>
        </w:rPr>
        <w:t>[SF-GCM-2026]  Salesforce. Spring 26 Release Notes: Enhance Security with AES-GCM Mode and P1363 Signing. Release 256.  https://help.salesforce.com/s/articleView?id=release-notes.rn_apex.htm&amp;release=256</w:t>
      </w:r>
    </w:p>
    <w:p w14:paraId="0DDCEBA3" w14:textId="6F4879C5" w:rsidR="00477262" w:rsidRPr="006E79E3" w:rsidRDefault="00477262" w:rsidP="00477262">
      <w:pPr>
        <w:pStyle w:val="ListBullet"/>
        <w:rPr>
          <w:sz w:val="22"/>
          <w:szCs w:val="22"/>
        </w:rPr>
      </w:pPr>
      <w:r w:rsidRPr="006E79E3">
        <w:rPr>
          <w:sz w:val="22"/>
          <w:szCs w:val="22"/>
        </w:rPr>
        <w:t>[SF-CRYPTO]    Salesforce. Crypto Class. Apex Reference Guide.  https://developer.salesforce.com/docs/atlas.en-us.apexref.meta/apexref/apex_classes_restful_crypto.htm</w:t>
      </w:r>
    </w:p>
    <w:p w14:paraId="6E5ACE8E" w14:textId="2CB321E9" w:rsidR="00477262" w:rsidRPr="006E79E3" w:rsidRDefault="00477262" w:rsidP="00477262">
      <w:pPr>
        <w:pStyle w:val="ListBullet"/>
        <w:rPr>
          <w:sz w:val="22"/>
          <w:szCs w:val="22"/>
        </w:rPr>
      </w:pPr>
      <w:r w:rsidRPr="006E79E3">
        <w:rPr>
          <w:sz w:val="22"/>
          <w:szCs w:val="22"/>
        </w:rPr>
        <w:t>[SF-LIMITS]    Salesforce. Execution Governors and Limits. Apex Developer Guide.  https://developer.salesforce.com/docs/atlas.en-us.apexcode.meta/apexcode/apex_gov_limits.htm</w:t>
      </w:r>
    </w:p>
    <w:p w14:paraId="08519235" w14:textId="3C62AFA1" w:rsidR="00477262" w:rsidRPr="006E79E3" w:rsidRDefault="00477262" w:rsidP="00477262">
      <w:pPr>
        <w:pStyle w:val="ListBullet"/>
        <w:rPr>
          <w:sz w:val="22"/>
          <w:szCs w:val="22"/>
        </w:rPr>
      </w:pPr>
      <w:r w:rsidRPr="006E79E3">
        <w:rPr>
          <w:sz w:val="22"/>
          <w:szCs w:val="22"/>
        </w:rPr>
        <w:t>[SF-CMT]       Salesforce. Custom Metadata Types Implementation Guide.  https://developer.salesforce.com/docs/atlas.en-us.custommetadatatypes.meta/custommetadatatypes/custommetadatatypes_about.htm</w:t>
      </w:r>
    </w:p>
    <w:p w14:paraId="4A21C363" w14:textId="0C517FB0" w:rsidR="00477262" w:rsidRDefault="00477262" w:rsidP="00477262">
      <w:pPr>
        <w:pStyle w:val="ListBullet"/>
      </w:pPr>
      <w:r w:rsidRPr="006E79E3">
        <w:rPr>
          <w:sz w:val="22"/>
          <w:szCs w:val="22"/>
        </w:rPr>
        <w:t>[SF-NC]        Salesforce. Named Credentials. Salesforce Help.  https://help.salesforce.com/s/articleView?id=sf.named_credentials_about.htm</w:t>
      </w:r>
    </w:p>
    <w:p w14:paraId="5FEE2F00" w14:textId="4F8E0A5C" w:rsidR="00477262" w:rsidRDefault="00477262" w:rsidP="00477262">
      <w:pPr>
        <w:pStyle w:val="Heading2"/>
      </w:pPr>
      <w:bookmarkStart w:id="38" w:name="_Toc229562318"/>
      <w:r>
        <w:t>Project</w:t>
      </w:r>
      <w:bookmarkEnd w:id="38"/>
    </w:p>
    <w:p w14:paraId="3C331530" w14:textId="2FC0DF22" w:rsidR="00477262" w:rsidRPr="006E79E3" w:rsidRDefault="00477262" w:rsidP="00C204B6">
      <w:pPr>
        <w:pStyle w:val="ListBullet"/>
        <w:rPr>
          <w:sz w:val="22"/>
          <w:szCs w:val="22"/>
        </w:rPr>
      </w:pPr>
      <w:r w:rsidRPr="006E79E3">
        <w:rPr>
          <w:sz w:val="22"/>
          <w:szCs w:val="22"/>
        </w:rPr>
        <w:t>[ASCOTT-SPEC]  Ascott. ASR Loyalty CRM API Specification v2.1.  docs/api.pdf</w:t>
      </w:r>
    </w:p>
    <w:sectPr w:rsidR="00477262" w:rsidRPr="006E79E3"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5A0E5F" w14:textId="77777777" w:rsidR="001074CC" w:rsidRDefault="001074CC" w:rsidP="00C04521">
      <w:pPr>
        <w:spacing w:after="0" w:line="240" w:lineRule="auto"/>
      </w:pPr>
      <w:r>
        <w:separator/>
      </w:r>
    </w:p>
  </w:endnote>
  <w:endnote w:type="continuationSeparator" w:id="0">
    <w:p w14:paraId="456B3CEB" w14:textId="77777777" w:rsidR="001074CC" w:rsidRDefault="001074CC" w:rsidP="00C045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3DF86A" w14:textId="77777777" w:rsidR="00C04521" w:rsidRDefault="00C04521">
    <w:pPr>
      <w:pStyle w:val="Footer"/>
      <w:jc w:val="center"/>
      <w:rPr>
        <w:caps/>
        <w:noProof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 xml:space="preserve"> PAGE   \* MERGEFORMAT </w:instrText>
    </w:r>
    <w:r>
      <w:rPr>
        <w:caps/>
        <w:color w:val="156082" w:themeColor="accent1"/>
      </w:rPr>
      <w:fldChar w:fldCharType="separate"/>
    </w:r>
    <w:r>
      <w:rPr>
        <w:caps/>
        <w:noProof/>
        <w:color w:val="156082" w:themeColor="accent1"/>
      </w:rPr>
      <w:t>2</w:t>
    </w:r>
    <w:r>
      <w:rPr>
        <w:caps/>
        <w:noProof/>
        <w:color w:val="156082" w:themeColor="accent1"/>
      </w:rPr>
      <w:fldChar w:fldCharType="end"/>
    </w:r>
  </w:p>
  <w:p w14:paraId="33EECDBD" w14:textId="77777777" w:rsidR="00C04521" w:rsidRDefault="00C0452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0D5D03" w14:textId="77777777" w:rsidR="001074CC" w:rsidRDefault="001074CC" w:rsidP="00C04521">
      <w:pPr>
        <w:spacing w:after="0" w:line="240" w:lineRule="auto"/>
      </w:pPr>
      <w:r>
        <w:separator/>
      </w:r>
    </w:p>
  </w:footnote>
  <w:footnote w:type="continuationSeparator" w:id="0">
    <w:p w14:paraId="3E524CBA" w14:textId="77777777" w:rsidR="001074CC" w:rsidRDefault="001074CC" w:rsidP="00C045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23EA3FB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381E09E6"/>
    <w:multiLevelType w:val="multilevel"/>
    <w:tmpl w:val="F8405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396168">
    <w:abstractNumId w:val="0"/>
  </w:num>
  <w:num w:numId="2" w16cid:durableId="843450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262"/>
    <w:rsid w:val="001074CC"/>
    <w:rsid w:val="00124847"/>
    <w:rsid w:val="00140D1A"/>
    <w:rsid w:val="001C308A"/>
    <w:rsid w:val="00205534"/>
    <w:rsid w:val="002245F1"/>
    <w:rsid w:val="00385265"/>
    <w:rsid w:val="003F6D43"/>
    <w:rsid w:val="00477262"/>
    <w:rsid w:val="00492711"/>
    <w:rsid w:val="00494481"/>
    <w:rsid w:val="004F767C"/>
    <w:rsid w:val="00611DE6"/>
    <w:rsid w:val="0063650A"/>
    <w:rsid w:val="006E3409"/>
    <w:rsid w:val="006E79E3"/>
    <w:rsid w:val="00731F76"/>
    <w:rsid w:val="00852A98"/>
    <w:rsid w:val="008762D7"/>
    <w:rsid w:val="00903EBF"/>
    <w:rsid w:val="00912ACB"/>
    <w:rsid w:val="00983A6E"/>
    <w:rsid w:val="009B68F0"/>
    <w:rsid w:val="009D298D"/>
    <w:rsid w:val="00B22935"/>
    <w:rsid w:val="00BA601B"/>
    <w:rsid w:val="00BD5146"/>
    <w:rsid w:val="00C04521"/>
    <w:rsid w:val="00C204B6"/>
    <w:rsid w:val="00C94108"/>
    <w:rsid w:val="00CA3521"/>
    <w:rsid w:val="00D01F22"/>
    <w:rsid w:val="00DF4A40"/>
    <w:rsid w:val="00E33656"/>
    <w:rsid w:val="00FE7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92F44"/>
  <w15:chartTrackingRefBased/>
  <w15:docId w15:val="{F035A2F6-6A8A-4A14-B971-B9CAEB162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72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772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772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72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72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72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72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72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72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72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772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772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72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72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72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72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72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72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72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72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72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72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72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72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72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72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72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72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7262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477262"/>
    <w:pPr>
      <w:numPr>
        <w:numId w:val="1"/>
      </w:numPr>
      <w:contextualSpacing/>
    </w:pPr>
  </w:style>
  <w:style w:type="table" w:styleId="TableGrid">
    <w:name w:val="Table Grid"/>
    <w:basedOn w:val="TableNormal"/>
    <w:uiPriority w:val="39"/>
    <w:rsid w:val="004772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045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4521"/>
  </w:style>
  <w:style w:type="paragraph" w:styleId="Footer">
    <w:name w:val="footer"/>
    <w:basedOn w:val="Normal"/>
    <w:link w:val="FooterChar"/>
    <w:uiPriority w:val="99"/>
    <w:unhideWhenUsed/>
    <w:rsid w:val="00C045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4521"/>
  </w:style>
  <w:style w:type="paragraph" w:styleId="TOCHeading">
    <w:name w:val="TOC Heading"/>
    <w:basedOn w:val="Heading1"/>
    <w:next w:val="Normal"/>
    <w:uiPriority w:val="39"/>
    <w:unhideWhenUsed/>
    <w:qFormat/>
    <w:rsid w:val="00C04521"/>
    <w:pPr>
      <w:spacing w:before="240" w:after="0" w:line="259" w:lineRule="auto"/>
      <w:outlineLvl w:val="9"/>
    </w:pPr>
    <w:rPr>
      <w:kern w:val="0"/>
      <w:sz w:val="32"/>
      <w:szCs w:val="32"/>
      <w:lang w:val="en-US"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0452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04521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C04521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C04521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15</Pages>
  <Words>3056</Words>
  <Characters>17423</Characters>
  <Application>Microsoft Office Word</Application>
  <DocSecurity>0</DocSecurity>
  <Lines>145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Minhui Liu</dc:creator>
  <cp:keywords/>
  <dc:description/>
  <cp:lastModifiedBy>Minhui Liu</cp:lastModifiedBy>
  <cp:revision>10</cp:revision>
  <dcterms:created xsi:type="dcterms:W3CDTF">2026-05-12T03:39:00Z</dcterms:created>
  <dcterms:modified xsi:type="dcterms:W3CDTF">2026-05-13T03:01:00Z</dcterms:modified>
</cp:coreProperties>
</file>