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center"/>
      </w:pPr>
      <w:r>
        <w:rPr>
          <w:b/>
          <w:sz w:val="32"/>
        </w:rPr>
        <w:t>UNIVERSIDAD NACIONAL DEL SANTA</w:t>
      </w:r>
    </w:p>
    <w:p>
      <w:pPr>
        <w:spacing w:line="240" w:lineRule="auto" w:before="80" w:after="0"/>
        <w:ind w:firstLine="0"/>
        <w:jc w:val="center"/>
      </w:pPr>
      <w:r>
        <w:rPr>
          <w:b/>
          <w:sz w:val="28"/>
        </w:rPr>
        <w:t>FACULTAD DE INGENIERÍA</w:t>
      </w:r>
    </w:p>
    <w:p>
      <w:pPr>
        <w:spacing w:line="240" w:lineRule="auto" w:before="80" w:after="280"/>
        <w:ind w:firstLine="0"/>
        <w:jc w:val="center"/>
      </w:pPr>
      <w:r>
        <w:rPr>
          <w:b/>
          <w:sz w:val="26"/>
        </w:rPr>
        <w:t>ESCUELA PROFESIONAL DE INGENIERÍA DE SISTEMAS E INFORMÁTICA</w:t>
      </w:r>
    </w:p>
    <w:p>
      <w:pPr>
        <w:spacing w:line="240" w:lineRule="auto"/>
        <w:ind w:firstLine="0"/>
        <w:jc w:val="center"/>
      </w:pPr>
      <w:r>
        <w:drawing>
          <wp:inline xmlns:a="http://schemas.openxmlformats.org/drawingml/2006/main" xmlns:pic="http://schemas.openxmlformats.org/drawingml/2006/picture">
            <wp:extent cx="2103120" cy="1049762"/>
            <wp:docPr id="1" name="Picture 1"/>
            <wp:cNvGraphicFramePr>
              <a:graphicFrameLocks noChangeAspect="1"/>
            </wp:cNvGraphicFramePr>
            <a:graphic>
              <a:graphicData uri="http://schemas.openxmlformats.org/drawingml/2006/picture">
                <pic:pic>
                  <pic:nvPicPr>
                    <pic:cNvPr id="0" name="logo-uns.png"/>
                    <pic:cNvPicPr/>
                  </pic:nvPicPr>
                  <pic:blipFill>
                    <a:blip r:embed="rId10"/>
                    <a:stretch>
                      <a:fillRect/>
                    </a:stretch>
                  </pic:blipFill>
                  <pic:spPr>
                    <a:xfrm>
                      <a:off x="0" y="0"/>
                      <a:ext cx="2103120" cy="1049762"/>
                    </a:xfrm>
                    <a:prstGeom prst="rect"/>
                  </pic:spPr>
                </pic:pic>
              </a:graphicData>
            </a:graphic>
          </wp:inline>
        </w:drawing>
      </w:r>
    </w:p>
    <w:p>
      <w:pPr>
        <w:spacing w:line="240" w:lineRule="auto" w:before="320" w:after="0"/>
        <w:ind w:firstLine="0"/>
        <w:jc w:val="center"/>
      </w:pPr>
      <w:r>
        <w:rPr>
          <w:b/>
          <w:sz w:val="36"/>
        </w:rPr>
        <w:t>PROYECTO AYNI</w:t>
      </w:r>
    </w:p>
    <w:p>
      <w:pPr>
        <w:spacing w:line="240" w:lineRule="auto" w:before="80" w:after="0"/>
        <w:ind w:firstLine="0"/>
        <w:jc w:val="center"/>
      </w:pPr>
      <w:r>
        <w:rPr>
          <w:b/>
          <w:sz w:val="28"/>
        </w:rPr>
        <w:t>Plataforma web de gestión académica y seguimiento del estudiante en la nube</w:t>
      </w:r>
    </w:p>
    <w:p>
      <w:pPr>
        <w:spacing w:line="240" w:lineRule="auto" w:before="160" w:after="320"/>
        <w:ind w:firstLine="0"/>
        <w:jc w:val="center"/>
      </w:pPr>
      <w:r>
        <w:rPr>
          <w:b w:val="0"/>
          <w:sz w:val="26"/>
        </w:rPr>
        <w:t>Informe del producto de la Unidad I</w:t>
      </w:r>
    </w:p>
    <w:tbl>
      <w:tblPr>
        <w:tblW w:type="auto" w:w="0"/>
        <w:jc w:val="center"/>
        <w:tblLayout w:type="fixed"/>
        <w:tblLook w:firstColumn="1" w:firstRow="1" w:lastColumn="0" w:lastRow="0" w:noHBand="0" w:noVBand="1" w:val="04A0"/>
      </w:tblPr>
      <w:tblGrid>
        <w:gridCol w:w="2448"/>
        <w:gridCol w:w="6336"/>
      </w:tblGrid>
      <w:tr>
        <w:tc>
          <w:tcPr>
            <w:tcW w:type="dxa" w:w="2448"/>
          </w:tcPr>
          <w:p>
            <w:pPr>
              <w:spacing w:line="240" w:lineRule="auto" w:after="40"/>
              <w:ind w:firstLine="0"/>
            </w:pPr>
            <w:r>
              <w:rPr>
                <w:b/>
                <w:sz w:val="24"/>
              </w:rPr>
              <w:t>Curso:</w:t>
            </w:r>
          </w:p>
        </w:tc>
        <w:tc>
          <w:tcPr>
            <w:tcW w:type="dxa" w:w="6336"/>
          </w:tcPr>
          <w:p>
            <w:pPr>
              <w:spacing w:line="240" w:lineRule="auto" w:after="40"/>
              <w:ind w:firstLine="0"/>
            </w:pPr>
            <w:r>
              <w:rPr>
                <w:b w:val="0"/>
                <w:sz w:val="24"/>
              </w:rPr>
              <w:t>Aplicaciones en la Nube</w:t>
            </w:r>
          </w:p>
        </w:tc>
      </w:tr>
      <w:tr>
        <w:tc>
          <w:tcPr>
            <w:tcW w:type="dxa" w:w="2448"/>
          </w:tcPr>
          <w:p>
            <w:pPr>
              <w:spacing w:line="240" w:lineRule="auto" w:after="40"/>
              <w:ind w:firstLine="0"/>
            </w:pPr>
            <w:r>
              <w:rPr>
                <w:b/>
                <w:sz w:val="24"/>
              </w:rPr>
              <w:t>Docente:</w:t>
            </w:r>
          </w:p>
        </w:tc>
        <w:tc>
          <w:tcPr>
            <w:tcW w:type="dxa" w:w="6336"/>
          </w:tcPr>
          <w:p>
            <w:pPr>
              <w:spacing w:line="240" w:lineRule="auto" w:after="40"/>
              <w:ind w:firstLine="0"/>
            </w:pPr>
            <w:r>
              <w:rPr>
                <w:b w:val="0"/>
                <w:sz w:val="24"/>
              </w:rPr>
              <w:t>Dr. Mirko Martín Manrique Ronceros</w:t>
            </w:r>
          </w:p>
        </w:tc>
      </w:tr>
      <w:tr>
        <w:tc>
          <w:tcPr>
            <w:tcW w:type="dxa" w:w="2448"/>
          </w:tcPr>
          <w:p>
            <w:pPr>
              <w:spacing w:line="240" w:lineRule="auto" w:after="40"/>
              <w:ind w:firstLine="0"/>
            </w:pPr>
            <w:r>
              <w:rPr>
                <w:b/>
                <w:sz w:val="24"/>
              </w:rPr>
              <w:t>Ciclo académico:</w:t>
            </w:r>
          </w:p>
        </w:tc>
        <w:tc>
          <w:tcPr>
            <w:tcW w:type="dxa" w:w="6336"/>
          </w:tcPr>
          <w:p>
            <w:pPr>
              <w:spacing w:line="240" w:lineRule="auto" w:after="40"/>
              <w:ind w:firstLine="0"/>
            </w:pPr>
            <w:r>
              <w:rPr>
                <w:b w:val="0"/>
                <w:sz w:val="24"/>
              </w:rPr>
              <w:t>2026-II</w:t>
            </w:r>
          </w:p>
        </w:tc>
      </w:tr>
      <w:tr>
        <w:tc>
          <w:tcPr>
            <w:tcW w:type="dxa" w:w="2448"/>
          </w:tcPr>
          <w:p>
            <w:pPr>
              <w:spacing w:line="240" w:lineRule="auto" w:after="40"/>
              <w:ind w:firstLine="0"/>
            </w:pPr>
            <w:r>
              <w:rPr>
                <w:b/>
                <w:sz w:val="24"/>
              </w:rPr>
              <w:t>Grupo:</w:t>
            </w:r>
          </w:p>
        </w:tc>
        <w:tc>
          <w:tcPr>
            <w:tcW w:type="dxa" w:w="6336"/>
          </w:tcPr>
          <w:p>
            <w:pPr>
              <w:spacing w:line="240" w:lineRule="auto" w:after="40"/>
              <w:ind w:firstLine="0"/>
            </w:pPr>
            <w:r>
              <w:rPr>
                <w:b w:val="0"/>
                <w:sz w:val="24"/>
              </w:rPr>
              <w:t>02</w:t>
            </w:r>
          </w:p>
        </w:tc>
      </w:tr>
      <w:tr>
        <w:tc>
          <w:tcPr>
            <w:tcW w:type="dxa" w:w="2448"/>
          </w:tcPr>
          <w:p>
            <w:pPr>
              <w:spacing w:line="240" w:lineRule="auto" w:after="40"/>
              <w:ind w:firstLine="0"/>
            </w:pPr>
            <w:r>
              <w:rPr>
                <w:b/>
                <w:sz w:val="24"/>
              </w:rPr>
              <w:t>Integrantes:</w:t>
            </w:r>
          </w:p>
        </w:tc>
        <w:tc>
          <w:tcPr>
            <w:tcW w:type="dxa" w:w="6336"/>
          </w:tcPr>
          <w:p>
            <w:pPr>
              <w:spacing w:line="240" w:lineRule="auto" w:after="40"/>
              <w:ind w:firstLine="0"/>
            </w:pPr>
            <w:r>
              <w:rPr>
                <w:b w:val="0"/>
                <w:sz w:val="24"/>
              </w:rPr>
              <w:t>Balarezo Castañeda, Oscar Isaac (02022140)</w:t>
            </w:r>
          </w:p>
          <w:p>
            <w:pPr>
              <w:spacing w:line="240" w:lineRule="auto" w:after="40"/>
              <w:ind w:firstLine="0"/>
            </w:pPr>
            <w:r>
              <w:rPr>
                <w:b w:val="0"/>
                <w:sz w:val="24"/>
              </w:rPr>
              <w:t>Camargo Herrera, Lucciano Sebastián (0202114023)</w:t>
            </w:r>
          </w:p>
          <w:p>
            <w:pPr>
              <w:spacing w:line="240" w:lineRule="auto" w:after="40"/>
              <w:ind w:firstLine="0"/>
            </w:pPr>
            <w:r>
              <w:rPr>
                <w:b w:val="0"/>
                <w:sz w:val="24"/>
              </w:rPr>
              <w:t>Flores García, Sofía Sharon (0202214007)</w:t>
            </w:r>
          </w:p>
          <w:p>
            <w:pPr>
              <w:spacing w:line="240" w:lineRule="auto" w:after="40"/>
              <w:ind w:firstLine="0"/>
            </w:pPr>
            <w:r>
              <w:rPr>
                <w:b w:val="0"/>
                <w:sz w:val="24"/>
              </w:rPr>
              <w:t>Núñez Chávez, José Gerardo (0202214022)</w:t>
            </w:r>
          </w:p>
          <w:p>
            <w:pPr>
              <w:spacing w:line="240" w:lineRule="auto" w:after="40"/>
              <w:ind w:firstLine="0"/>
            </w:pPr>
            <w:r>
              <w:rPr>
                <w:b w:val="0"/>
                <w:sz w:val="24"/>
              </w:rPr>
              <w:t>Ramírez Aranda, Jerson (0202214023)</w:t>
            </w:r>
          </w:p>
        </w:tc>
      </w:tr>
      <w:tr>
        <w:tc>
          <w:tcPr>
            <w:tcW w:type="dxa" w:w="2448"/>
          </w:tcPr>
          <w:p>
            <w:pPr>
              <w:spacing w:line="240" w:lineRule="auto" w:after="40"/>
              <w:ind w:firstLine="0"/>
            </w:pPr>
            <w:r>
              <w:rPr>
                <w:b/>
                <w:sz w:val="24"/>
              </w:rPr>
              <w:t>Repositorio:</w:t>
            </w:r>
          </w:p>
        </w:tc>
        <w:tc>
          <w:tcPr>
            <w:tcW w:type="dxa" w:w="6336"/>
          </w:tcPr>
          <w:p>
            <w:pPr>
              <w:spacing w:line="240" w:lineRule="auto" w:after="40"/>
              <w:ind w:firstLine="0"/>
            </w:pPr>
            <w:r>
              <w:rPr>
                <w:b w:val="0"/>
                <w:sz w:val="24"/>
              </w:rPr>
              <w:t>https://github.com/oscarbalaa/anyi-an</w:t>
            </w:r>
          </w:p>
        </w:tc>
      </w:tr>
      <w:tr>
        <w:tc>
          <w:tcPr>
            <w:tcW w:type="dxa" w:w="2448"/>
          </w:tcPr>
          <w:p>
            <w:pPr>
              <w:spacing w:line="240" w:lineRule="auto" w:after="40"/>
              <w:ind w:firstLine="0"/>
            </w:pPr>
            <w:r>
              <w:rPr>
                <w:b/>
                <w:sz w:val="24"/>
              </w:rPr>
              <w:t>Demostración:</w:t>
            </w:r>
          </w:p>
        </w:tc>
        <w:tc>
          <w:tcPr>
            <w:tcW w:type="dxa" w:w="6336"/>
          </w:tcPr>
          <w:p>
            <w:pPr>
              <w:spacing w:line="240" w:lineRule="auto" w:after="40"/>
              <w:ind w:firstLine="0"/>
            </w:pPr>
            <w:r>
              <w:rPr>
                <w:b w:val="0"/>
                <w:sz w:val="24"/>
              </w:rPr>
              <w:t>https://ayni.ruta-practica.com/</w:t>
            </w:r>
          </w:p>
        </w:tc>
      </w:tr>
      <w:tr>
        <w:tc>
          <w:tcPr>
            <w:tcW w:type="dxa" w:w="2448"/>
          </w:tcPr>
          <w:p>
            <w:pPr>
              <w:spacing w:line="240" w:lineRule="auto" w:after="40"/>
              <w:ind w:firstLine="0"/>
            </w:pPr>
            <w:r>
              <w:rPr>
                <w:b/>
                <w:sz w:val="24"/>
              </w:rPr>
              <w:t>Fecha:</w:t>
            </w:r>
          </w:p>
        </w:tc>
        <w:tc>
          <w:tcPr>
            <w:tcW w:type="dxa" w:w="6336"/>
          </w:tcPr>
          <w:p>
            <w:pPr>
              <w:spacing w:line="240" w:lineRule="auto" w:after="40"/>
              <w:ind w:firstLine="0"/>
            </w:pPr>
            <w:r>
              <w:rPr>
                <w:b w:val="0"/>
                <w:sz w:val="24"/>
              </w:rPr>
              <w:t>25 de octubre de 2026</w:t>
            </w:r>
          </w:p>
        </w:tc>
      </w:tr>
    </w:tbl>
    <w:p>
      <w:pPr>
        <w:spacing w:line="240" w:lineRule="auto" w:before="440" w:after="0"/>
        <w:ind w:firstLine="0"/>
        <w:jc w:val="center"/>
      </w:pPr>
      <w:r>
        <w:rPr>
          <w:b/>
          <w:sz w:val="26"/>
        </w:rPr>
        <w:t>Nuevo Chimbote, Perú</w:t>
      </w:r>
    </w:p>
    <w:p>
      <w:pPr>
        <w:spacing w:line="240" w:lineRule="auto" w:before="0" w:after="0"/>
        <w:ind w:firstLine="0"/>
        <w:jc w:val="center"/>
      </w:pPr>
      <w:r>
        <w:rPr>
          <w:b w:val="0"/>
          <w:sz w:val="26"/>
        </w:rPr>
        <w:t>25 de octubre de 2026</w:t>
      </w:r>
    </w:p>
    <w:p>
      <w:r>
        <w:br w:type="page"/>
      </w:r>
    </w:p>
    <w:p>
      <w:pPr>
        <w:ind w:firstLine="0"/>
        <w:jc w:val="center"/>
      </w:pPr>
      <w:r>
        <w:rPr>
          <w:b/>
        </w:rPr>
        <w:t>Índice</w:t>
      </w:r>
    </w:p>
    <w:p>
      <w:pPr>
        <w:pStyle w:val="TOC1"/>
        <w:tabs>
          <w:tab w:pos="9026" w:val="right" w:leader="dot"/>
        </w:tabs>
      </w:pPr>
      <w:r>
        <w:fldChar w:fldCharType="begin"/>
      </w:r>
      <w:r>
        <w:instrText xml:space="preserve"> TOC \o "1-3" \h \z \u </w:instrText>
      </w:r>
      <w:r>
        <w:fldChar w:fldCharType="separate"/>
      </w:r>
      <w:hyperlink w:anchor="_Toc00001" w:history="1">
        <w:r>
          <w:rPr/>
          <w:t xml:space="preserve">Resumen</w:t>
        </w:r>
        <w:r>
          <w:rPr/>
          <w:tab/>
        </w:r>
        <w:r>
          <w:rPr/>
          <w:t xml:space="preserve">8</w:t>
        </w:r>
      </w:hyperlink>
    </w:p>
    <w:p>
      <w:pPr>
        <w:pStyle w:val="TOC1"/>
        <w:tabs>
          <w:tab w:pos="9026" w:val="right" w:leader="dot"/>
        </w:tabs>
      </w:pPr>
      <w:hyperlink w:anchor="_Toc00002" w:history="1">
        <w:r>
          <w:rPr/>
          <w:t xml:space="preserve">Introducción</w:t>
        </w:r>
        <w:r>
          <w:rPr/>
          <w:tab/>
        </w:r>
        <w:r>
          <w:rPr/>
          <w:t xml:space="preserve">9</w:t>
        </w:r>
      </w:hyperlink>
    </w:p>
    <w:p>
      <w:pPr>
        <w:pStyle w:val="TOC1"/>
        <w:tabs>
          <w:tab w:pos="9026" w:val="right" w:leader="dot"/>
        </w:tabs>
      </w:pPr>
      <w:hyperlink w:anchor="_Toc00003" w:history="1">
        <w:r>
          <w:rPr/>
          <w:t xml:space="preserve">Capítulo I: Planteamiento del proyecto</w:t>
        </w:r>
        <w:r>
          <w:rPr/>
          <w:tab/>
        </w:r>
        <w:r>
          <w:rPr/>
          <w:t xml:space="preserve">11</w:t>
        </w:r>
      </w:hyperlink>
    </w:p>
    <w:p>
      <w:pPr>
        <w:pStyle w:val="TOC2"/>
        <w:tabs>
          <w:tab w:pos="9026" w:val="right" w:leader="dot"/>
        </w:tabs>
      </w:pPr>
      <w:hyperlink w:anchor="_Toc00004" w:history="1">
        <w:r>
          <w:rPr/>
          <w:t xml:space="preserve">1.1 Antecedentes</w:t>
        </w:r>
        <w:r>
          <w:rPr/>
          <w:tab/>
        </w:r>
        <w:r>
          <w:rPr/>
          <w:t xml:space="preserve">11</w:t>
        </w:r>
      </w:hyperlink>
    </w:p>
    <w:p>
      <w:pPr>
        <w:pStyle w:val="TOC2"/>
        <w:tabs>
          <w:tab w:pos="9026" w:val="right" w:leader="dot"/>
        </w:tabs>
      </w:pPr>
      <w:hyperlink w:anchor="_Toc00005" w:history="1">
        <w:r>
          <w:rPr/>
          <w:t xml:space="preserve">1.2 Problemática</w:t>
        </w:r>
        <w:r>
          <w:rPr/>
          <w:tab/>
        </w:r>
        <w:r>
          <w:rPr/>
          <w:t xml:space="preserve">12</w:t>
        </w:r>
      </w:hyperlink>
    </w:p>
    <w:p>
      <w:pPr>
        <w:pStyle w:val="TOC3"/>
        <w:tabs>
          <w:tab w:pos="9026" w:val="right" w:leader="dot"/>
        </w:tabs>
      </w:pPr>
      <w:hyperlink w:anchor="_Toc00006" w:history="1">
        <w:r>
          <w:rPr/>
          <w:t xml:space="preserve">1.2.1 Problema principal</w:t>
        </w:r>
        <w:r>
          <w:rPr/>
          <w:tab/>
        </w:r>
        <w:r>
          <w:rPr/>
          <w:t xml:space="preserve">17</w:t>
        </w:r>
      </w:hyperlink>
    </w:p>
    <w:p>
      <w:pPr>
        <w:pStyle w:val="TOC3"/>
        <w:tabs>
          <w:tab w:pos="9026" w:val="right" w:leader="dot"/>
        </w:tabs>
      </w:pPr>
      <w:hyperlink w:anchor="_Toc00007" w:history="1">
        <w:r>
          <w:rPr/>
          <w:t xml:space="preserve">1.2.2 Problemas específicos</w:t>
        </w:r>
        <w:r>
          <w:rPr/>
          <w:tab/>
        </w:r>
        <w:r>
          <w:rPr/>
          <w:t xml:space="preserve">17</w:t>
        </w:r>
      </w:hyperlink>
    </w:p>
    <w:p>
      <w:pPr>
        <w:pStyle w:val="TOC2"/>
        <w:tabs>
          <w:tab w:pos="9026" w:val="right" w:leader="dot"/>
        </w:tabs>
      </w:pPr>
      <w:hyperlink w:anchor="_Toc00008" w:history="1">
        <w:r>
          <w:rPr/>
          <w:t xml:space="preserve">1.3 Justificación</w:t>
        </w:r>
        <w:r>
          <w:rPr/>
          <w:tab/>
        </w:r>
        <w:r>
          <w:rPr/>
          <w:t xml:space="preserve">18</w:t>
        </w:r>
      </w:hyperlink>
    </w:p>
    <w:p>
      <w:pPr>
        <w:pStyle w:val="TOC2"/>
        <w:tabs>
          <w:tab w:pos="9026" w:val="right" w:leader="dot"/>
        </w:tabs>
      </w:pPr>
      <w:hyperlink w:anchor="_Toc00009" w:history="1">
        <w:r>
          <w:rPr/>
          <w:t xml:space="preserve">1.4 Objetivos</w:t>
        </w:r>
        <w:r>
          <w:rPr/>
          <w:tab/>
        </w:r>
        <w:r>
          <w:rPr/>
          <w:t xml:space="preserve">19</w:t>
        </w:r>
      </w:hyperlink>
    </w:p>
    <w:p>
      <w:pPr>
        <w:pStyle w:val="TOC3"/>
        <w:tabs>
          <w:tab w:pos="9026" w:val="right" w:leader="dot"/>
        </w:tabs>
      </w:pPr>
      <w:hyperlink w:anchor="_Toc00010" w:history="1">
        <w:r>
          <w:rPr/>
          <w:t xml:space="preserve">1.4.1 Objetivo general</w:t>
        </w:r>
        <w:r>
          <w:rPr/>
          <w:tab/>
        </w:r>
        <w:r>
          <w:rPr/>
          <w:t xml:space="preserve">19</w:t>
        </w:r>
      </w:hyperlink>
    </w:p>
    <w:p>
      <w:pPr>
        <w:pStyle w:val="TOC3"/>
        <w:tabs>
          <w:tab w:pos="9026" w:val="right" w:leader="dot"/>
        </w:tabs>
      </w:pPr>
      <w:hyperlink w:anchor="_Toc00011" w:history="1">
        <w:r>
          <w:rPr/>
          <w:t xml:space="preserve">1.4.2 Objetivos específicos</w:t>
        </w:r>
        <w:r>
          <w:rPr/>
          <w:tab/>
        </w:r>
        <w:r>
          <w:rPr/>
          <w:t xml:space="preserve">19</w:t>
        </w:r>
      </w:hyperlink>
    </w:p>
    <w:p>
      <w:pPr>
        <w:pStyle w:val="TOC2"/>
        <w:tabs>
          <w:tab w:pos="9026" w:val="right" w:leader="dot"/>
        </w:tabs>
      </w:pPr>
      <w:hyperlink w:anchor="_Toc00012" w:history="1">
        <w:r>
          <w:rPr/>
          <w:t xml:space="preserve">1.5 Alcance y limitaciones</w:t>
        </w:r>
        <w:r>
          <w:rPr/>
          <w:tab/>
        </w:r>
        <w:r>
          <w:rPr/>
          <w:t xml:space="preserve">20</w:t>
        </w:r>
      </w:hyperlink>
    </w:p>
    <w:p>
      <w:pPr>
        <w:pStyle w:val="TOC3"/>
        <w:tabs>
          <w:tab w:pos="9026" w:val="right" w:leader="dot"/>
        </w:tabs>
      </w:pPr>
      <w:hyperlink w:anchor="_Toc00013" w:history="1">
        <w:r>
          <w:rPr/>
          <w:t xml:space="preserve">1.5.1 Alcance</w:t>
        </w:r>
        <w:r>
          <w:rPr/>
          <w:tab/>
        </w:r>
        <w:r>
          <w:rPr/>
          <w:t xml:space="preserve">20</w:t>
        </w:r>
      </w:hyperlink>
    </w:p>
    <w:p>
      <w:pPr>
        <w:pStyle w:val="TOC3"/>
        <w:tabs>
          <w:tab w:pos="9026" w:val="right" w:leader="dot"/>
        </w:tabs>
      </w:pPr>
      <w:hyperlink w:anchor="_Toc00014" w:history="1">
        <w:r>
          <w:rPr/>
          <w:t xml:space="preserve">1.5.2 Limitaciones</w:t>
        </w:r>
        <w:r>
          <w:rPr/>
          <w:tab/>
        </w:r>
        <w:r>
          <w:rPr/>
          <w:t xml:space="preserve">21</w:t>
        </w:r>
      </w:hyperlink>
    </w:p>
    <w:p>
      <w:pPr>
        <w:pStyle w:val="TOC1"/>
        <w:tabs>
          <w:tab w:pos="9026" w:val="right" w:leader="dot"/>
        </w:tabs>
      </w:pPr>
      <w:hyperlink w:anchor="_Toc00015" w:history="1">
        <w:r>
          <w:rPr/>
          <w:t xml:space="preserve">Capítulo II: Marco teórico</w:t>
        </w:r>
        <w:r>
          <w:rPr/>
          <w:tab/>
        </w:r>
        <w:r>
          <w:rPr/>
          <w:t xml:space="preserve">23</w:t>
        </w:r>
      </w:hyperlink>
    </w:p>
    <w:p>
      <w:pPr>
        <w:pStyle w:val="TOC2"/>
        <w:tabs>
          <w:tab w:pos="9026" w:val="right" w:leader="dot"/>
        </w:tabs>
      </w:pPr>
      <w:hyperlink w:anchor="_Toc00016" w:history="1">
        <w:r>
          <w:rPr/>
          <w:t xml:space="preserve">2.1 Computación en la nube</w:t>
        </w:r>
        <w:r>
          <w:rPr/>
          <w:tab/>
        </w:r>
        <w:r>
          <w:rPr/>
          <w:t xml:space="preserve">23</w:t>
        </w:r>
      </w:hyperlink>
    </w:p>
    <w:p>
      <w:pPr>
        <w:pStyle w:val="TOC2"/>
        <w:tabs>
          <w:tab w:pos="9026" w:val="right" w:leader="dot"/>
        </w:tabs>
      </w:pPr>
      <w:hyperlink w:anchor="_Toc00017" w:history="1">
        <w:r>
          <w:rPr/>
          <w:t xml:space="preserve">2.2 Plataformas educativas en la nube</w:t>
        </w:r>
        <w:r>
          <w:rPr/>
          <w:tab/>
        </w:r>
        <w:r>
          <w:rPr/>
          <w:t xml:space="preserve">24</w:t>
        </w:r>
      </w:hyperlink>
    </w:p>
    <w:p>
      <w:pPr>
        <w:pStyle w:val="TOC2"/>
        <w:tabs>
          <w:tab w:pos="9026" w:val="right" w:leader="dot"/>
        </w:tabs>
      </w:pPr>
      <w:hyperlink w:anchor="_Toc00018" w:history="1">
        <w:r>
          <w:rPr/>
          <w:t xml:space="preserve">2.3 Tecnologías y conceptos relacionados</w:t>
        </w:r>
        <w:r>
          <w:rPr/>
          <w:tab/>
        </w:r>
        <w:r>
          <w:rPr/>
          <w:t xml:space="preserve">25</w:t>
        </w:r>
      </w:hyperlink>
    </w:p>
    <w:p>
      <w:pPr>
        <w:pStyle w:val="TOC3"/>
        <w:tabs>
          <w:tab w:pos="9026" w:val="right" w:leader="dot"/>
        </w:tabs>
      </w:pPr>
      <w:hyperlink w:anchor="_Toc00019" w:history="1">
        <w:r>
          <w:rPr/>
          <w:t xml:space="preserve">2.3.1 Arquitectura cliente-servidor y API REST</w:t>
        </w:r>
        <w:r>
          <w:rPr/>
          <w:tab/>
        </w:r>
        <w:r>
          <w:rPr/>
          <w:t xml:space="preserve">25</w:t>
        </w:r>
      </w:hyperlink>
    </w:p>
    <w:p>
      <w:pPr>
        <w:pStyle w:val="TOC3"/>
        <w:tabs>
          <w:tab w:pos="9026" w:val="right" w:leader="dot"/>
        </w:tabs>
      </w:pPr>
      <w:hyperlink w:anchor="_Toc00020" w:history="1">
        <w:r>
          <w:rPr/>
          <w:t xml:space="preserve">2.3.2 Patrón MVC y Laravel</w:t>
        </w:r>
        <w:r>
          <w:rPr/>
          <w:tab/>
        </w:r>
        <w:r>
          <w:rPr/>
          <w:t xml:space="preserve">25</w:t>
        </w:r>
      </w:hyperlink>
    </w:p>
    <w:p>
      <w:pPr>
        <w:pStyle w:val="TOC3"/>
        <w:tabs>
          <w:tab w:pos="9026" w:val="right" w:leader="dot"/>
        </w:tabs>
      </w:pPr>
      <w:hyperlink w:anchor="_Toc00021" w:history="1">
        <w:r>
          <w:rPr/>
          <w:t xml:space="preserve">2.3.3 Aplicaciones de una sola página y diseño web adaptable</w:t>
        </w:r>
        <w:r>
          <w:rPr/>
          <w:tab/>
        </w:r>
        <w:r>
          <w:rPr/>
          <w:t xml:space="preserve">26</w:t>
        </w:r>
      </w:hyperlink>
    </w:p>
    <w:p>
      <w:pPr>
        <w:pStyle w:val="TOC3"/>
        <w:tabs>
          <w:tab w:pos="9026" w:val="right" w:leader="dot"/>
        </w:tabs>
      </w:pPr>
      <w:hyperlink w:anchor="_Toc00022" w:history="1">
        <w:r>
          <w:rPr/>
          <w:t xml:space="preserve">2.3.4 Base de datos relacional y normalización</w:t>
        </w:r>
        <w:r>
          <w:rPr/>
          <w:tab/>
        </w:r>
        <w:r>
          <w:rPr/>
          <w:t xml:space="preserve">26</w:t>
        </w:r>
      </w:hyperlink>
    </w:p>
    <w:p>
      <w:pPr>
        <w:pStyle w:val="TOC3"/>
        <w:tabs>
          <w:tab w:pos="9026" w:val="right" w:leader="dot"/>
        </w:tabs>
      </w:pPr>
      <w:hyperlink w:anchor="_Toc00023" w:history="1">
        <w:r>
          <w:rPr/>
          <w:t xml:space="preserve">2.3.5 Control de acceso basado en roles</w:t>
        </w:r>
        <w:r>
          <w:rPr/>
          <w:tab/>
        </w:r>
        <w:r>
          <w:rPr/>
          <w:t xml:space="preserve">26</w:t>
        </w:r>
      </w:hyperlink>
    </w:p>
    <w:p>
      <w:pPr>
        <w:pStyle w:val="TOC3"/>
        <w:tabs>
          <w:tab w:pos="9026" w:val="right" w:leader="dot"/>
        </w:tabs>
      </w:pPr>
      <w:hyperlink w:anchor="_Toc00024" w:history="1">
        <w:r>
          <w:rPr/>
          <w:t xml:space="preserve">2.3.6 Seguridad de aplicaciones web</w:t>
        </w:r>
        <w:r>
          <w:rPr/>
          <w:tab/>
        </w:r>
        <w:r>
          <w:rPr/>
          <w:t xml:space="preserve">27</w:t>
        </w:r>
      </w:hyperlink>
    </w:p>
    <w:p>
      <w:pPr>
        <w:pStyle w:val="TOC3"/>
        <w:tabs>
          <w:tab w:pos="9026" w:val="right" w:leader="dot"/>
        </w:tabs>
      </w:pPr>
      <w:hyperlink w:anchor="_Toc00025" w:history="1">
        <w:r>
          <w:rPr/>
          <w:t xml:space="preserve">2.3.7 Contenedores</w:t>
        </w:r>
        <w:r>
          <w:rPr/>
          <w:tab/>
        </w:r>
        <w:r>
          <w:rPr/>
          <w:t xml:space="preserve">27</w:t>
        </w:r>
      </w:hyperlink>
    </w:p>
    <w:p>
      <w:pPr>
        <w:pStyle w:val="TOC3"/>
        <w:tabs>
          <w:tab w:pos="9026" w:val="right" w:leader="dot"/>
        </w:tabs>
      </w:pPr>
      <w:hyperlink w:anchor="_Toc00026" w:history="1">
        <w:r>
          <w:rPr/>
          <w:t xml:space="preserve">2.3.8 Protección de datos personales</w:t>
        </w:r>
        <w:r>
          <w:rPr/>
          <w:tab/>
        </w:r>
        <w:r>
          <w:rPr/>
          <w:t xml:space="preserve">27</w:t>
        </w:r>
      </w:hyperlink>
    </w:p>
    <w:p>
      <w:pPr>
        <w:pStyle w:val="TOC3"/>
        <w:tabs>
          <w:tab w:pos="9026" w:val="right" w:leader="dot"/>
        </w:tabs>
      </w:pPr>
      <w:hyperlink w:anchor="_Toc00027" w:history="1">
        <w:r>
          <w:rPr/>
          <w:t xml:space="preserve">2.3.9 Aprendizaje automático y explicabilidad</w:t>
        </w:r>
        <w:r>
          <w:rPr/>
          <w:tab/>
        </w:r>
        <w:r>
          <w:rPr/>
          <w:t xml:space="preserve">27</w:t>
        </w:r>
      </w:hyperlink>
    </w:p>
    <w:p>
      <w:pPr>
        <w:pStyle w:val="TOC1"/>
        <w:tabs>
          <w:tab w:pos="9026" w:val="right" w:leader="dot"/>
        </w:tabs>
      </w:pPr>
      <w:hyperlink w:anchor="_Toc00028" w:history="1">
        <w:r>
          <w:rPr/>
          <w:t xml:space="preserve">Capítulo III: Metodología y gestión del proyecto</w:t>
        </w:r>
        <w:r>
          <w:rPr/>
          <w:tab/>
        </w:r>
        <w:r>
          <w:rPr/>
          <w:t xml:space="preserve">29</w:t>
        </w:r>
      </w:hyperlink>
    </w:p>
    <w:p>
      <w:pPr>
        <w:pStyle w:val="TOC2"/>
        <w:tabs>
          <w:tab w:pos="9026" w:val="right" w:leader="dot"/>
        </w:tabs>
      </w:pPr>
      <w:hyperlink w:anchor="_Toc00029" w:history="1">
        <w:r>
          <w:rPr/>
          <w:t xml:space="preserve">3.1 Metodología</w:t>
        </w:r>
        <w:r>
          <w:rPr/>
          <w:tab/>
        </w:r>
        <w:r>
          <w:rPr/>
          <w:t xml:space="preserve">29</w:t>
        </w:r>
      </w:hyperlink>
    </w:p>
    <w:p>
      <w:pPr>
        <w:pStyle w:val="TOC2"/>
        <w:tabs>
          <w:tab w:pos="9026" w:val="right" w:leader="dot"/>
        </w:tabs>
      </w:pPr>
      <w:hyperlink w:anchor="_Toc00030" w:history="1">
        <w:r>
          <w:rPr/>
          <w:t xml:space="preserve">3.2 Fases del proyecto</w:t>
        </w:r>
        <w:r>
          <w:rPr/>
          <w:tab/>
        </w:r>
        <w:r>
          <w:rPr/>
          <w:t xml:space="preserve">30</w:t>
        </w:r>
      </w:hyperlink>
    </w:p>
    <w:p>
      <w:pPr>
        <w:pStyle w:val="TOC2"/>
        <w:tabs>
          <w:tab w:pos="9026" w:val="right" w:leader="dot"/>
        </w:tabs>
      </w:pPr>
      <w:hyperlink w:anchor="_Toc00031" w:history="1">
        <w:r>
          <w:rPr/>
          <w:t xml:space="preserve">3.3 Cronograma</w:t>
        </w:r>
        <w:r>
          <w:rPr/>
          <w:tab/>
        </w:r>
        <w:r>
          <w:rPr/>
          <w:t xml:space="preserve">32</w:t>
        </w:r>
      </w:hyperlink>
    </w:p>
    <w:p>
      <w:pPr>
        <w:pStyle w:val="TOC2"/>
        <w:tabs>
          <w:tab w:pos="9026" w:val="right" w:leader="dot"/>
        </w:tabs>
      </w:pPr>
      <w:hyperlink w:anchor="_Toc00032" w:history="1">
        <w:r>
          <w:rPr/>
          <w:t xml:space="preserve">3.4 Presupuesto</w:t>
        </w:r>
        <w:r>
          <w:rPr/>
          <w:tab/>
        </w:r>
        <w:r>
          <w:rPr/>
          <w:t xml:space="preserve">33</w:t>
        </w:r>
      </w:hyperlink>
    </w:p>
    <w:p>
      <w:pPr>
        <w:pStyle w:val="TOC2"/>
        <w:tabs>
          <w:tab w:pos="9026" w:val="right" w:leader="dot"/>
        </w:tabs>
      </w:pPr>
      <w:hyperlink w:anchor="_Toc00033" w:history="1">
        <w:r>
          <w:rPr/>
          <w:t xml:space="preserve">3.5 Riesgos y medidas de mitigación</w:t>
        </w:r>
        <w:r>
          <w:rPr/>
          <w:tab/>
        </w:r>
        <w:r>
          <w:rPr/>
          <w:t xml:space="preserve">34</w:t>
        </w:r>
      </w:hyperlink>
    </w:p>
    <w:p>
      <w:pPr>
        <w:pStyle w:val="TOC1"/>
        <w:tabs>
          <w:tab w:pos="9026" w:val="right" w:leader="dot"/>
        </w:tabs>
      </w:pPr>
      <w:hyperlink w:anchor="_Toc00034" w:history="1">
        <w:r>
          <w:rPr/>
          <w:t xml:space="preserve">Capítulo IV: Análisis y modelado del sistema</w:t>
        </w:r>
        <w:r>
          <w:rPr/>
          <w:tab/>
        </w:r>
        <w:r>
          <w:rPr/>
          <w:t xml:space="preserve">36</w:t>
        </w:r>
      </w:hyperlink>
    </w:p>
    <w:p>
      <w:pPr>
        <w:pStyle w:val="TOC2"/>
        <w:tabs>
          <w:tab w:pos="9026" w:val="right" w:leader="dot"/>
        </w:tabs>
      </w:pPr>
      <w:hyperlink w:anchor="_Toc00035" w:history="1">
        <w:r>
          <w:rPr/>
          <w:t xml:space="preserve">4.1 Actores del sistema</w:t>
        </w:r>
        <w:r>
          <w:rPr/>
          <w:tab/>
        </w:r>
        <w:r>
          <w:rPr/>
          <w:t xml:space="preserve">36</w:t>
        </w:r>
      </w:hyperlink>
    </w:p>
    <w:p>
      <w:pPr>
        <w:pStyle w:val="TOC2"/>
        <w:tabs>
          <w:tab w:pos="9026" w:val="right" w:leader="dot"/>
        </w:tabs>
      </w:pPr>
      <w:hyperlink w:anchor="_Toc00036" w:history="1">
        <w:r>
          <w:rPr/>
          <w:t xml:space="preserve">4.2 Flujo de proceso</w:t>
        </w:r>
        <w:r>
          <w:rPr/>
          <w:tab/>
        </w:r>
        <w:r>
          <w:rPr/>
          <w:t xml:space="preserve">37</w:t>
        </w:r>
      </w:hyperlink>
    </w:p>
    <w:p>
      <w:pPr>
        <w:pStyle w:val="TOC3"/>
        <w:tabs>
          <w:tab w:pos="9026" w:val="right" w:leader="dot"/>
        </w:tabs>
      </w:pPr>
      <w:hyperlink w:anchor="_Toc00037" w:history="1">
        <w:r>
          <w:rPr/>
          <w:t xml:space="preserve">4.2.1 Proceso actual</w:t>
        </w:r>
        <w:r>
          <w:rPr/>
          <w:tab/>
        </w:r>
        <w:r>
          <w:rPr/>
          <w:t xml:space="preserve">38</w:t>
        </w:r>
      </w:hyperlink>
    </w:p>
    <w:p>
      <w:pPr>
        <w:pStyle w:val="TOC3"/>
        <w:tabs>
          <w:tab w:pos="9026" w:val="right" w:leader="dot"/>
        </w:tabs>
      </w:pPr>
      <w:hyperlink w:anchor="_Toc00038" w:history="1">
        <w:r>
          <w:rPr/>
          <w:t xml:space="preserve">4.2.2 Proceso propuesto</w:t>
        </w:r>
        <w:r>
          <w:rPr/>
          <w:tab/>
        </w:r>
        <w:r>
          <w:rPr/>
          <w:t xml:space="preserve">39</w:t>
        </w:r>
      </w:hyperlink>
    </w:p>
    <w:p>
      <w:pPr>
        <w:pStyle w:val="TOC2"/>
        <w:tabs>
          <w:tab w:pos="9026" w:val="right" w:leader="dot"/>
        </w:tabs>
      </w:pPr>
      <w:hyperlink w:anchor="_Toc00039" w:history="1">
        <w:r>
          <w:rPr/>
          <w:t xml:space="preserve">4.3 Casos de uso</w:t>
        </w:r>
        <w:r>
          <w:rPr/>
          <w:tab/>
        </w:r>
        <w:r>
          <w:rPr/>
          <w:t xml:space="preserve">41</w:t>
        </w:r>
      </w:hyperlink>
    </w:p>
    <w:p>
      <w:pPr>
        <w:pStyle w:val="TOC2"/>
        <w:tabs>
          <w:tab w:pos="9026" w:val="right" w:leader="dot"/>
        </w:tabs>
      </w:pPr>
      <w:hyperlink w:anchor="_Toc00040" w:history="1">
        <w:r>
          <w:rPr/>
          <w:t xml:space="preserve">4.4 Diseño de base de datos</w:t>
        </w:r>
        <w:r>
          <w:rPr/>
          <w:tab/>
        </w:r>
        <w:r>
          <w:rPr/>
          <w:t xml:space="preserve">46</w:t>
        </w:r>
      </w:hyperlink>
    </w:p>
    <w:p>
      <w:pPr>
        <w:pStyle w:val="TOC3"/>
        <w:tabs>
          <w:tab w:pos="9026" w:val="right" w:leader="dot"/>
        </w:tabs>
      </w:pPr>
      <w:hyperlink w:anchor="_Toc00041" w:history="1">
        <w:r>
          <w:rPr/>
          <w:t xml:space="preserve">4.4.1 Modelo conceptual</w:t>
        </w:r>
        <w:r>
          <w:rPr/>
          <w:tab/>
        </w:r>
        <w:r>
          <w:rPr/>
          <w:t xml:space="preserve">47</w:t>
        </w:r>
      </w:hyperlink>
    </w:p>
    <w:p>
      <w:pPr>
        <w:pStyle w:val="TOC3"/>
        <w:tabs>
          <w:tab w:pos="9026" w:val="right" w:leader="dot"/>
        </w:tabs>
      </w:pPr>
      <w:hyperlink w:anchor="_Toc00042" w:history="1">
        <w:r>
          <w:rPr/>
          <w:t xml:space="preserve">4.4.2 Modelo lógico</w:t>
        </w:r>
        <w:r>
          <w:rPr/>
          <w:tab/>
        </w:r>
        <w:r>
          <w:rPr/>
          <w:t xml:space="preserve">51</w:t>
        </w:r>
      </w:hyperlink>
    </w:p>
    <w:p>
      <w:pPr>
        <w:pStyle w:val="TOC3"/>
        <w:tabs>
          <w:tab w:pos="9026" w:val="right" w:leader="dot"/>
        </w:tabs>
      </w:pPr>
      <w:hyperlink w:anchor="_Toc00043" w:history="1">
        <w:r>
          <w:rPr/>
          <w:t xml:space="preserve">4.4.3 Modelo físico</w:t>
        </w:r>
        <w:r>
          <w:rPr/>
          <w:tab/>
        </w:r>
        <w:r>
          <w:rPr/>
          <w:t xml:space="preserve">56</w:t>
        </w:r>
      </w:hyperlink>
    </w:p>
    <w:p>
      <w:pPr>
        <w:pStyle w:val="TOC3"/>
        <w:tabs>
          <w:tab w:pos="9026" w:val="right" w:leader="dot"/>
        </w:tabs>
      </w:pPr>
      <w:hyperlink w:anchor="_Toc00044" w:history="1">
        <w:r>
          <w:rPr/>
          <w:t xml:space="preserve">4.4.4 Diccionario de datos</w:t>
        </w:r>
        <w:r>
          <w:rPr/>
          <w:tab/>
        </w:r>
        <w:r>
          <w:rPr/>
          <w:t xml:space="preserve">57</w:t>
        </w:r>
      </w:hyperlink>
    </w:p>
    <w:p>
      <w:pPr>
        <w:pStyle w:val="TOC2"/>
        <w:tabs>
          <w:tab w:pos="9026" w:val="right" w:leader="dot"/>
        </w:tabs>
      </w:pPr>
      <w:hyperlink w:anchor="_Toc00045" w:history="1">
        <w:r>
          <w:rPr/>
          <w:t xml:space="preserve">4.5 Requisitos del sistema</w:t>
        </w:r>
        <w:r>
          <w:rPr/>
          <w:tab/>
        </w:r>
        <w:r>
          <w:rPr/>
          <w:t xml:space="preserve">67</w:t>
        </w:r>
      </w:hyperlink>
    </w:p>
    <w:p>
      <w:pPr>
        <w:pStyle w:val="TOC3"/>
        <w:tabs>
          <w:tab w:pos="9026" w:val="right" w:leader="dot"/>
        </w:tabs>
      </w:pPr>
      <w:hyperlink w:anchor="_Toc00046" w:history="1">
        <w:r>
          <w:rPr/>
          <w:t xml:space="preserve">4.5.1 Requisitos funcionales</w:t>
        </w:r>
        <w:r>
          <w:rPr/>
          <w:tab/>
        </w:r>
        <w:r>
          <w:rPr/>
          <w:t xml:space="preserve">67</w:t>
        </w:r>
      </w:hyperlink>
    </w:p>
    <w:p>
      <w:pPr>
        <w:pStyle w:val="TOC3"/>
        <w:tabs>
          <w:tab w:pos="9026" w:val="right" w:leader="dot"/>
        </w:tabs>
      </w:pPr>
      <w:hyperlink w:anchor="_Toc00047" w:history="1">
        <w:r>
          <w:rPr/>
          <w:t xml:space="preserve">4.5.2 Requisitos no funcionales</w:t>
        </w:r>
        <w:r>
          <w:rPr/>
          <w:tab/>
        </w:r>
        <w:r>
          <w:rPr/>
          <w:t xml:space="preserve">70</w:t>
        </w:r>
      </w:hyperlink>
    </w:p>
    <w:p>
      <w:pPr>
        <w:pStyle w:val="TOC3"/>
        <w:tabs>
          <w:tab w:pos="9026" w:val="right" w:leader="dot"/>
        </w:tabs>
      </w:pPr>
      <w:hyperlink w:anchor="_Toc00048" w:history="1">
        <w:r>
          <w:rPr/>
          <w:t xml:space="preserve">4.5.3 Reglas de negocio</w:t>
        </w:r>
        <w:r>
          <w:rPr/>
          <w:tab/>
        </w:r>
        <w:r>
          <w:rPr/>
          <w:t xml:space="preserve">71</w:t>
        </w:r>
      </w:hyperlink>
    </w:p>
    <w:p>
      <w:pPr>
        <w:pStyle w:val="TOC1"/>
        <w:tabs>
          <w:tab w:pos="9026" w:val="right" w:leader="dot"/>
        </w:tabs>
      </w:pPr>
      <w:hyperlink w:anchor="_Toc00049" w:history="1">
        <w:r>
          <w:rPr/>
          <w:t xml:space="preserve">Capítulo V: Diseño de AYNI</w:t>
        </w:r>
        <w:r>
          <w:rPr/>
          <w:tab/>
        </w:r>
        <w:r>
          <w:rPr/>
          <w:t xml:space="preserve">73</w:t>
        </w:r>
      </w:hyperlink>
    </w:p>
    <w:p>
      <w:pPr>
        <w:pStyle w:val="TOC2"/>
        <w:tabs>
          <w:tab w:pos="9026" w:val="right" w:leader="dot"/>
        </w:tabs>
      </w:pPr>
      <w:hyperlink w:anchor="_Toc00050" w:history="1">
        <w:r>
          <w:rPr/>
          <w:t xml:space="preserve">5.1 Arquitectura de información</w:t>
        </w:r>
        <w:r>
          <w:rPr/>
          <w:tab/>
        </w:r>
        <w:r>
          <w:rPr/>
          <w:t xml:space="preserve">73</w:t>
        </w:r>
      </w:hyperlink>
    </w:p>
    <w:p>
      <w:pPr>
        <w:pStyle w:val="TOC2"/>
        <w:tabs>
          <w:tab w:pos="9026" w:val="right" w:leader="dot"/>
        </w:tabs>
      </w:pPr>
      <w:hyperlink w:anchor="_Toc00051" w:history="1">
        <w:r>
          <w:rPr/>
          <w:t xml:space="preserve">5.2 Diseño de interfaz</w:t>
        </w:r>
        <w:r>
          <w:rPr/>
          <w:tab/>
        </w:r>
        <w:r>
          <w:rPr/>
          <w:t xml:space="preserve">74</w:t>
        </w:r>
      </w:hyperlink>
    </w:p>
    <w:p>
      <w:pPr>
        <w:pStyle w:val="TOC2"/>
        <w:tabs>
          <w:tab w:pos="9026" w:val="right" w:leader="dot"/>
        </w:tabs>
      </w:pPr>
      <w:hyperlink w:anchor="_Toc00052" w:history="1">
        <w:r>
          <w:rPr/>
          <w:t xml:space="preserve">5.3 Diseño de la arquitectura del sistema</w:t>
        </w:r>
        <w:r>
          <w:rPr/>
          <w:tab/>
        </w:r>
        <w:r>
          <w:rPr/>
          <w:t xml:space="preserve">76</w:t>
        </w:r>
      </w:hyperlink>
    </w:p>
    <w:p>
      <w:pPr>
        <w:pStyle w:val="TOC2"/>
        <w:tabs>
          <w:tab w:pos="9026" w:val="right" w:leader="dot"/>
        </w:tabs>
      </w:pPr>
      <w:hyperlink w:anchor="_Toc00053" w:history="1">
        <w:r>
          <w:rPr/>
          <w:t xml:space="preserve">5.4 Prototipos</w:t>
        </w:r>
        <w:r>
          <w:rPr/>
          <w:tab/>
        </w:r>
        <w:r>
          <w:rPr/>
          <w:t xml:space="preserve">78</w:t>
        </w:r>
      </w:hyperlink>
    </w:p>
    <w:p>
      <w:pPr>
        <w:pStyle w:val="TOC1"/>
        <w:tabs>
          <w:tab w:pos="9026" w:val="right" w:leader="dot"/>
        </w:tabs>
      </w:pPr>
      <w:hyperlink w:anchor="_Toc00054" w:history="1">
        <w:r>
          <w:rPr/>
          <w:t xml:space="preserve">Capítulo VI: Desarrollo web</w:t>
        </w:r>
        <w:r>
          <w:rPr/>
          <w:tab/>
        </w:r>
        <w:r>
          <w:rPr/>
          <w:t xml:space="preserve">80</w:t>
        </w:r>
      </w:hyperlink>
    </w:p>
    <w:p>
      <w:pPr>
        <w:pStyle w:val="TOC2"/>
        <w:tabs>
          <w:tab w:pos="9026" w:val="right" w:leader="dot"/>
        </w:tabs>
      </w:pPr>
      <w:hyperlink w:anchor="_Toc00055" w:history="1">
        <w:r>
          <w:rPr/>
          <w:t xml:space="preserve">6.1 Tecnologías utilizadas</w:t>
        </w:r>
        <w:r>
          <w:rPr/>
          <w:tab/>
        </w:r>
        <w:r>
          <w:rPr/>
          <w:t xml:space="preserve">80</w:t>
        </w:r>
      </w:hyperlink>
    </w:p>
    <w:p>
      <w:pPr>
        <w:pStyle w:val="TOC2"/>
        <w:tabs>
          <w:tab w:pos="9026" w:val="right" w:leader="dot"/>
        </w:tabs>
      </w:pPr>
      <w:hyperlink w:anchor="_Toc00056" w:history="1">
        <w:r>
          <w:rPr/>
          <w:t xml:space="preserve">6.2 Desarrollo del frontend</w:t>
        </w:r>
        <w:r>
          <w:rPr/>
          <w:tab/>
        </w:r>
        <w:r>
          <w:rPr/>
          <w:t xml:space="preserve">81</w:t>
        </w:r>
      </w:hyperlink>
    </w:p>
    <w:p>
      <w:pPr>
        <w:pStyle w:val="TOC2"/>
        <w:tabs>
          <w:tab w:pos="9026" w:val="right" w:leader="dot"/>
        </w:tabs>
      </w:pPr>
      <w:hyperlink w:anchor="_Toc00057" w:history="1">
        <w:r>
          <w:rPr/>
          <w:t xml:space="preserve">6.3 Desarrollo del backend</w:t>
        </w:r>
        <w:r>
          <w:rPr/>
          <w:tab/>
        </w:r>
        <w:r>
          <w:rPr/>
          <w:t xml:space="preserve">82</w:t>
        </w:r>
      </w:hyperlink>
    </w:p>
    <w:p>
      <w:pPr>
        <w:pStyle w:val="TOC2"/>
        <w:tabs>
          <w:tab w:pos="9026" w:val="right" w:leader="dot"/>
        </w:tabs>
      </w:pPr>
      <w:hyperlink w:anchor="_Toc00058" w:history="1">
        <w:r>
          <w:rPr/>
          <w:t xml:space="preserve">6.4 Integración con la base de datos</w:t>
        </w:r>
        <w:r>
          <w:rPr/>
          <w:tab/>
        </w:r>
        <w:r>
          <w:rPr/>
          <w:t xml:space="preserve">84</w:t>
        </w:r>
      </w:hyperlink>
    </w:p>
    <w:p>
      <w:pPr>
        <w:pStyle w:val="TOC2"/>
        <w:tabs>
          <w:tab w:pos="9026" w:val="right" w:leader="dot"/>
        </w:tabs>
      </w:pPr>
      <w:hyperlink w:anchor="_Toc00059" w:history="1">
        <w:r>
          <w:rPr/>
          <w:t xml:space="preserve">6.5 Despliegue en la nube</w:t>
        </w:r>
        <w:r>
          <w:rPr/>
          <w:tab/>
        </w:r>
        <w:r>
          <w:rPr/>
          <w:t xml:space="preserve">85</w:t>
        </w:r>
      </w:hyperlink>
    </w:p>
    <w:p>
      <w:pPr>
        <w:pStyle w:val="TOC2"/>
        <w:tabs>
          <w:tab w:pos="9026" w:val="right" w:leader="dot"/>
        </w:tabs>
      </w:pPr>
      <w:hyperlink w:anchor="_Toc00060" w:history="1">
        <w:r>
          <w:rPr/>
          <w:t xml:space="preserve">6.6 Seguridad</w:t>
        </w:r>
        <w:r>
          <w:rPr/>
          <w:tab/>
        </w:r>
        <w:r>
          <w:rPr/>
          <w:t xml:space="preserve">87</w:t>
        </w:r>
      </w:hyperlink>
    </w:p>
    <w:p>
      <w:pPr>
        <w:pStyle w:val="TOC2"/>
        <w:tabs>
          <w:tab w:pos="9026" w:val="right" w:leader="dot"/>
        </w:tabs>
      </w:pPr>
      <w:hyperlink w:anchor="_Toc00061" w:history="1">
        <w:r>
          <w:rPr/>
          <w:t xml:space="preserve">6.7 Pruebas</w:t>
        </w:r>
        <w:r>
          <w:rPr/>
          <w:tab/>
        </w:r>
        <w:r>
          <w:rPr/>
          <w:t xml:space="preserve">88</w:t>
        </w:r>
      </w:hyperlink>
    </w:p>
    <w:p>
      <w:pPr>
        <w:pStyle w:val="TOC2"/>
        <w:tabs>
          <w:tab w:pos="9026" w:val="right" w:leader="dot"/>
        </w:tabs>
      </w:pPr>
      <w:hyperlink w:anchor="_Toc00062" w:history="1">
        <w:r>
          <w:rPr/>
          <w:t xml:space="preserve">6.8 API REST inicial</w:t>
        </w:r>
        <w:r>
          <w:rPr/>
          <w:tab/>
        </w:r>
        <w:r>
          <w:rPr/>
          <w:t xml:space="preserve">90</w:t>
        </w:r>
      </w:hyperlink>
    </w:p>
    <w:p>
      <w:pPr>
        <w:pStyle w:val="TOC1"/>
        <w:tabs>
          <w:tab w:pos="9026" w:val="right" w:leader="dot"/>
        </w:tabs>
      </w:pPr>
      <w:hyperlink w:anchor="_Toc00063" w:history="1">
        <w:r>
          <w:rPr/>
          <w:t xml:space="preserve">Capítulo VII: Manual de usuario</w:t>
        </w:r>
        <w:r>
          <w:rPr/>
          <w:tab/>
        </w:r>
        <w:r>
          <w:rPr/>
          <w:t xml:space="preserve">92</w:t>
        </w:r>
      </w:hyperlink>
    </w:p>
    <w:p>
      <w:pPr>
        <w:pStyle w:val="TOC2"/>
        <w:tabs>
          <w:tab w:pos="9026" w:val="right" w:leader="dot"/>
        </w:tabs>
      </w:pPr>
      <w:hyperlink w:anchor="_Toc00064" w:history="1">
        <w:r>
          <w:rPr/>
          <w:t xml:space="preserve">7.1 Requisitos de acceso</w:t>
        </w:r>
        <w:r>
          <w:rPr/>
          <w:tab/>
        </w:r>
        <w:r>
          <w:rPr/>
          <w:t xml:space="preserve">92</w:t>
        </w:r>
      </w:hyperlink>
    </w:p>
    <w:p>
      <w:pPr>
        <w:pStyle w:val="TOC2"/>
        <w:tabs>
          <w:tab w:pos="9026" w:val="right" w:leader="dot"/>
        </w:tabs>
      </w:pPr>
      <w:hyperlink w:anchor="_Toc00065" w:history="1">
        <w:r>
          <w:rPr/>
          <w:t xml:space="preserve">7.2 Inicio de sesión</w:t>
        </w:r>
        <w:r>
          <w:rPr/>
          <w:tab/>
        </w:r>
        <w:r>
          <w:rPr/>
          <w:t xml:space="preserve">93</w:t>
        </w:r>
      </w:hyperlink>
    </w:p>
    <w:p>
      <w:pPr>
        <w:pStyle w:val="TOC2"/>
        <w:tabs>
          <w:tab w:pos="9026" w:val="right" w:leader="dot"/>
        </w:tabs>
      </w:pPr>
      <w:hyperlink w:anchor="_Toc00066" w:history="1">
        <w:r>
          <w:rPr/>
          <w:t xml:space="preserve">7.3 Navegación principal</w:t>
        </w:r>
        <w:r>
          <w:rPr/>
          <w:tab/>
        </w:r>
        <w:r>
          <w:rPr/>
          <w:t xml:space="preserve">96</w:t>
        </w:r>
      </w:hyperlink>
    </w:p>
    <w:p>
      <w:pPr>
        <w:pStyle w:val="TOC2"/>
        <w:tabs>
          <w:tab w:pos="9026" w:val="right" w:leader="dot"/>
        </w:tabs>
      </w:pPr>
      <w:hyperlink w:anchor="_Toc00067" w:history="1">
        <w:r>
          <w:rPr/>
          <w:t xml:space="preserve">7.4 Funciones del usuario</w:t>
        </w:r>
        <w:r>
          <w:rPr/>
          <w:tab/>
        </w:r>
        <w:r>
          <w:rPr/>
          <w:t xml:space="preserve">100</w:t>
        </w:r>
      </w:hyperlink>
    </w:p>
    <w:p>
      <w:pPr>
        <w:pStyle w:val="TOC3"/>
        <w:tabs>
          <w:tab w:pos="9026" w:val="right" w:leader="dot"/>
        </w:tabs>
      </w:pPr>
      <w:hyperlink w:anchor="_Toc00068" w:history="1">
        <w:r>
          <w:rPr/>
          <w:t xml:space="preserve">7.4.1 Administración</w:t>
        </w:r>
        <w:r>
          <w:rPr/>
          <w:tab/>
        </w:r>
        <w:r>
          <w:rPr/>
          <w:t xml:space="preserve">100</w:t>
        </w:r>
      </w:hyperlink>
    </w:p>
    <w:p>
      <w:pPr>
        <w:pStyle w:val="TOC3"/>
        <w:tabs>
          <w:tab w:pos="9026" w:val="right" w:leader="dot"/>
        </w:tabs>
      </w:pPr>
      <w:hyperlink w:anchor="_Toc00069" w:history="1">
        <w:r>
          <w:rPr/>
          <w:t xml:space="preserve">7.4.2 Docente</w:t>
        </w:r>
        <w:r>
          <w:rPr/>
          <w:tab/>
        </w:r>
        <w:r>
          <w:rPr/>
          <w:t xml:space="preserve">103</w:t>
        </w:r>
      </w:hyperlink>
    </w:p>
    <w:p>
      <w:pPr>
        <w:pStyle w:val="TOC3"/>
        <w:tabs>
          <w:tab w:pos="9026" w:val="right" w:leader="dot"/>
        </w:tabs>
      </w:pPr>
      <w:hyperlink w:anchor="_Toc00070" w:history="1">
        <w:r>
          <w:rPr/>
          <w:t xml:space="preserve">7.4.3 Tutor y coordinador académico</w:t>
        </w:r>
        <w:r>
          <w:rPr/>
          <w:tab/>
        </w:r>
        <w:r>
          <w:rPr/>
          <w:t xml:space="preserve">108</w:t>
        </w:r>
      </w:hyperlink>
    </w:p>
    <w:p>
      <w:pPr>
        <w:pStyle w:val="TOC3"/>
        <w:tabs>
          <w:tab w:pos="9026" w:val="right" w:leader="dot"/>
        </w:tabs>
      </w:pPr>
      <w:hyperlink w:anchor="_Toc00071" w:history="1">
        <w:r>
          <w:rPr/>
          <w:t xml:space="preserve">7.4.4 Estudiante</w:t>
        </w:r>
        <w:r>
          <w:rPr/>
          <w:tab/>
        </w:r>
        <w:r>
          <w:rPr/>
          <w:t xml:space="preserve">110</w:t>
        </w:r>
      </w:hyperlink>
    </w:p>
    <w:p>
      <w:pPr>
        <w:pStyle w:val="TOC2"/>
        <w:tabs>
          <w:tab w:pos="9026" w:val="right" w:leader="dot"/>
        </w:tabs>
      </w:pPr>
      <w:hyperlink w:anchor="_Toc00072" w:history="1">
        <w:r>
          <w:rPr/>
          <w:t xml:space="preserve">7.5 Cierre de sesión</w:t>
        </w:r>
        <w:r>
          <w:rPr/>
          <w:tab/>
        </w:r>
        <w:r>
          <w:rPr/>
          <w:t xml:space="preserve">112</w:t>
        </w:r>
      </w:hyperlink>
    </w:p>
    <w:p>
      <w:pPr>
        <w:pStyle w:val="TOC2"/>
        <w:tabs>
          <w:tab w:pos="9026" w:val="right" w:leader="dot"/>
        </w:tabs>
      </w:pPr>
      <w:hyperlink w:anchor="_Toc00073" w:history="1">
        <w:r>
          <w:rPr/>
          <w:t xml:space="preserve">7.6 Solución de problemas frecuentes</w:t>
        </w:r>
        <w:r>
          <w:rPr/>
          <w:tab/>
        </w:r>
        <w:r>
          <w:rPr/>
          <w:t xml:space="preserve">112</w:t>
        </w:r>
      </w:hyperlink>
    </w:p>
    <w:p>
      <w:pPr>
        <w:pStyle w:val="TOC1"/>
        <w:tabs>
          <w:tab w:pos="9026" w:val="right" w:leader="dot"/>
        </w:tabs>
      </w:pPr>
      <w:hyperlink w:anchor="_Toc00074" w:history="1">
        <w:r>
          <w:rPr/>
          <w:t xml:space="preserve">Capítulo VIII: Propuesta de investigación vinculada</w:t>
        </w:r>
        <w:r>
          <w:rPr/>
          <w:tab/>
        </w:r>
        <w:r>
          <w:rPr/>
          <w:t xml:space="preserve">114</w:t>
        </w:r>
      </w:hyperlink>
    </w:p>
    <w:p>
      <w:pPr>
        <w:pStyle w:val="TOC2"/>
        <w:tabs>
          <w:tab w:pos="9026" w:val="right" w:leader="dot"/>
        </w:tabs>
      </w:pPr>
      <w:hyperlink w:anchor="_Toc00075" w:history="1">
        <w:r>
          <w:rPr/>
          <w:t xml:space="preserve">8.1 Funcionalidad de origen</w:t>
        </w:r>
        <w:r>
          <w:rPr/>
          <w:tab/>
        </w:r>
        <w:r>
          <w:rPr/>
          <w:t xml:space="preserve">114</w:t>
        </w:r>
      </w:hyperlink>
    </w:p>
    <w:p>
      <w:pPr>
        <w:pStyle w:val="TOC2"/>
        <w:tabs>
          <w:tab w:pos="9026" w:val="right" w:leader="dot"/>
        </w:tabs>
      </w:pPr>
      <w:hyperlink w:anchor="_Toc00076" w:history="1">
        <w:r>
          <w:rPr/>
          <w:t xml:space="preserve">8.2 Planteamiento del problema</w:t>
        </w:r>
        <w:r>
          <w:rPr/>
          <w:tab/>
        </w:r>
        <w:r>
          <w:rPr/>
          <w:t xml:space="preserve">114</w:t>
        </w:r>
      </w:hyperlink>
    </w:p>
    <w:p>
      <w:pPr>
        <w:pStyle w:val="TOC3"/>
        <w:tabs>
          <w:tab w:pos="9026" w:val="right" w:leader="dot"/>
        </w:tabs>
      </w:pPr>
      <w:hyperlink w:anchor="_Toc00077" w:history="1">
        <w:r>
          <w:rPr/>
          <w:t xml:space="preserve">8.2.1 Problema general</w:t>
        </w:r>
        <w:r>
          <w:rPr/>
          <w:tab/>
        </w:r>
        <w:r>
          <w:rPr/>
          <w:t xml:space="preserve">115</w:t>
        </w:r>
      </w:hyperlink>
    </w:p>
    <w:p>
      <w:pPr>
        <w:pStyle w:val="TOC3"/>
        <w:tabs>
          <w:tab w:pos="9026" w:val="right" w:leader="dot"/>
        </w:tabs>
      </w:pPr>
      <w:hyperlink w:anchor="_Toc00078" w:history="1">
        <w:r>
          <w:rPr/>
          <w:t xml:space="preserve">8.2.2 Problemas específicos</w:t>
        </w:r>
        <w:r>
          <w:rPr/>
          <w:tab/>
        </w:r>
        <w:r>
          <w:rPr/>
          <w:t xml:space="preserve">115</w:t>
        </w:r>
      </w:hyperlink>
    </w:p>
    <w:p>
      <w:pPr>
        <w:pStyle w:val="TOC2"/>
        <w:tabs>
          <w:tab w:pos="9026" w:val="right" w:leader="dot"/>
        </w:tabs>
      </w:pPr>
      <w:hyperlink w:anchor="_Toc00079" w:history="1">
        <w:r>
          <w:rPr/>
          <w:t xml:space="preserve">8.3 Objetivos</w:t>
        </w:r>
        <w:r>
          <w:rPr/>
          <w:tab/>
        </w:r>
        <w:r>
          <w:rPr/>
          <w:t xml:space="preserve">115</w:t>
        </w:r>
      </w:hyperlink>
    </w:p>
    <w:p>
      <w:pPr>
        <w:pStyle w:val="TOC3"/>
        <w:tabs>
          <w:tab w:pos="9026" w:val="right" w:leader="dot"/>
        </w:tabs>
      </w:pPr>
      <w:hyperlink w:anchor="_Toc00080" w:history="1">
        <w:r>
          <w:rPr/>
          <w:t xml:space="preserve">8.3.1 Objetivo general</w:t>
        </w:r>
        <w:r>
          <w:rPr/>
          <w:tab/>
        </w:r>
        <w:r>
          <w:rPr/>
          <w:t xml:space="preserve">115</w:t>
        </w:r>
      </w:hyperlink>
    </w:p>
    <w:p>
      <w:pPr>
        <w:pStyle w:val="TOC3"/>
        <w:tabs>
          <w:tab w:pos="9026" w:val="right" w:leader="dot"/>
        </w:tabs>
      </w:pPr>
      <w:hyperlink w:anchor="_Toc00081" w:history="1">
        <w:r>
          <w:rPr/>
          <w:t xml:space="preserve">8.3.2 Objetivos específicos</w:t>
        </w:r>
        <w:r>
          <w:rPr/>
          <w:tab/>
        </w:r>
        <w:r>
          <w:rPr/>
          <w:t xml:space="preserve">115</w:t>
        </w:r>
      </w:hyperlink>
    </w:p>
    <w:p>
      <w:pPr>
        <w:pStyle w:val="TOC2"/>
        <w:tabs>
          <w:tab w:pos="9026" w:val="right" w:leader="dot"/>
        </w:tabs>
      </w:pPr>
      <w:hyperlink w:anchor="_Toc00082" w:history="1">
        <w:r>
          <w:rPr/>
          <w:t xml:space="preserve">8.4 Justificación</w:t>
        </w:r>
        <w:r>
          <w:rPr/>
          <w:tab/>
        </w:r>
        <w:r>
          <w:rPr/>
          <w:t xml:space="preserve">116</w:t>
        </w:r>
      </w:hyperlink>
    </w:p>
    <w:p>
      <w:pPr>
        <w:pStyle w:val="TOC2"/>
        <w:tabs>
          <w:tab w:pos="9026" w:val="right" w:leader="dot"/>
        </w:tabs>
      </w:pPr>
      <w:hyperlink w:anchor="_Toc00083" w:history="1">
        <w:r>
          <w:rPr/>
          <w:t xml:space="preserve">8.5 Hipótesis</w:t>
        </w:r>
        <w:r>
          <w:rPr/>
          <w:tab/>
        </w:r>
        <w:r>
          <w:rPr/>
          <w:t xml:space="preserve">116</w:t>
        </w:r>
      </w:hyperlink>
    </w:p>
    <w:p>
      <w:pPr>
        <w:pStyle w:val="TOC3"/>
        <w:tabs>
          <w:tab w:pos="9026" w:val="right" w:leader="dot"/>
        </w:tabs>
      </w:pPr>
      <w:hyperlink w:anchor="_Toc00084" w:history="1">
        <w:r>
          <w:rPr/>
          <w:t xml:space="preserve">8.5.1 Hipótesis general</w:t>
        </w:r>
        <w:r>
          <w:rPr/>
          <w:tab/>
        </w:r>
        <w:r>
          <w:rPr/>
          <w:t xml:space="preserve">116</w:t>
        </w:r>
      </w:hyperlink>
    </w:p>
    <w:p>
      <w:pPr>
        <w:pStyle w:val="TOC3"/>
        <w:tabs>
          <w:tab w:pos="9026" w:val="right" w:leader="dot"/>
        </w:tabs>
      </w:pPr>
      <w:hyperlink w:anchor="_Toc00085" w:history="1">
        <w:r>
          <w:rPr/>
          <w:t xml:space="preserve">8.5.2 Hipótesis específicas</w:t>
        </w:r>
        <w:r>
          <w:rPr/>
          <w:tab/>
        </w:r>
        <w:r>
          <w:rPr/>
          <w:t xml:space="preserve">116</w:t>
        </w:r>
      </w:hyperlink>
    </w:p>
    <w:p>
      <w:pPr>
        <w:pStyle w:val="TOC2"/>
        <w:tabs>
          <w:tab w:pos="9026" w:val="right" w:leader="dot"/>
        </w:tabs>
      </w:pPr>
      <w:hyperlink w:anchor="_Toc00086" w:history="1">
        <w:r>
          <w:rPr/>
          <w:t xml:space="preserve">8.6 Variables e indicadores</w:t>
        </w:r>
        <w:r>
          <w:rPr/>
          <w:tab/>
        </w:r>
        <w:r>
          <w:rPr/>
          <w:t xml:space="preserve">117</w:t>
        </w:r>
      </w:hyperlink>
    </w:p>
    <w:p>
      <w:pPr>
        <w:pStyle w:val="TOC2"/>
        <w:tabs>
          <w:tab w:pos="9026" w:val="right" w:leader="dot"/>
        </w:tabs>
      </w:pPr>
      <w:hyperlink w:anchor="_Toc00087" w:history="1">
        <w:r>
          <w:rPr/>
          <w:t xml:space="preserve">8.7 Metodología</w:t>
        </w:r>
        <w:r>
          <w:rPr/>
          <w:tab/>
        </w:r>
        <w:r>
          <w:rPr/>
          <w:t xml:space="preserve">117</w:t>
        </w:r>
      </w:hyperlink>
    </w:p>
    <w:p>
      <w:pPr>
        <w:pStyle w:val="TOC2"/>
        <w:tabs>
          <w:tab w:pos="9026" w:val="right" w:leader="dot"/>
        </w:tabs>
      </w:pPr>
      <w:hyperlink w:anchor="_Toc00088" w:history="1">
        <w:r>
          <w:rPr/>
          <w:t xml:space="preserve">8.8 Matriz de consistencia</w:t>
        </w:r>
        <w:r>
          <w:rPr/>
          <w:tab/>
        </w:r>
        <w:r>
          <w:rPr/>
          <w:t xml:space="preserve">119</w:t>
        </w:r>
      </w:hyperlink>
    </w:p>
    <w:p>
      <w:pPr>
        <w:pStyle w:val="TOC2"/>
        <w:tabs>
          <w:tab w:pos="9026" w:val="right" w:leader="dot"/>
        </w:tabs>
      </w:pPr>
      <w:hyperlink w:anchor="_Toc00089" w:history="1">
        <w:r>
          <w:rPr/>
          <w:t xml:space="preserve">8.9 Cronograma de la investigación</w:t>
        </w:r>
        <w:r>
          <w:rPr/>
          <w:tab/>
        </w:r>
        <w:r>
          <w:rPr/>
          <w:t xml:space="preserve">119</w:t>
        </w:r>
      </w:hyperlink>
    </w:p>
    <w:p>
      <w:pPr>
        <w:pStyle w:val="TOC2"/>
        <w:tabs>
          <w:tab w:pos="9026" w:val="right" w:leader="dot"/>
        </w:tabs>
      </w:pPr>
      <w:hyperlink w:anchor="_Toc00090" w:history="1">
        <w:r>
          <w:rPr/>
          <w:t xml:space="preserve">8.10 Consideraciones éticas</w:t>
        </w:r>
        <w:r>
          <w:rPr/>
          <w:tab/>
        </w:r>
        <w:r>
          <w:rPr/>
          <w:t xml:space="preserve">120</w:t>
        </w:r>
      </w:hyperlink>
    </w:p>
    <w:p>
      <w:pPr>
        <w:pStyle w:val="TOC2"/>
        <w:tabs>
          <w:tab w:pos="9026" w:val="right" w:leader="dot"/>
        </w:tabs>
      </w:pPr>
      <w:hyperlink w:anchor="_Toc00091" w:history="1">
        <w:r>
          <w:rPr/>
          <w:t xml:space="preserve">8.11 Resultados esperados</w:t>
        </w:r>
        <w:r>
          <w:rPr/>
          <w:tab/>
        </w:r>
        <w:r>
          <w:rPr/>
          <w:t xml:space="preserve">120</w:t>
        </w:r>
      </w:hyperlink>
    </w:p>
    <w:p>
      <w:pPr>
        <w:pStyle w:val="TOC1"/>
        <w:tabs>
          <w:tab w:pos="9026" w:val="right" w:leader="dot"/>
        </w:tabs>
      </w:pPr>
      <w:hyperlink w:anchor="_Toc00092" w:history="1">
        <w:r>
          <w:rPr/>
          <w:t xml:space="preserve">Resultados y conclusiones</w:t>
        </w:r>
        <w:r>
          <w:rPr/>
          <w:tab/>
        </w:r>
        <w:r>
          <w:rPr/>
          <w:t xml:space="preserve">121</w:t>
        </w:r>
      </w:hyperlink>
    </w:p>
    <w:p>
      <w:pPr>
        <w:pStyle w:val="TOC2"/>
        <w:tabs>
          <w:tab w:pos="9026" w:val="right" w:leader="dot"/>
        </w:tabs>
      </w:pPr>
      <w:hyperlink w:anchor="_Toc00093" w:history="1">
        <w:r>
          <w:rPr/>
          <w:t xml:space="preserve">Resultados</w:t>
        </w:r>
        <w:r>
          <w:rPr/>
          <w:tab/>
        </w:r>
        <w:r>
          <w:rPr/>
          <w:t xml:space="preserve">121</w:t>
        </w:r>
      </w:hyperlink>
    </w:p>
    <w:p>
      <w:pPr>
        <w:pStyle w:val="TOC2"/>
        <w:tabs>
          <w:tab w:pos="9026" w:val="right" w:leader="dot"/>
        </w:tabs>
      </w:pPr>
      <w:hyperlink w:anchor="_Toc00094" w:history="1">
        <w:r>
          <w:rPr/>
          <w:t xml:space="preserve">Conclusiones</w:t>
        </w:r>
        <w:r>
          <w:rPr/>
          <w:tab/>
        </w:r>
        <w:r>
          <w:rPr/>
          <w:t xml:space="preserve">122</w:t>
        </w:r>
      </w:hyperlink>
    </w:p>
    <w:p>
      <w:pPr>
        <w:pStyle w:val="TOC1"/>
        <w:tabs>
          <w:tab w:pos="9026" w:val="right" w:leader="dot"/>
        </w:tabs>
      </w:pPr>
      <w:hyperlink w:anchor="_Toc00095" w:history="1">
        <w:r>
          <w:rPr/>
          <w:t xml:space="preserve">Recomendaciones</w:t>
        </w:r>
        <w:r>
          <w:rPr/>
          <w:tab/>
        </w:r>
        <w:r>
          <w:rPr/>
          <w:t xml:space="preserve">124</w:t>
        </w:r>
      </w:hyperlink>
    </w:p>
    <w:p>
      <w:pPr>
        <w:pStyle w:val="TOC1"/>
        <w:tabs>
          <w:tab w:pos="9026" w:val="right" w:leader="dot"/>
        </w:tabs>
      </w:pPr>
      <w:hyperlink w:anchor="_Toc00096" w:history="1">
        <w:r>
          <w:rPr/>
          <w:t xml:space="preserve">Referencias</w:t>
        </w:r>
        <w:r>
          <w:rPr/>
          <w:tab/>
        </w:r>
        <w:r>
          <w:rPr/>
          <w:t xml:space="preserve">125</w:t>
        </w:r>
      </w:hyperlink>
    </w:p>
    <w:p>
      <w:pPr>
        <w:pStyle w:val="TOC1"/>
        <w:tabs>
          <w:tab w:pos="9026" w:val="right" w:leader="dot"/>
        </w:tabs>
      </w:pPr>
      <w:hyperlink w:anchor="_Toc00097" w:history="1">
        <w:r>
          <w:rPr/>
          <w:t xml:space="preserve">Anexos</w:t>
        </w:r>
        <w:r>
          <w:rPr/>
          <w:tab/>
        </w:r>
        <w:r>
          <w:rPr/>
          <w:t xml:space="preserve">129</w:t>
        </w:r>
      </w:hyperlink>
    </w:p>
    <w:p>
      <w:pPr>
        <w:pStyle w:val="TOC2"/>
        <w:tabs>
          <w:tab w:pos="9026" w:val="right" w:leader="dot"/>
        </w:tabs>
      </w:pPr>
      <w:hyperlink w:anchor="_Toc00098" w:history="1">
        <w:r>
          <w:rPr/>
          <w:t xml:space="preserve">Anexo A. Diagramas de flujo</w:t>
        </w:r>
        <w:r>
          <w:rPr/>
          <w:tab/>
        </w:r>
        <w:r>
          <w:rPr/>
          <w:t xml:space="preserve">129</w:t>
        </w:r>
      </w:hyperlink>
    </w:p>
    <w:p>
      <w:pPr>
        <w:pStyle w:val="TOC2"/>
        <w:tabs>
          <w:tab w:pos="9026" w:val="right" w:leader="dot"/>
        </w:tabs>
      </w:pPr>
      <w:hyperlink w:anchor="_Toc00099" w:history="1">
        <w:r>
          <w:rPr/>
          <w:t xml:space="preserve">Anexo B. Diagramas de casos de uso por actor</w:t>
        </w:r>
        <w:r>
          <w:rPr/>
          <w:tab/>
        </w:r>
        <w:r>
          <w:rPr/>
          <w:t xml:space="preserve">130</w:t>
        </w:r>
      </w:hyperlink>
    </w:p>
    <w:p>
      <w:pPr>
        <w:pStyle w:val="TOC2"/>
        <w:tabs>
          <w:tab w:pos="9026" w:val="right" w:leader="dot"/>
        </w:tabs>
      </w:pPr>
      <w:hyperlink w:anchor="_Toc00100" w:history="1">
        <w:r>
          <w:rPr/>
          <w:t xml:space="preserve">Anexo C. Modelo de base de datos</w:t>
        </w:r>
        <w:r>
          <w:rPr/>
          <w:tab/>
        </w:r>
        <w:r>
          <w:rPr/>
          <w:t xml:space="preserve">133</w:t>
        </w:r>
      </w:hyperlink>
    </w:p>
    <w:p>
      <w:pPr>
        <w:pStyle w:val="TOC2"/>
        <w:tabs>
          <w:tab w:pos="9026" w:val="right" w:leader="dot"/>
        </w:tabs>
      </w:pPr>
      <w:hyperlink w:anchor="_Toc00101" w:history="1">
        <w:r>
          <w:rPr/>
          <w:t xml:space="preserve">Anexo D. Prototipos de interfaz</w:t>
        </w:r>
        <w:r>
          <w:rPr/>
          <w:tab/>
        </w:r>
        <w:r>
          <w:rPr/>
          <w:t xml:space="preserve">135</w:t>
        </w:r>
      </w:hyperlink>
    </w:p>
    <w:p>
      <w:pPr>
        <w:pStyle w:val="TOC2"/>
        <w:tabs>
          <w:tab w:pos="9026" w:val="right" w:leader="dot"/>
        </w:tabs>
      </w:pPr>
      <w:hyperlink w:anchor="_Toc00102" w:history="1">
        <w:r>
          <w:rPr/>
          <w:t xml:space="preserve">Anexo E. Evidencias de despliegue</w:t>
        </w:r>
        <w:r>
          <w:rPr/>
          <w:tab/>
        </w:r>
        <w:r>
          <w:rPr/>
          <w:t xml:space="preserve">139</w:t>
        </w:r>
      </w:hyperlink>
    </w:p>
    <w:p>
      <w:pPr>
        <w:pStyle w:val="TOC2"/>
        <w:tabs>
          <w:tab w:pos="9026" w:val="right" w:leader="dot"/>
        </w:tabs>
      </w:pPr>
      <w:hyperlink w:anchor="_Toc00103" w:history="1">
        <w:r>
          <w:rPr/>
          <w:t xml:space="preserve">Anexo F. Plan de migración a la nube</w:t>
        </w:r>
        <w:r>
          <w:rPr/>
          <w:tab/>
        </w:r>
        <w:r>
          <w:rPr/>
          <w:t xml:space="preserve">142</w:t>
        </w:r>
      </w:hyperlink>
    </w:p>
    <w:p>
      <w:pPr>
        <w:pStyle w:val="TOC1"/>
      </w:pPr>
      <w:r>
        <w:fldChar w:fldCharType="end"/>
      </w:r>
    </w:p>
    <w:p>
      <w:pPr>
        <w:spacing w:before="360"/>
        <w:ind w:firstLine="0"/>
        <w:jc w:val="center"/>
      </w:pPr>
      <w:r>
        <w:rPr>
          <w:b/>
        </w:rPr>
        <w:t>Índice de tablas</w:t>
      </w:r>
    </w:p>
    <w:p>
      <w:pPr>
        <w:pStyle w:val="TableofFigures"/>
        <w:tabs>
          <w:tab w:pos="9026" w:val="right" w:leader="dot"/>
        </w:tabs>
      </w:pPr>
      <w:r>
        <w:fldChar w:fldCharType="begin"/>
      </w:r>
      <w:r>
        <w:instrText xml:space="preserve"> TOC \h \z \c "Tabla" </w:instrText>
      </w:r>
      <w:r>
        <w:fldChar w:fldCharType="separate"/>
      </w:r>
      <w:hyperlink w:anchor="_Tabla1" w:history="1">
        <w:r>
          <w:rPr/>
          <w:t xml:space="preserve">Tabla 1. Incrementos del desarrollo de AYNI</w:t>
        </w:r>
        <w:r>
          <w:rPr/>
          <w:tab/>
        </w:r>
        <w:r>
          <w:rPr/>
          <w:t xml:space="preserve">29</w:t>
        </w:r>
      </w:hyperlink>
    </w:p>
    <w:p>
      <w:pPr>
        <w:pStyle w:val="TableofFigures"/>
        <w:tabs>
          <w:tab w:pos="9026" w:val="right" w:leader="dot"/>
        </w:tabs>
      </w:pPr>
      <w:hyperlink w:anchor="_Tabla2" w:history="1">
        <w:r>
          <w:rPr/>
          <w:t xml:space="preserve">Tabla 2. Cronograma del proyecto</w:t>
        </w:r>
        <w:r>
          <w:rPr/>
          <w:tab/>
        </w:r>
        <w:r>
          <w:rPr/>
          <w:t xml:space="preserve">32</w:t>
        </w:r>
      </w:hyperlink>
    </w:p>
    <w:p>
      <w:pPr>
        <w:pStyle w:val="TableofFigures"/>
        <w:tabs>
          <w:tab w:pos="9026" w:val="right" w:leader="dot"/>
        </w:tabs>
      </w:pPr>
      <w:hyperlink w:anchor="_Tabla3" w:history="1">
        <w:r>
          <w:rPr/>
          <w:t xml:space="preserve">Tabla 3. Presupuesto del proyecto (Unidad I)</w:t>
        </w:r>
        <w:r>
          <w:rPr/>
          <w:tab/>
        </w:r>
        <w:r>
          <w:rPr/>
          <w:t xml:space="preserve">33</w:t>
        </w:r>
      </w:hyperlink>
    </w:p>
    <w:p>
      <w:pPr>
        <w:pStyle w:val="TableofFigures"/>
        <w:tabs>
          <w:tab w:pos="9026" w:val="right" w:leader="dot"/>
        </w:tabs>
      </w:pPr>
      <w:hyperlink w:anchor="_Tabla4" w:history="1">
        <w:r>
          <w:rPr/>
          <w:t xml:space="preserve">Tabla 4. Estimación del costo mensual en Google Cloud</w:t>
        </w:r>
        <w:r>
          <w:rPr/>
          <w:tab/>
        </w:r>
        <w:r>
          <w:rPr/>
          <w:t xml:space="preserve">34</w:t>
        </w:r>
      </w:hyperlink>
    </w:p>
    <w:p>
      <w:pPr>
        <w:pStyle w:val="TableofFigures"/>
        <w:tabs>
          <w:tab w:pos="9026" w:val="right" w:leader="dot"/>
        </w:tabs>
      </w:pPr>
      <w:hyperlink w:anchor="_Tabla5" w:history="1">
        <w:r>
          <w:rPr/>
          <w:t xml:space="preserve">Tabla 5. Riesgos y medidas de mitigación</w:t>
        </w:r>
        <w:r>
          <w:rPr/>
          <w:tab/>
        </w:r>
        <w:r>
          <w:rPr/>
          <w:t xml:space="preserve">34</w:t>
        </w:r>
      </w:hyperlink>
    </w:p>
    <w:p>
      <w:pPr>
        <w:pStyle w:val="TableofFigures"/>
        <w:tabs>
          <w:tab w:pos="9026" w:val="right" w:leader="dot"/>
        </w:tabs>
      </w:pPr>
      <w:hyperlink w:anchor="_Tabla6" w:history="1">
        <w:r>
          <w:rPr/>
          <w:t xml:space="preserve">Tabla 6. Matriz de acceso por perfil</w:t>
        </w:r>
        <w:r>
          <w:rPr/>
          <w:tab/>
        </w:r>
        <w:r>
          <w:rPr/>
          <w:t xml:space="preserve">37</w:t>
        </w:r>
      </w:hyperlink>
    </w:p>
    <w:p>
      <w:pPr>
        <w:pStyle w:val="TableofFigures"/>
        <w:tabs>
          <w:tab w:pos="9026" w:val="right" w:leader="dot"/>
        </w:tabs>
      </w:pPr>
      <w:hyperlink w:anchor="_Tabla7" w:history="1">
        <w:r>
          <w:rPr/>
          <w:t xml:space="preserve">Tabla 7. Casos de uso y criterios de aceptación</w:t>
        </w:r>
        <w:r>
          <w:rPr/>
          <w:tab/>
        </w:r>
        <w:r>
          <w:rPr/>
          <w:t xml:space="preserve">42</w:t>
        </w:r>
      </w:hyperlink>
    </w:p>
    <w:p>
      <w:pPr>
        <w:pStyle w:val="TableofFigures"/>
        <w:tabs>
          <w:tab w:pos="9026" w:val="right" w:leader="dot"/>
        </w:tabs>
      </w:pPr>
      <w:hyperlink w:anchor="_Tabla8" w:history="1">
        <w:r>
          <w:rPr/>
          <w:t xml:space="preserve">Tabla 8. Especificación del caso de uso CU-01 Iniciar sesión</w:t>
        </w:r>
        <w:r>
          <w:rPr/>
          <w:tab/>
        </w:r>
        <w:r>
          <w:rPr/>
          <w:t xml:space="preserve">44</w:t>
        </w:r>
      </w:hyperlink>
    </w:p>
    <w:p>
      <w:pPr>
        <w:pStyle w:val="TableofFigures"/>
        <w:tabs>
          <w:tab w:pos="9026" w:val="right" w:leader="dot"/>
        </w:tabs>
      </w:pPr>
      <w:hyperlink w:anchor="_Tabla9" w:history="1">
        <w:r>
          <w:rPr/>
          <w:t xml:space="preserve">Tabla 9. Especificación del caso de uso CU-11 Importar estudiantes desde Excel</w:t>
        </w:r>
        <w:r>
          <w:rPr/>
          <w:tab/>
        </w:r>
        <w:r>
          <w:rPr/>
          <w:t xml:space="preserve">45</w:t>
        </w:r>
      </w:hyperlink>
    </w:p>
    <w:p>
      <w:pPr>
        <w:pStyle w:val="TableofFigures"/>
        <w:tabs>
          <w:tab w:pos="9026" w:val="right" w:leader="dot"/>
        </w:tabs>
      </w:pPr>
      <w:hyperlink w:anchor="_Tabla10" w:history="1">
        <w:r>
          <w:rPr/>
          <w:t xml:space="preserve">Tabla 10. Especificación del caso de uso CU-13 Registrar asistencia</w:t>
        </w:r>
        <w:r>
          <w:rPr/>
          <w:tab/>
        </w:r>
        <w:r>
          <w:rPr/>
          <w:t xml:space="preserve">45</w:t>
        </w:r>
      </w:hyperlink>
    </w:p>
    <w:p>
      <w:pPr>
        <w:pStyle w:val="TableofFigures"/>
        <w:tabs>
          <w:tab w:pos="9026" w:val="right" w:leader="dot"/>
        </w:tabs>
      </w:pPr>
      <w:hyperlink w:anchor="_Tabla11" w:history="1">
        <w:r>
          <w:rPr/>
          <w:t xml:space="preserve">Tabla 11. Especificación del caso de uso CU-18 Registrar notas</w:t>
        </w:r>
        <w:r>
          <w:rPr/>
          <w:tab/>
        </w:r>
        <w:r>
          <w:rPr/>
          <w:t xml:space="preserve">45</w:t>
        </w:r>
      </w:hyperlink>
    </w:p>
    <w:p>
      <w:pPr>
        <w:pStyle w:val="TableofFigures"/>
        <w:tabs>
          <w:tab w:pos="9026" w:val="right" w:leader="dot"/>
        </w:tabs>
      </w:pPr>
      <w:hyperlink w:anchor="_Tabla12" w:history="1">
        <w:r>
          <w:rPr/>
          <w:t xml:space="preserve">Tabla 12. Especificación del caso de uso CU-25 Atender alerta estudiantil</w:t>
        </w:r>
        <w:r>
          <w:rPr/>
          <w:tab/>
        </w:r>
        <w:r>
          <w:rPr/>
          <w:t xml:space="preserve">46</w:t>
        </w:r>
      </w:hyperlink>
    </w:p>
    <w:p>
      <w:pPr>
        <w:pStyle w:val="TableofFigures"/>
        <w:tabs>
          <w:tab w:pos="9026" w:val="right" w:leader="dot"/>
        </w:tabs>
      </w:pPr>
      <w:hyperlink w:anchor="_Tabla13" w:history="1">
        <w:r>
          <w:rPr/>
          <w:t xml:space="preserve">Tabla 13. Restricciones de integridad de la base de datos</w:t>
        </w:r>
        <w:r>
          <w:rPr/>
          <w:tab/>
        </w:r>
        <w:r>
          <w:rPr/>
          <w:t xml:space="preserve">55</w:t>
        </w:r>
      </w:hyperlink>
    </w:p>
    <w:p>
      <w:pPr>
        <w:pStyle w:val="TableofFigures"/>
        <w:tabs>
          <w:tab w:pos="9026" w:val="right" w:leader="dot"/>
        </w:tabs>
      </w:pPr>
      <w:hyperlink w:anchor="_Tabla14" w:history="1">
        <w:r>
          <w:rPr/>
          <w:t xml:space="preserve">Tabla 14. Diccionario de datos</w:t>
        </w:r>
        <w:r>
          <w:rPr/>
          <w:tab/>
        </w:r>
        <w:r>
          <w:rPr/>
          <w:t xml:space="preserve">57</w:t>
        </w:r>
      </w:hyperlink>
    </w:p>
    <w:p>
      <w:pPr>
        <w:pStyle w:val="TableofFigures"/>
        <w:tabs>
          <w:tab w:pos="9026" w:val="right" w:leader="dot"/>
        </w:tabs>
      </w:pPr>
      <w:hyperlink w:anchor="_Tabla15" w:history="1">
        <w:r>
          <w:rPr/>
          <w:t xml:space="preserve">Tabla 15. Requisitos funcionales</w:t>
        </w:r>
        <w:r>
          <w:rPr/>
          <w:tab/>
        </w:r>
        <w:r>
          <w:rPr/>
          <w:t xml:space="preserve">67</w:t>
        </w:r>
      </w:hyperlink>
    </w:p>
    <w:p>
      <w:pPr>
        <w:pStyle w:val="TableofFigures"/>
        <w:tabs>
          <w:tab w:pos="9026" w:val="right" w:leader="dot"/>
        </w:tabs>
      </w:pPr>
      <w:hyperlink w:anchor="_Tabla16" w:history="1">
        <w:r>
          <w:rPr/>
          <w:t xml:space="preserve">Tabla 16. Requisitos no funcionales</w:t>
        </w:r>
        <w:r>
          <w:rPr/>
          <w:tab/>
        </w:r>
        <w:r>
          <w:rPr/>
          <w:t xml:space="preserve">70</w:t>
        </w:r>
      </w:hyperlink>
    </w:p>
    <w:p>
      <w:pPr>
        <w:pStyle w:val="TableofFigures"/>
        <w:tabs>
          <w:tab w:pos="9026" w:val="right" w:leader="dot"/>
        </w:tabs>
      </w:pPr>
      <w:hyperlink w:anchor="_Tabla17" w:history="1">
        <w:r>
          <w:rPr/>
          <w:t xml:space="preserve">Tabla 17. Reglas de negocio</w:t>
        </w:r>
        <w:r>
          <w:rPr/>
          <w:tab/>
        </w:r>
        <w:r>
          <w:rPr/>
          <w:t xml:space="preserve">71</w:t>
        </w:r>
      </w:hyperlink>
    </w:p>
    <w:p>
      <w:pPr>
        <w:pStyle w:val="TableofFigures"/>
        <w:tabs>
          <w:tab w:pos="9026" w:val="right" w:leader="dot"/>
        </w:tabs>
      </w:pPr>
      <w:hyperlink w:anchor="_Tabla18" w:history="1">
        <w:r>
          <w:rPr/>
          <w:t xml:space="preserve">Tabla 18. Paleta de colores por perfil</w:t>
        </w:r>
        <w:r>
          <w:rPr/>
          <w:tab/>
        </w:r>
        <w:r>
          <w:rPr/>
          <w:t xml:space="preserve">74</w:t>
        </w:r>
      </w:hyperlink>
    </w:p>
    <w:p>
      <w:pPr>
        <w:pStyle w:val="TableofFigures"/>
        <w:tabs>
          <w:tab w:pos="9026" w:val="right" w:leader="dot"/>
        </w:tabs>
      </w:pPr>
      <w:hyperlink w:anchor="_Tabla19" w:history="1">
        <w:r>
          <w:rPr/>
          <w:t xml:space="preserve">Tabla 19. Tecnologías utilizadas</w:t>
        </w:r>
        <w:r>
          <w:rPr/>
          <w:tab/>
        </w:r>
        <w:r>
          <w:rPr/>
          <w:t xml:space="preserve">80</w:t>
        </w:r>
      </w:hyperlink>
    </w:p>
    <w:p>
      <w:pPr>
        <w:pStyle w:val="TableofFigures"/>
        <w:tabs>
          <w:tab w:pos="9026" w:val="right" w:leader="dot"/>
        </w:tabs>
      </w:pPr>
      <w:hyperlink w:anchor="_Tabla20" w:history="1">
        <w:r>
          <w:rPr/>
          <w:t xml:space="preserve">Tabla 20. Requisitos de instalación y operación</w:t>
        </w:r>
        <w:r>
          <w:rPr/>
          <w:tab/>
        </w:r>
        <w:r>
          <w:rPr/>
          <w:t xml:space="preserve">87</w:t>
        </w:r>
      </w:hyperlink>
    </w:p>
    <w:p>
      <w:pPr>
        <w:pStyle w:val="TableofFigures"/>
        <w:tabs>
          <w:tab w:pos="9026" w:val="right" w:leader="dot"/>
        </w:tabs>
      </w:pPr>
      <w:hyperlink w:anchor="_Tabla21" w:history="1">
        <w:r>
          <w:rPr/>
          <w:t xml:space="preserve">Tabla 21. Medidas de seguridad implementadas</w:t>
        </w:r>
        <w:r>
          <w:rPr/>
          <w:tab/>
        </w:r>
        <w:r>
          <w:rPr/>
          <w:t xml:space="preserve">87</w:t>
        </w:r>
      </w:hyperlink>
    </w:p>
    <w:p>
      <w:pPr>
        <w:pStyle w:val="TableofFigures"/>
        <w:tabs>
          <w:tab w:pos="9026" w:val="right" w:leader="dot"/>
        </w:tabs>
      </w:pPr>
      <w:hyperlink w:anchor="_Tabla22" w:history="1">
        <w:r>
          <w:rPr/>
          <w:t xml:space="preserve">Tabla 22. Pruebas automatizadas de AYNI</w:t>
        </w:r>
        <w:r>
          <w:rPr/>
          <w:tab/>
        </w:r>
        <w:r>
          <w:rPr/>
          <w:t xml:space="preserve">88</w:t>
        </w:r>
      </w:hyperlink>
    </w:p>
    <w:p>
      <w:pPr>
        <w:pStyle w:val="TableofFigures"/>
        <w:tabs>
          <w:tab w:pos="9026" w:val="right" w:leader="dot"/>
        </w:tabs>
      </w:pPr>
      <w:hyperlink w:anchor="_Tabla23" w:history="1">
        <w:r>
          <w:rPr/>
          <w:t xml:space="preserve">Tabla 23. Casos de prueba funcionales</w:t>
        </w:r>
        <w:r>
          <w:rPr/>
          <w:tab/>
        </w:r>
        <w:r>
          <w:rPr/>
          <w:t xml:space="preserve">89</w:t>
        </w:r>
      </w:hyperlink>
    </w:p>
    <w:p>
      <w:pPr>
        <w:pStyle w:val="TableofFigures"/>
        <w:tabs>
          <w:tab w:pos="9026" w:val="right" w:leader="dot"/>
        </w:tabs>
      </w:pPr>
      <w:hyperlink w:anchor="_Tabla24" w:history="1">
        <w:r>
          <w:rPr/>
          <w:t xml:space="preserve">Tabla 24. Recursos principales de la API REST</w:t>
        </w:r>
        <w:r>
          <w:rPr/>
          <w:tab/>
        </w:r>
        <w:r>
          <w:rPr/>
          <w:t xml:space="preserve">90</w:t>
        </w:r>
      </w:hyperlink>
    </w:p>
    <w:p>
      <w:pPr>
        <w:pStyle w:val="TableofFigures"/>
        <w:tabs>
          <w:tab w:pos="9026" w:val="right" w:leader="dot"/>
        </w:tabs>
      </w:pPr>
      <w:hyperlink w:anchor="_Tabla25" w:history="1">
        <w:r>
          <w:rPr/>
          <w:t xml:space="preserve">Tabla 25. Acceso por perfil y cuentas de demostración</w:t>
        </w:r>
        <w:r>
          <w:rPr/>
          <w:tab/>
        </w:r>
        <w:r>
          <w:rPr/>
          <w:t xml:space="preserve">92</w:t>
        </w:r>
      </w:hyperlink>
    </w:p>
    <w:p>
      <w:pPr>
        <w:pStyle w:val="TableofFigures"/>
        <w:tabs>
          <w:tab w:pos="9026" w:val="right" w:leader="dot"/>
        </w:tabs>
      </w:pPr>
      <w:hyperlink w:anchor="_Tabla26" w:history="1">
        <w:r>
          <w:rPr/>
          <w:t xml:space="preserve">Tabla 26. Problemas frecuentes y su solución</w:t>
        </w:r>
        <w:r>
          <w:rPr/>
          <w:tab/>
        </w:r>
        <w:r>
          <w:rPr/>
          <w:t xml:space="preserve">112</w:t>
        </w:r>
      </w:hyperlink>
    </w:p>
    <w:p>
      <w:pPr>
        <w:pStyle w:val="TableofFigures"/>
        <w:tabs>
          <w:tab w:pos="9026" w:val="right" w:leader="dot"/>
        </w:tabs>
      </w:pPr>
      <w:hyperlink w:anchor="_Tabla27" w:history="1">
        <w:r>
          <w:rPr/>
          <w:t xml:space="preserve">Tabla 27. Operacionalización de las variables</w:t>
        </w:r>
        <w:r>
          <w:rPr/>
          <w:tab/>
        </w:r>
        <w:r>
          <w:rPr/>
          <w:t xml:space="preserve">117</w:t>
        </w:r>
      </w:hyperlink>
    </w:p>
    <w:p>
      <w:pPr>
        <w:pStyle w:val="TableofFigures"/>
        <w:tabs>
          <w:tab w:pos="9026" w:val="right" w:leader="dot"/>
        </w:tabs>
      </w:pPr>
      <w:hyperlink w:anchor="_Tabla28" w:history="1">
        <w:r>
          <w:rPr/>
          <w:t xml:space="preserve">Tabla 28. Matriz de consistencia de la investigación</w:t>
        </w:r>
        <w:r>
          <w:rPr/>
          <w:tab/>
        </w:r>
        <w:r>
          <w:rPr/>
          <w:t xml:space="preserve">119</w:t>
        </w:r>
      </w:hyperlink>
    </w:p>
    <w:p>
      <w:pPr>
        <w:pStyle w:val="TableofFigures"/>
        <w:tabs>
          <w:tab w:pos="9026" w:val="right" w:leader="dot"/>
        </w:tabs>
      </w:pPr>
      <w:hyperlink w:anchor="_Tabla29" w:history="1">
        <w:r>
          <w:rPr/>
          <w:t xml:space="preserve">Tabla 29. Cronograma de la investigación vinculada</w:t>
        </w:r>
        <w:r>
          <w:rPr/>
          <w:tab/>
        </w:r>
        <w:r>
          <w:rPr/>
          <w:t xml:space="preserve">120</w:t>
        </w:r>
      </w:hyperlink>
    </w:p>
    <w:p>
      <w:pPr>
        <w:pStyle w:val="TableofFigures"/>
        <w:tabs>
          <w:tab w:pos="9026" w:val="right" w:leader="dot"/>
        </w:tabs>
      </w:pPr>
      <w:hyperlink w:anchor="_Tabla30" w:history="1">
        <w:r>
          <w:rPr/>
          <w:t xml:space="preserve">Tabla 30. Cumplimiento de los objetivos específicos</w:t>
        </w:r>
        <w:r>
          <w:rPr/>
          <w:tab/>
        </w:r>
        <w:r>
          <w:rPr/>
          <w:t xml:space="preserve">122</w:t>
        </w:r>
      </w:hyperlink>
    </w:p>
    <w:p>
      <w:pPr>
        <w:pStyle w:val="TableofFigures"/>
        <w:tabs>
          <w:tab w:pos="9026" w:val="right" w:leader="dot"/>
        </w:tabs>
      </w:pPr>
      <w:hyperlink w:anchor="_Tabla31" w:history="1">
        <w:r>
          <w:rPr/>
          <w:t xml:space="preserve">Tabla 31. Últimas ejecuciones de la integración continua</w:t>
        </w:r>
        <w:r>
          <w:rPr/>
          <w:tab/>
        </w:r>
        <w:r>
          <w:rPr/>
          <w:t xml:space="preserve">140</w:t>
        </w:r>
      </w:hyperlink>
    </w:p>
    <w:p>
      <w:pPr>
        <w:pStyle w:val="TableofFigures"/>
        <w:tabs>
          <w:tab w:pos="9026" w:val="right" w:leader="dot"/>
        </w:tabs>
      </w:pPr>
      <w:hyperlink w:anchor="_Tabla32" w:history="1">
        <w:r>
          <w:rPr/>
          <w:t xml:space="preserve">Tabla 32. Plan de migración a la nube</w:t>
        </w:r>
        <w:r>
          <w:rPr/>
          <w:tab/>
        </w:r>
        <w:r>
          <w:rPr/>
          <w:t xml:space="preserve">142</w:t>
        </w:r>
      </w:hyperlink>
    </w:p>
    <w:p>
      <w:pPr>
        <w:pStyle w:val="TableofFigures"/>
      </w:pPr>
      <w:r>
        <w:fldChar w:fldCharType="end"/>
      </w:r>
    </w:p>
    <w:p>
      <w:pPr>
        <w:spacing w:before="360"/>
        <w:ind w:firstLine="0"/>
        <w:jc w:val="center"/>
      </w:pPr>
      <w:r>
        <w:rPr>
          <w:b/>
        </w:rPr>
        <w:t>Índice de figuras</w:t>
      </w:r>
    </w:p>
    <w:p>
      <w:pPr>
        <w:pStyle w:val="TableofFigures"/>
        <w:tabs>
          <w:tab w:pos="9026" w:val="right" w:leader="dot"/>
        </w:tabs>
      </w:pPr>
      <w:r>
        <w:fldChar w:fldCharType="begin"/>
      </w:r>
      <w:r>
        <w:instrText xml:space="preserve"> TOC \h \z \c "Figura" </w:instrText>
      </w:r>
      <w:r>
        <w:fldChar w:fldCharType="separate"/>
      </w:r>
      <w:hyperlink w:anchor="_Figura1" w:history="1">
        <w:r>
          <w:rPr/>
          <w:t xml:space="preserve">Figura 1. Flujo del proceso actual de la institución</w:t>
        </w:r>
        <w:r>
          <w:rPr/>
          <w:tab/>
        </w:r>
        <w:r>
          <w:rPr/>
          <w:t xml:space="preserve">39</w:t>
        </w:r>
      </w:hyperlink>
    </w:p>
    <w:p>
      <w:pPr>
        <w:pStyle w:val="TableofFigures"/>
        <w:tabs>
          <w:tab w:pos="9026" w:val="right" w:leader="dot"/>
        </w:tabs>
      </w:pPr>
      <w:hyperlink w:anchor="_Figura2" w:history="1">
        <w:r>
          <w:rPr/>
          <w:t xml:space="preserve">Figura 2. Flujo del proceso propuesto con AYNI</w:t>
        </w:r>
        <w:r>
          <w:rPr/>
          <w:tab/>
        </w:r>
        <w:r>
          <w:rPr/>
          <w:t xml:space="preserve">41</w:t>
        </w:r>
      </w:hyperlink>
    </w:p>
    <w:p>
      <w:pPr>
        <w:pStyle w:val="TableofFigures"/>
        <w:tabs>
          <w:tab w:pos="9026" w:val="right" w:leader="dot"/>
        </w:tabs>
      </w:pPr>
      <w:hyperlink w:anchor="_Figura3" w:history="1">
        <w:r>
          <w:rPr/>
          <w:t xml:space="preserve">Figura 3. Diagrama de casos de uso de AYNI</w:t>
        </w:r>
        <w:r>
          <w:rPr/>
          <w:tab/>
        </w:r>
        <w:r>
          <w:rPr/>
          <w:t xml:space="preserve">42</w:t>
        </w:r>
      </w:hyperlink>
    </w:p>
    <w:p>
      <w:pPr>
        <w:pStyle w:val="TableofFigures"/>
        <w:tabs>
          <w:tab w:pos="9026" w:val="right" w:leader="dot"/>
        </w:tabs>
      </w:pPr>
      <w:hyperlink w:anchor="_Figura4" w:history="1">
        <w:r>
          <w:rPr/>
          <w:t xml:space="preserve">Figura 4. Modelo conceptual: módulo de seguridad y accesos</w:t>
        </w:r>
        <w:r>
          <w:rPr/>
          <w:tab/>
        </w:r>
        <w:r>
          <w:rPr/>
          <w:t xml:space="preserve">47</w:t>
        </w:r>
      </w:hyperlink>
    </w:p>
    <w:p>
      <w:pPr>
        <w:pStyle w:val="TableofFigures"/>
        <w:tabs>
          <w:tab w:pos="9026" w:val="right" w:leader="dot"/>
        </w:tabs>
      </w:pPr>
      <w:hyperlink w:anchor="_Figura5" w:history="1">
        <w:r>
          <w:rPr/>
          <w:t xml:space="preserve">Figura 5. Modelo conceptual: módulo de personas y perfiles</w:t>
        </w:r>
        <w:r>
          <w:rPr/>
          <w:tab/>
        </w:r>
        <w:r>
          <w:rPr/>
          <w:t xml:space="preserve">48</w:t>
        </w:r>
      </w:hyperlink>
    </w:p>
    <w:p>
      <w:pPr>
        <w:pStyle w:val="TableofFigures"/>
        <w:tabs>
          <w:tab w:pos="9026" w:val="right" w:leader="dot"/>
        </w:tabs>
      </w:pPr>
      <w:hyperlink w:anchor="_Figura6" w:history="1">
        <w:r>
          <w:rPr/>
          <w:t xml:space="preserve">Figura 6. Modelo conceptual: módulo de configuración institucional y estructura académica</w:t>
        </w:r>
        <w:r>
          <w:rPr/>
          <w:tab/>
        </w:r>
        <w:r>
          <w:rPr/>
          <w:t xml:space="preserve">49</w:t>
        </w:r>
      </w:hyperlink>
    </w:p>
    <w:p>
      <w:pPr>
        <w:pStyle w:val="TableofFigures"/>
        <w:tabs>
          <w:tab w:pos="9026" w:val="right" w:leader="dot"/>
        </w:tabs>
      </w:pPr>
      <w:hyperlink w:anchor="_Figura7" w:history="1">
        <w:r>
          <w:rPr/>
          <w:t xml:space="preserve">Figura 7. Modelo conceptual: módulo de asistencia, evaluaciones y calificaciones</w:t>
        </w:r>
        <w:r>
          <w:rPr/>
          <w:tab/>
        </w:r>
        <w:r>
          <w:rPr/>
          <w:t xml:space="preserve">50</w:t>
        </w:r>
      </w:hyperlink>
    </w:p>
    <w:p>
      <w:pPr>
        <w:pStyle w:val="TableofFigures"/>
        <w:tabs>
          <w:tab w:pos="9026" w:val="right" w:leader="dot"/>
        </w:tabs>
      </w:pPr>
      <w:hyperlink w:anchor="_Figura8" w:history="1">
        <w:r>
          <w:rPr/>
          <w:t xml:space="preserve">Figura 8. Modelo conceptual: módulo de detección de riesgo y alertas</w:t>
        </w:r>
        <w:r>
          <w:rPr/>
          <w:tab/>
        </w:r>
        <w:r>
          <w:rPr/>
          <w:t xml:space="preserve">51</w:t>
        </w:r>
      </w:hyperlink>
    </w:p>
    <w:p>
      <w:pPr>
        <w:pStyle w:val="TableofFigures"/>
        <w:tabs>
          <w:tab w:pos="9026" w:val="right" w:leader="dot"/>
        </w:tabs>
      </w:pPr>
      <w:hyperlink w:anchor="_Figura9" w:history="1">
        <w:r>
          <w:rPr/>
          <w:t xml:space="preserve">Figura 9. Modelo lógico: seguridad y notificaciones</w:t>
        </w:r>
        <w:r>
          <w:rPr/>
          <w:tab/>
        </w:r>
        <w:r>
          <w:rPr/>
          <w:t xml:space="preserve">52</w:t>
        </w:r>
      </w:hyperlink>
    </w:p>
    <w:p>
      <w:pPr>
        <w:pStyle w:val="TableofFigures"/>
        <w:tabs>
          <w:tab w:pos="9026" w:val="right" w:leader="dot"/>
        </w:tabs>
      </w:pPr>
      <w:hyperlink w:anchor="_Figura10" w:history="1">
        <w:r>
          <w:rPr/>
          <w:t xml:space="preserve">Figura 10. Modelo lógico: personas y perfiles</w:t>
        </w:r>
        <w:r>
          <w:rPr/>
          <w:tab/>
        </w:r>
        <w:r>
          <w:rPr/>
          <w:t xml:space="preserve">52</w:t>
        </w:r>
      </w:hyperlink>
    </w:p>
    <w:p>
      <w:pPr>
        <w:pStyle w:val="TableofFigures"/>
        <w:tabs>
          <w:tab w:pos="9026" w:val="right" w:leader="dot"/>
        </w:tabs>
      </w:pPr>
      <w:hyperlink w:anchor="_Figura11" w:history="1">
        <w:r>
          <w:rPr/>
          <w:t xml:space="preserve">Figura 11. Modelo lógico: periodo, aulas y coordinación</w:t>
        </w:r>
        <w:r>
          <w:rPr/>
          <w:tab/>
        </w:r>
        <w:r>
          <w:rPr/>
          <w:t xml:space="preserve">53</w:t>
        </w:r>
      </w:hyperlink>
    </w:p>
    <w:p>
      <w:pPr>
        <w:pStyle w:val="TableofFigures"/>
        <w:tabs>
          <w:tab w:pos="9026" w:val="right" w:leader="dot"/>
        </w:tabs>
      </w:pPr>
      <w:hyperlink w:anchor="_Figura12" w:history="1">
        <w:r>
          <w:rPr/>
          <w:t xml:space="preserve">Figura 12. Modelo lógico: carga académica, horario y matrícula</w:t>
        </w:r>
        <w:r>
          <w:rPr/>
          <w:tab/>
        </w:r>
        <w:r>
          <w:rPr/>
          <w:t xml:space="preserve">53</w:t>
        </w:r>
      </w:hyperlink>
    </w:p>
    <w:p>
      <w:pPr>
        <w:pStyle w:val="TableofFigures"/>
        <w:tabs>
          <w:tab w:pos="9026" w:val="right" w:leader="dot"/>
        </w:tabs>
      </w:pPr>
      <w:hyperlink w:anchor="_Figura13" w:history="1">
        <w:r>
          <w:rPr/>
          <w:t xml:space="preserve">Figura 13. Modelo lógico: evaluaciones, entregas y calificaciones</w:t>
        </w:r>
        <w:r>
          <w:rPr/>
          <w:tab/>
        </w:r>
        <w:r>
          <w:rPr/>
          <w:t xml:space="preserve">54</w:t>
        </w:r>
      </w:hyperlink>
    </w:p>
    <w:p>
      <w:pPr>
        <w:pStyle w:val="TableofFigures"/>
        <w:tabs>
          <w:tab w:pos="9026" w:val="right" w:leader="dot"/>
        </w:tabs>
      </w:pPr>
      <w:hyperlink w:anchor="_Figura14" w:history="1">
        <w:r>
          <w:rPr/>
          <w:t xml:space="preserve">Figura 14. Modelo lógico: asistencia e incidencias</w:t>
        </w:r>
        <w:r>
          <w:rPr/>
          <w:tab/>
        </w:r>
        <w:r>
          <w:rPr/>
          <w:t xml:space="preserve">54</w:t>
        </w:r>
      </w:hyperlink>
    </w:p>
    <w:p>
      <w:pPr>
        <w:pStyle w:val="TableofFigures"/>
        <w:tabs>
          <w:tab w:pos="9026" w:val="right" w:leader="dot"/>
        </w:tabs>
      </w:pPr>
      <w:hyperlink w:anchor="_Figura15" w:history="1">
        <w:r>
          <w:rPr/>
          <w:t xml:space="preserve">Figura 15. Modelo lógico: riesgo y alertas</w:t>
        </w:r>
        <w:r>
          <w:rPr/>
          <w:tab/>
        </w:r>
        <w:r>
          <w:rPr/>
          <w:t xml:space="preserve">55</w:t>
        </w:r>
      </w:hyperlink>
    </w:p>
    <w:p>
      <w:pPr>
        <w:pStyle w:val="TableofFigures"/>
        <w:tabs>
          <w:tab w:pos="9026" w:val="right" w:leader="dot"/>
        </w:tabs>
      </w:pPr>
      <w:hyperlink w:anchor="_Figura16" w:history="1">
        <w:r>
          <w:rPr/>
          <w:t xml:space="preserve">Figura 16. Modelo lógico: configuración del colegio y alertas administrativas (sin relaciones)</w:t>
        </w:r>
        <w:r>
          <w:rPr/>
          <w:tab/>
        </w:r>
        <w:r>
          <w:rPr/>
          <w:t xml:space="preserve">55</w:t>
        </w:r>
      </w:hyperlink>
    </w:p>
    <w:p>
      <w:pPr>
        <w:pStyle w:val="TableofFigures"/>
        <w:tabs>
          <w:tab w:pos="9026" w:val="right" w:leader="dot"/>
        </w:tabs>
      </w:pPr>
      <w:hyperlink w:anchor="_Figura17" w:history="1">
        <w:r>
          <w:rPr/>
          <w:t xml:space="preserve">Figura 17. Modelo físico de la base de datos de AYNI</w:t>
        </w:r>
        <w:r>
          <w:rPr/>
          <w:tab/>
        </w:r>
        <w:r>
          <w:rPr/>
          <w:t xml:space="preserve">57</w:t>
        </w:r>
      </w:hyperlink>
    </w:p>
    <w:p>
      <w:pPr>
        <w:pStyle w:val="TableofFigures"/>
        <w:tabs>
          <w:tab w:pos="9026" w:val="right" w:leader="dot"/>
        </w:tabs>
      </w:pPr>
      <w:hyperlink w:anchor="_Figura18" w:history="1">
        <w:r>
          <w:rPr/>
          <w:t xml:space="preserve">Figura 18. Mapa del sitio y navegación por perfil</w:t>
        </w:r>
        <w:r>
          <w:rPr/>
          <w:tab/>
        </w:r>
        <w:r>
          <w:rPr/>
          <w:t xml:space="preserve">73</w:t>
        </w:r>
      </w:hyperlink>
    </w:p>
    <w:p>
      <w:pPr>
        <w:pStyle w:val="TableofFigures"/>
        <w:tabs>
          <w:tab w:pos="9026" w:val="right" w:leader="dot"/>
        </w:tabs>
      </w:pPr>
      <w:hyperlink w:anchor="_Figura19" w:history="1">
        <w:r>
          <w:rPr/>
          <w:t xml:space="preserve">Figura 19. Página pública de AYNI</w:t>
        </w:r>
        <w:r>
          <w:rPr/>
          <w:tab/>
        </w:r>
        <w:r>
          <w:rPr/>
          <w:t xml:space="preserve">75</w:t>
        </w:r>
      </w:hyperlink>
    </w:p>
    <w:p>
      <w:pPr>
        <w:pStyle w:val="TableofFigures"/>
        <w:tabs>
          <w:tab w:pos="9026" w:val="right" w:leader="dot"/>
        </w:tabs>
      </w:pPr>
      <w:hyperlink w:anchor="_Figura20" w:history="1">
        <w:r>
          <w:rPr/>
          <w:t xml:space="preserve">Figura 20. Inicio del estudiante en un celular, con el menú desplegado</w:t>
        </w:r>
        <w:r>
          <w:rPr/>
          <w:tab/>
        </w:r>
        <w:r>
          <w:rPr/>
          <w:t xml:space="preserve">76</w:t>
        </w:r>
      </w:hyperlink>
    </w:p>
    <w:p>
      <w:pPr>
        <w:pStyle w:val="TableofFigures"/>
        <w:tabs>
          <w:tab w:pos="9026" w:val="right" w:leader="dot"/>
        </w:tabs>
      </w:pPr>
      <w:hyperlink w:anchor="_Figura21" w:history="1">
        <w:r>
          <w:rPr/>
          <w:t xml:space="preserve">Figura 21. Arquitectura del sistema AYNI</w:t>
        </w:r>
        <w:r>
          <w:rPr/>
          <w:tab/>
        </w:r>
        <w:r>
          <w:rPr/>
          <w:t xml:space="preserve">77</w:t>
        </w:r>
      </w:hyperlink>
    </w:p>
    <w:p>
      <w:pPr>
        <w:pStyle w:val="TableofFigures"/>
        <w:tabs>
          <w:tab w:pos="9026" w:val="right" w:leader="dot"/>
        </w:tabs>
      </w:pPr>
      <w:hyperlink w:anchor="_Figura22" w:history="1">
        <w:r>
          <w:rPr/>
          <w:t xml:space="preserve">Figura 22. Prototipo del registro de notas del docente (CU-18)</w:t>
        </w:r>
        <w:r>
          <w:rPr/>
          <w:tab/>
        </w:r>
        <w:r>
          <w:rPr/>
          <w:t xml:space="preserve">78</w:t>
        </w:r>
      </w:hyperlink>
    </w:p>
    <w:p>
      <w:pPr>
        <w:pStyle w:val="TableofFigures"/>
        <w:tabs>
          <w:tab w:pos="9026" w:val="right" w:leader="dot"/>
        </w:tabs>
      </w:pPr>
      <w:hyperlink w:anchor="_Figura23" w:history="1">
        <w:r>
          <w:rPr/>
          <w:t xml:space="preserve">Figura 23. Prototipo del detalle de una alerta con sus factores explicativos (CU-25)</w:t>
        </w:r>
        <w:r>
          <w:rPr/>
          <w:tab/>
        </w:r>
        <w:r>
          <w:rPr/>
          <w:t xml:space="preserve">79</w:t>
        </w:r>
      </w:hyperlink>
    </w:p>
    <w:p>
      <w:pPr>
        <w:pStyle w:val="TableofFigures"/>
        <w:tabs>
          <w:tab w:pos="9026" w:val="right" w:leader="dot"/>
        </w:tabs>
      </w:pPr>
      <w:hyperlink w:anchor="_Figura24" w:history="1">
        <w:r>
          <w:rPr/>
          <w:t xml:space="preserve">Figura 24. Prototipo del panel de riesgo de la administración (CU-26)</w:t>
        </w:r>
        <w:r>
          <w:rPr/>
          <w:tab/>
        </w:r>
        <w:r>
          <w:rPr/>
          <w:t xml:space="preserve">79</w:t>
        </w:r>
      </w:hyperlink>
    </w:p>
    <w:p>
      <w:pPr>
        <w:pStyle w:val="TableofFigures"/>
        <w:tabs>
          <w:tab w:pos="9026" w:val="right" w:leader="dot"/>
        </w:tabs>
      </w:pPr>
      <w:hyperlink w:anchor="_Figura25" w:history="1">
        <w:r>
          <w:rPr/>
          <w:t xml:space="preserve">Figura 25. Validación en el formulario de una cuenta nueva</w:t>
        </w:r>
        <w:r>
          <w:rPr/>
          <w:tab/>
        </w:r>
        <w:r>
          <w:rPr/>
          <w:t xml:space="preserve">82</w:t>
        </w:r>
      </w:hyperlink>
    </w:p>
    <w:p>
      <w:pPr>
        <w:pStyle w:val="TableofFigures"/>
        <w:tabs>
          <w:tab w:pos="9026" w:val="right" w:leader="dot"/>
        </w:tabs>
      </w:pPr>
      <w:hyperlink w:anchor="_Figura26" w:history="1">
        <w:r>
          <w:rPr/>
          <w:t xml:space="preserve">Figura 26. Diagrama de despliegue de AYNI</w:t>
        </w:r>
        <w:r>
          <w:rPr/>
          <w:tab/>
        </w:r>
        <w:r>
          <w:rPr/>
          <w:t xml:space="preserve">86</w:t>
        </w:r>
      </w:hyperlink>
    </w:p>
    <w:p>
      <w:pPr>
        <w:pStyle w:val="TableofFigures"/>
        <w:tabs>
          <w:tab w:pos="9026" w:val="right" w:leader="dot"/>
        </w:tabs>
      </w:pPr>
      <w:hyperlink w:anchor="_Figura27" w:history="1">
        <w:r>
          <w:rPr/>
          <w:t xml:space="preserve">Figura 27. Pantalla de ingreso del docente</w:t>
        </w:r>
        <w:r>
          <w:rPr/>
          <w:tab/>
        </w:r>
        <w:r>
          <w:rPr/>
          <w:t xml:space="preserve">94</w:t>
        </w:r>
      </w:hyperlink>
    </w:p>
    <w:p>
      <w:pPr>
        <w:pStyle w:val="TableofFigures"/>
        <w:tabs>
          <w:tab w:pos="9026" w:val="right" w:leader="dot"/>
        </w:tabs>
      </w:pPr>
      <w:hyperlink w:anchor="_Figura28" w:history="1">
        <w:r>
          <w:rPr/>
          <w:t xml:space="preserve">Figura 28. Mensaje de error al ingresar</w:t>
        </w:r>
        <w:r>
          <w:rPr/>
          <w:tab/>
        </w:r>
        <w:r>
          <w:rPr/>
          <w:t xml:space="preserve">95</w:t>
        </w:r>
      </w:hyperlink>
    </w:p>
    <w:p>
      <w:pPr>
        <w:pStyle w:val="TableofFigures"/>
        <w:tabs>
          <w:tab w:pos="9026" w:val="right" w:leader="dot"/>
        </w:tabs>
      </w:pPr>
      <w:hyperlink w:anchor="_Figura29" w:history="1">
        <w:r>
          <w:rPr/>
          <w:t xml:space="preserve">Figura 29. Solicitud del enlace para recuperar la contraseña</w:t>
        </w:r>
        <w:r>
          <w:rPr/>
          <w:tab/>
        </w:r>
        <w:r>
          <w:rPr/>
          <w:t xml:space="preserve">96</w:t>
        </w:r>
      </w:hyperlink>
    </w:p>
    <w:p>
      <w:pPr>
        <w:pStyle w:val="TableofFigures"/>
        <w:tabs>
          <w:tab w:pos="9026" w:val="right" w:leader="dot"/>
        </w:tabs>
      </w:pPr>
      <w:hyperlink w:anchor="_Figura30" w:history="1">
        <w:r>
          <w:rPr/>
          <w:t xml:space="preserve">Figura 30. Inicio de la administración</w:t>
        </w:r>
        <w:r>
          <w:rPr/>
          <w:tab/>
        </w:r>
        <w:r>
          <w:rPr/>
          <w:t xml:space="preserve">97</w:t>
        </w:r>
      </w:hyperlink>
    </w:p>
    <w:p>
      <w:pPr>
        <w:pStyle w:val="TableofFigures"/>
        <w:tabs>
          <w:tab w:pos="9026" w:val="right" w:leader="dot"/>
        </w:tabs>
      </w:pPr>
      <w:hyperlink w:anchor="_Figura31" w:history="1">
        <w:r>
          <w:rPr/>
          <w:t xml:space="preserve">Figura 31. Inicio del docente</w:t>
        </w:r>
        <w:r>
          <w:rPr/>
          <w:tab/>
        </w:r>
        <w:r>
          <w:rPr/>
          <w:t xml:space="preserve">98</w:t>
        </w:r>
      </w:hyperlink>
    </w:p>
    <w:p>
      <w:pPr>
        <w:pStyle w:val="TableofFigures"/>
        <w:tabs>
          <w:tab w:pos="9026" w:val="right" w:leader="dot"/>
        </w:tabs>
      </w:pPr>
      <w:hyperlink w:anchor="_Figura32" w:history="1">
        <w:r>
          <w:rPr/>
          <w:t xml:space="preserve">Figura 32. Inicio del estudiante</w:t>
        </w:r>
        <w:r>
          <w:rPr/>
          <w:tab/>
        </w:r>
        <w:r>
          <w:rPr/>
          <w:t xml:space="preserve">99</w:t>
        </w:r>
      </w:hyperlink>
    </w:p>
    <w:p>
      <w:pPr>
        <w:pStyle w:val="TableofFigures"/>
        <w:tabs>
          <w:tab w:pos="9026" w:val="right" w:leader="dot"/>
        </w:tabs>
      </w:pPr>
      <w:hyperlink w:anchor="_Figura33" w:history="1">
        <w:r>
          <w:rPr/>
          <w:t xml:space="preserve">Figura 33. Campana de notificaciones del estudiante</w:t>
        </w:r>
        <w:r>
          <w:rPr/>
          <w:tab/>
        </w:r>
        <w:r>
          <w:rPr/>
          <w:t xml:space="preserve">100</w:t>
        </w:r>
      </w:hyperlink>
    </w:p>
    <w:p>
      <w:pPr>
        <w:pStyle w:val="TableofFigures"/>
        <w:tabs>
          <w:tab w:pos="9026" w:val="right" w:leader="dot"/>
        </w:tabs>
      </w:pPr>
      <w:hyperlink w:anchor="_Figura34" w:history="1">
        <w:r>
          <w:rPr/>
          <w:t xml:space="preserve">Figura 34. Carga académica del aula</w:t>
        </w:r>
        <w:r>
          <w:rPr/>
          <w:tab/>
        </w:r>
        <w:r>
          <w:rPr/>
          <w:t xml:space="preserve">101</w:t>
        </w:r>
      </w:hyperlink>
    </w:p>
    <w:p>
      <w:pPr>
        <w:pStyle w:val="TableofFigures"/>
        <w:tabs>
          <w:tab w:pos="9026" w:val="right" w:leader="dot"/>
        </w:tabs>
      </w:pPr>
      <w:hyperlink w:anchor="_Figura35" w:history="1">
        <w:r>
          <w:rPr/>
          <w:t xml:space="preserve">Figura 35. Revisión de un archivo Excel antes de importar estudiantes</w:t>
        </w:r>
        <w:r>
          <w:rPr/>
          <w:tab/>
        </w:r>
        <w:r>
          <w:rPr/>
          <w:t xml:space="preserve">102</w:t>
        </w:r>
      </w:hyperlink>
    </w:p>
    <w:p>
      <w:pPr>
        <w:pStyle w:val="TableofFigures"/>
        <w:tabs>
          <w:tab w:pos="9026" w:val="right" w:leader="dot"/>
        </w:tabs>
      </w:pPr>
      <w:hyperlink w:anchor="_Figura36" w:history="1">
        <w:r>
          <w:rPr/>
          <w:t xml:space="preserve">Figura 36. Panel de riesgo de la administración</w:t>
        </w:r>
        <w:r>
          <w:rPr/>
          <w:tab/>
        </w:r>
        <w:r>
          <w:rPr/>
          <w:t xml:space="preserve">103</w:t>
        </w:r>
      </w:hyperlink>
    </w:p>
    <w:p>
      <w:pPr>
        <w:pStyle w:val="TableofFigures"/>
        <w:tabs>
          <w:tab w:pos="9026" w:val="right" w:leader="dot"/>
        </w:tabs>
      </w:pPr>
      <w:hyperlink w:anchor="_Figura37" w:history="1">
        <w:r>
          <w:rPr/>
          <w:t xml:space="preserve">Figura 37. Registro de asistencia de una clase</w:t>
        </w:r>
        <w:r>
          <w:rPr/>
          <w:tab/>
        </w:r>
        <w:r>
          <w:rPr/>
          <w:t xml:space="preserve">104</w:t>
        </w:r>
      </w:hyperlink>
    </w:p>
    <w:p>
      <w:pPr>
        <w:pStyle w:val="TableofFigures"/>
        <w:tabs>
          <w:tab w:pos="9026" w:val="right" w:leader="dot"/>
        </w:tabs>
      </w:pPr>
      <w:hyperlink w:anchor="_Figura38" w:history="1">
        <w:r>
          <w:rPr/>
          <w:t xml:space="preserve">Figura 38. Evaluaciones del curso, con su puntaje y su estado</w:t>
        </w:r>
        <w:r>
          <w:rPr/>
          <w:tab/>
        </w:r>
        <w:r>
          <w:rPr/>
          <w:t xml:space="preserve">105</w:t>
        </w:r>
      </w:hyperlink>
    </w:p>
    <w:p>
      <w:pPr>
        <w:pStyle w:val="TableofFigures"/>
        <w:tabs>
          <w:tab w:pos="9026" w:val="right" w:leader="dot"/>
        </w:tabs>
      </w:pPr>
      <w:hyperlink w:anchor="_Figura39" w:history="1">
        <w:r>
          <w:rPr/>
          <w:t xml:space="preserve">Figura 39. Registro de notas de una evaluación</w:t>
        </w:r>
        <w:r>
          <w:rPr/>
          <w:tab/>
        </w:r>
        <w:r>
          <w:rPr/>
          <w:t xml:space="preserve">106</w:t>
        </w:r>
      </w:hyperlink>
    </w:p>
    <w:p>
      <w:pPr>
        <w:pStyle w:val="TableofFigures"/>
        <w:tabs>
          <w:tab w:pos="9026" w:val="right" w:leader="dot"/>
        </w:tabs>
      </w:pPr>
      <w:hyperlink w:anchor="_Figura40" w:history="1">
        <w:r>
          <w:rPr/>
          <w:t xml:space="preserve">Figura 40. Calificaciones bimestrales del curso</w:t>
        </w:r>
        <w:r>
          <w:rPr/>
          <w:tab/>
        </w:r>
        <w:r>
          <w:rPr/>
          <w:t xml:space="preserve">107</w:t>
        </w:r>
      </w:hyperlink>
    </w:p>
    <w:p>
      <w:pPr>
        <w:pStyle w:val="TableofFigures"/>
        <w:tabs>
          <w:tab w:pos="9026" w:val="right" w:leader="dot"/>
        </w:tabs>
      </w:pPr>
      <w:hyperlink w:anchor="_Figura41" w:history="1">
        <w:r>
          <w:rPr/>
          <w:t xml:space="preserve">Figura 41. Mis estudiantes, con el nivel de riesgo y su motivo</w:t>
        </w:r>
        <w:r>
          <w:rPr/>
          <w:tab/>
        </w:r>
        <w:r>
          <w:rPr/>
          <w:t xml:space="preserve">108</w:t>
        </w:r>
      </w:hyperlink>
    </w:p>
    <w:p>
      <w:pPr>
        <w:pStyle w:val="TableofFigures"/>
        <w:tabs>
          <w:tab w:pos="9026" w:val="right" w:leader="dot"/>
        </w:tabs>
      </w:pPr>
      <w:hyperlink w:anchor="_Figura42" w:history="1">
        <w:r>
          <w:rPr/>
          <w:t xml:space="preserve">Figura 42. Alertas asignadas al docente</w:t>
        </w:r>
        <w:r>
          <w:rPr/>
          <w:tab/>
        </w:r>
        <w:r>
          <w:rPr/>
          <w:t xml:space="preserve">109</w:t>
        </w:r>
      </w:hyperlink>
    </w:p>
    <w:p>
      <w:pPr>
        <w:pStyle w:val="TableofFigures"/>
        <w:tabs>
          <w:tab w:pos="9026" w:val="right" w:leader="dot"/>
        </w:tabs>
      </w:pPr>
      <w:hyperlink w:anchor="_Figura43" w:history="1">
        <w:r>
          <w:rPr/>
          <w:t xml:space="preserve">Figura 43. Detalle de una alerta con sus motivos y recomendaciones</w:t>
        </w:r>
        <w:r>
          <w:rPr/>
          <w:tab/>
        </w:r>
        <w:r>
          <w:rPr/>
          <w:t xml:space="preserve">110</w:t>
        </w:r>
      </w:hyperlink>
    </w:p>
    <w:p>
      <w:pPr>
        <w:pStyle w:val="TableofFigures"/>
        <w:tabs>
          <w:tab w:pos="9026" w:val="right" w:leader="dot"/>
        </w:tabs>
      </w:pPr>
      <w:hyperlink w:anchor="_Figura44" w:history="1">
        <w:r>
          <w:rPr/>
          <w:t xml:space="preserve">Figura 44. Mis notas del estudiante</w:t>
        </w:r>
        <w:r>
          <w:rPr/>
          <w:tab/>
        </w:r>
        <w:r>
          <w:rPr/>
          <w:t xml:space="preserve">111</w:t>
        </w:r>
      </w:hyperlink>
    </w:p>
    <w:p>
      <w:pPr>
        <w:pStyle w:val="TableofFigures"/>
        <w:tabs>
          <w:tab w:pos="9026" w:val="right" w:leader="dot"/>
        </w:tabs>
      </w:pPr>
      <w:hyperlink w:anchor="_Figura45" w:history="1">
        <w:r>
          <w:rPr/>
          <w:t xml:space="preserve">Figura 45. Detalle de una actividad y entrega del trabajo</w:t>
        </w:r>
        <w:r>
          <w:rPr/>
          <w:tab/>
        </w:r>
        <w:r>
          <w:rPr/>
          <w:t xml:space="preserve">112</w:t>
        </w:r>
      </w:hyperlink>
    </w:p>
    <w:p>
      <w:pPr>
        <w:pStyle w:val="TableofFigures"/>
        <w:tabs>
          <w:tab w:pos="9026" w:val="right" w:leader="dot"/>
        </w:tabs>
      </w:pPr>
      <w:hyperlink w:anchor="_Figura46" w:history="1">
        <w:r>
          <w:rPr/>
          <w:t xml:space="preserve">Figura 46. Flujo del cálculo del riesgo y de la atención de la alerta</w:t>
        </w:r>
        <w:r>
          <w:rPr/>
          <w:tab/>
        </w:r>
        <w:r>
          <w:rPr/>
          <w:t xml:space="preserve">129</w:t>
        </w:r>
      </w:hyperlink>
    </w:p>
    <w:p>
      <w:pPr>
        <w:pStyle w:val="TableofFigures"/>
        <w:tabs>
          <w:tab w:pos="9026" w:val="right" w:leader="dot"/>
        </w:tabs>
      </w:pPr>
      <w:hyperlink w:anchor="_Figura47" w:history="1">
        <w:r>
          <w:rPr/>
          <w:t xml:space="preserve">Figura 47. Ciclo de vida de una evaluación y su calificación</w:t>
        </w:r>
        <w:r>
          <w:rPr/>
          <w:tab/>
        </w:r>
        <w:r>
          <w:rPr/>
          <w:t xml:space="preserve">130</w:t>
        </w:r>
      </w:hyperlink>
    </w:p>
    <w:p>
      <w:pPr>
        <w:pStyle w:val="TableofFigures"/>
        <w:tabs>
          <w:tab w:pos="9026" w:val="right" w:leader="dot"/>
        </w:tabs>
      </w:pPr>
      <w:hyperlink w:anchor="_Figura48" w:history="1">
        <w:r>
          <w:rPr/>
          <w:t xml:space="preserve">Figura 48. Casos de uso del administrador</w:t>
        </w:r>
        <w:r>
          <w:rPr/>
          <w:tab/>
        </w:r>
        <w:r>
          <w:rPr/>
          <w:t xml:space="preserve">131</w:t>
        </w:r>
      </w:hyperlink>
    </w:p>
    <w:p>
      <w:pPr>
        <w:pStyle w:val="TableofFigures"/>
        <w:tabs>
          <w:tab w:pos="9026" w:val="right" w:leader="dot"/>
        </w:tabs>
      </w:pPr>
      <w:hyperlink w:anchor="_Figura49" w:history="1">
        <w:r>
          <w:rPr/>
          <w:t xml:space="preserve">Figura 49. Casos de uso del docente</w:t>
        </w:r>
        <w:r>
          <w:rPr/>
          <w:tab/>
        </w:r>
        <w:r>
          <w:rPr/>
          <w:t xml:space="preserve">132</w:t>
        </w:r>
      </w:hyperlink>
    </w:p>
    <w:p>
      <w:pPr>
        <w:pStyle w:val="TableofFigures"/>
        <w:tabs>
          <w:tab w:pos="9026" w:val="right" w:leader="dot"/>
        </w:tabs>
      </w:pPr>
      <w:hyperlink w:anchor="_Figura50" w:history="1">
        <w:r>
          <w:rPr/>
          <w:t xml:space="preserve">Figura 50. Casos de uso del coordinador académico</w:t>
        </w:r>
        <w:r>
          <w:rPr/>
          <w:tab/>
        </w:r>
        <w:r>
          <w:rPr/>
          <w:t xml:space="preserve">132</w:t>
        </w:r>
      </w:hyperlink>
    </w:p>
    <w:p>
      <w:pPr>
        <w:pStyle w:val="TableofFigures"/>
        <w:tabs>
          <w:tab w:pos="9026" w:val="right" w:leader="dot"/>
        </w:tabs>
      </w:pPr>
      <w:hyperlink w:anchor="_Figura51" w:history="1">
        <w:r>
          <w:rPr/>
          <w:t xml:space="preserve">Figura 51. Casos de uso del estudiante</w:t>
        </w:r>
        <w:r>
          <w:rPr/>
          <w:tab/>
        </w:r>
        <w:r>
          <w:rPr/>
          <w:t xml:space="preserve">133</w:t>
        </w:r>
      </w:hyperlink>
    </w:p>
    <w:p>
      <w:pPr>
        <w:pStyle w:val="TableofFigures"/>
        <w:tabs>
          <w:tab w:pos="9026" w:val="right" w:leader="dot"/>
        </w:tabs>
      </w:pPr>
      <w:hyperlink w:anchor="_Figura52" w:history="1">
        <w:r>
          <w:rPr/>
          <w:t xml:space="preserve">Figura 52. Casos de uso del visitante y del sistema</w:t>
        </w:r>
        <w:r>
          <w:rPr/>
          <w:tab/>
        </w:r>
        <w:r>
          <w:rPr/>
          <w:t xml:space="preserve">133</w:t>
        </w:r>
      </w:hyperlink>
    </w:p>
    <w:p>
      <w:pPr>
        <w:pStyle w:val="TableofFigures"/>
        <w:tabs>
          <w:tab w:pos="9026" w:val="right" w:leader="dot"/>
        </w:tabs>
      </w:pPr>
      <w:hyperlink w:anchor="_Figura53" w:history="1">
        <w:r>
          <w:rPr/>
          <w:t xml:space="preserve">Figura 53. Diagrama entidad-relación completo de la base de datos de AYNI</w:t>
        </w:r>
        <w:r>
          <w:rPr/>
          <w:tab/>
        </w:r>
        <w:r>
          <w:rPr/>
          <w:t xml:space="preserve">134</w:t>
        </w:r>
      </w:hyperlink>
    </w:p>
    <w:p>
      <w:pPr>
        <w:pStyle w:val="TableofFigures"/>
        <w:tabs>
          <w:tab w:pos="9026" w:val="right" w:leader="dot"/>
        </w:tabs>
      </w:pPr>
      <w:hyperlink w:anchor="_Figura54" w:history="1">
        <w:r>
          <w:rPr/>
          <w:t xml:space="preserve">Figura 54. Prototipo de la página pública</w:t>
        </w:r>
        <w:r>
          <w:rPr/>
          <w:tab/>
        </w:r>
        <w:r>
          <w:rPr/>
          <w:t xml:space="preserve">135</w:t>
        </w:r>
      </w:hyperlink>
    </w:p>
    <w:p>
      <w:pPr>
        <w:pStyle w:val="TableofFigures"/>
        <w:tabs>
          <w:tab w:pos="9026" w:val="right" w:leader="dot"/>
        </w:tabs>
      </w:pPr>
      <w:hyperlink w:anchor="_Figura55" w:history="1">
        <w:r>
          <w:rPr/>
          <w:t xml:space="preserve">Figura 55. Prototipo del inicio del docente</w:t>
        </w:r>
        <w:r>
          <w:rPr/>
          <w:tab/>
        </w:r>
        <w:r>
          <w:rPr/>
          <w:t xml:space="preserve">135</w:t>
        </w:r>
      </w:hyperlink>
    </w:p>
    <w:p>
      <w:pPr>
        <w:pStyle w:val="TableofFigures"/>
        <w:tabs>
          <w:tab w:pos="9026" w:val="right" w:leader="dot"/>
        </w:tabs>
      </w:pPr>
      <w:hyperlink w:anchor="_Figura56" w:history="1">
        <w:r>
          <w:rPr/>
          <w:t xml:space="preserve">Figura 56. Prototipo del registro de asistencia</w:t>
        </w:r>
        <w:r>
          <w:rPr/>
          <w:tab/>
        </w:r>
        <w:r>
          <w:rPr/>
          <w:t xml:space="preserve">136</w:t>
        </w:r>
      </w:hyperlink>
    </w:p>
    <w:p>
      <w:pPr>
        <w:pStyle w:val="TableofFigures"/>
        <w:tabs>
          <w:tab w:pos="9026" w:val="right" w:leader="dot"/>
        </w:tabs>
      </w:pPr>
      <w:hyperlink w:anchor="_Figura57" w:history="1">
        <w:r>
          <w:rPr/>
          <w:t xml:space="preserve">Figura 57. Prototipo de la importación de estudiantes desde Excel</w:t>
        </w:r>
        <w:r>
          <w:rPr/>
          <w:tab/>
        </w:r>
        <w:r>
          <w:rPr/>
          <w:t xml:space="preserve">136</w:t>
        </w:r>
      </w:hyperlink>
    </w:p>
    <w:p>
      <w:pPr>
        <w:pStyle w:val="TableofFigures"/>
        <w:tabs>
          <w:tab w:pos="9026" w:val="right" w:leader="dot"/>
        </w:tabs>
      </w:pPr>
      <w:hyperlink w:anchor="_Figura58" w:history="1">
        <w:r>
          <w:rPr/>
          <w:t xml:space="preserve">Figura 58. Prototipo de Mis notas del estudiante</w:t>
        </w:r>
        <w:r>
          <w:rPr/>
          <w:tab/>
        </w:r>
        <w:r>
          <w:rPr/>
          <w:t xml:space="preserve">137</w:t>
        </w:r>
      </w:hyperlink>
    </w:p>
    <w:p>
      <w:pPr>
        <w:pStyle w:val="TableofFigures"/>
        <w:tabs>
          <w:tab w:pos="9026" w:val="right" w:leader="dot"/>
        </w:tabs>
      </w:pPr>
      <w:hyperlink w:anchor="_Figura59" w:history="1">
        <w:r>
          <w:rPr/>
          <w:t xml:space="preserve">Figura 59. Prototipo de la ficha 360° del estudiante</w:t>
        </w:r>
        <w:r>
          <w:rPr/>
          <w:tab/>
        </w:r>
        <w:r>
          <w:rPr/>
          <w:t xml:space="preserve">137</w:t>
        </w:r>
      </w:hyperlink>
    </w:p>
    <w:p>
      <w:pPr>
        <w:pStyle w:val="TableofFigures"/>
        <w:tabs>
          <w:tab w:pos="9026" w:val="right" w:leader="dot"/>
        </w:tabs>
      </w:pPr>
      <w:hyperlink w:anchor="_Figura60" w:history="1">
        <w:r>
          <w:rPr/>
          <w:t xml:space="preserve">Figura 60. Ficha 360° del estudiante implementada</w:t>
        </w:r>
        <w:r>
          <w:rPr/>
          <w:tab/>
        </w:r>
        <w:r>
          <w:rPr/>
          <w:t xml:space="preserve">138</w:t>
        </w:r>
      </w:hyperlink>
    </w:p>
    <w:p>
      <w:pPr>
        <w:pStyle w:val="TableofFigures"/>
        <w:tabs>
          <w:tab w:pos="9026" w:val="right" w:leader="dot"/>
        </w:tabs>
      </w:pPr>
      <w:hyperlink w:anchor="_Figura61" w:history="1">
        <w:r>
          <w:rPr/>
          <w:t xml:space="preserve">Figura 61. Mis estudiantes en un celular</w:t>
        </w:r>
        <w:r>
          <w:rPr/>
          <w:tab/>
        </w:r>
        <w:r>
          <w:rPr/>
          <w:t xml:space="preserve">139</w:t>
        </w:r>
      </w:hyperlink>
    </w:p>
    <w:p>
      <w:pPr>
        <w:pStyle w:val="TableofFigures"/>
        <w:tabs>
          <w:tab w:pos="9026" w:val="right" w:leader="dot"/>
        </w:tabs>
      </w:pPr>
      <w:hyperlink w:anchor="_Figura62" w:history="1">
        <w:r>
          <w:rPr/>
          <w:t xml:space="preserve">Figura 62. Acceso de la administración en el sistema publicado</w:t>
        </w:r>
        <w:r>
          <w:rPr/>
          <w:tab/>
        </w:r>
        <w:r>
          <w:rPr/>
          <w:t xml:space="preserve">141</w:t>
        </w:r>
      </w:hyperlink>
    </w:p>
    <w:p>
      <w:pPr>
        <w:pStyle w:val="TableofFigures"/>
        <w:tabs>
          <w:tab w:pos="9026" w:val="right" w:leader="dot"/>
        </w:tabs>
      </w:pPr>
      <w:hyperlink w:anchor="_Figura63" w:history="1">
        <w:r>
          <w:rPr/>
          <w:t xml:space="preserve">Figura 63. Reportes descargables en PDF y Excel</w:t>
        </w:r>
        <w:r>
          <w:rPr/>
          <w:tab/>
        </w:r>
        <w:r>
          <w:rPr/>
          <w:t xml:space="preserve">141</w:t>
        </w:r>
      </w:hyperlink>
    </w:p>
    <w:p>
      <w:pPr>
        <w:pStyle w:val="TableofFigures"/>
        <w:tabs>
          <w:tab w:pos="9026" w:val="right" w:leader="dot"/>
        </w:tabs>
      </w:pPr>
      <w:hyperlink w:anchor="_Figura64" w:history="1">
        <w:r>
          <w:rPr/>
          <w:t xml:space="preserve">Figura 64. Arquitectura objetivo en Google Cloud</w:t>
        </w:r>
        <w:r>
          <w:rPr/>
          <w:tab/>
        </w:r>
        <w:r>
          <w:rPr/>
          <w:t xml:space="preserve">142</w:t>
        </w:r>
      </w:hyperlink>
    </w:p>
    <w:p>
      <w:pPr>
        <w:pStyle w:val="TableofFigures"/>
      </w:pPr>
      <w:r>
        <w:fldChar w:fldCharType="end"/>
      </w:r>
    </w:p>
    <w:p>
      <w:r>
        <w:br w:type="page"/>
      </w:r>
    </w:p>
    <w:p>
      <w:pPr>
        <w:pStyle w:val="Heading1"/>
      </w:pPr>
      <w:bookmarkStart w:id="101" w:name="_Toc00001"/>
      <w:r>
        <w:rPr/>
        <w:t>Resumen</w:t>
      </w:r>
      <w:bookmarkEnd w:id="101"/>
    </w:p>
    <w:p>
      <w:r>
        <w:rPr/>
        <w:t>AYNI es una plataforma web en la nube para la gestión académica y el seguimiento del estudiante, desarrollada para la Institución Educativa Privada El Señor es mi Pastor, de Nuevo Chimbote. El diagnóstico realizado con la dirección del colegio mostró que su plataforma actual se organiza por competencias y no por las asignaturas que el colegio dicta, no admite puntajes distintos de la escala literal, toma la asistencia con una aplicación disponible solo para Android y obliga al personal a completar su trabajo en hojas de cálculo y archivos PDF. Para responder a esa situación se construyó un sistema académico funcional con Laravel 10 sobre PHP 8.1, React 19 y una base de datos MySQL de 42 tablas, organizado en cuatro perfiles: administrador, coordinador académico, docente y estudiante. El sistema incluye autenticación con captcha propio y control de acceso por roles; configuración de periodos, bimestres, aulas, asignaturas, carga académica y horarios; registro e importación de estudiantes y apoderados; matrícula; asistencia por clase; evaluaciones con puntaje propio y equivalencia vigesimal y literal; entregas en PDF; promedios bimestrales con publicación y cierre; incidencias; notificaciones; un motor de reglas explicable que calcula el riesgo académico y genera alertas con recomendaciones; paneles por rol, ficha 360° del estudiante y reportes en PDF y Excel. El desarrollo siguió un enfoque iterativo e incremental en dieciséis incrementos verificados con 667 pruebas automatizadas, ejecutadas en computadora y celular. La plataforma está publicada con HTTPS en un servidor virtual en la nube y se instala en local con Docker. El informe presenta además el plan de migración a Google Cloud y una propuesta de investigación vinculada que reemplazará las reglas por un modelo de aprendizaje automático explicable en la siguiente unidad.</w:t>
      </w:r>
    </w:p>
    <w:p>
      <w:r>
        <w:rPr>
          <w:i/>
        </w:rPr>
        <w:t xml:space="preserve">Palabras clave: </w:t>
      </w:r>
      <w:r>
        <w:rPr/>
        <w:t>gestión académica, computación en la nube, aplicación web, Laravel, React, riesgo académico, explicabilidad</w:t>
      </w:r>
    </w:p>
    <w:p>
      <w:r>
        <w:br w:type="page"/>
      </w:r>
    </w:p>
    <w:p>
      <w:pPr>
        <w:pStyle w:val="Heading1"/>
      </w:pPr>
      <w:bookmarkStart w:id="102" w:name="_Toc00002"/>
      <w:r>
        <w:rPr/>
        <w:t>Introducción</w:t>
      </w:r>
      <w:bookmarkEnd w:id="102"/>
    </w:p>
    <w:p>
      <w:r>
        <w:rPr/>
        <w:t>La gestión académica de una institución educativa reúne procesos que dependen unos de otros: el registro de estudiantes y docentes, la organización de cursos y periodos, el control de asistencia, la evaluación y la comunicación con las familias. Cuando estos procesos se apoyan en herramientas separadas, la información se duplica, se retrasa y pierde confiabilidad. Las plataformas educativas en la nube permiten centralizar los datos y consultarlos desde distintos dispositivos con acceso a Internet (Mell &amp; Grance, 2011), pero su utilidad depende de que se ajusten a las necesidades reales de cada institución (UNESCO, 2023).</w:t>
      </w:r>
    </w:p>
    <w:p>
      <w:r>
        <w:rPr/>
        <w:t>El diagnóstico realizado en la Institución Educativa Privada El Señor es mi Pastor, de Nuevo Chimbote, mostró que su plataforma actual no cubre todos sus procesos. El colegio trabaja por asignaturas independientes, combina calificaciones literales y vigesimales, aplica simulacros de admisión que generan un puntaje bruto y notas por asignatura, y controla la asistencia con una aplicación móvil separada. Para completar estas tareas, el personal recurre a hojas de cálculo y archivos PDF, lo que aumenta la carga de trabajo y el riesgo de errores.</w:t>
      </w:r>
    </w:p>
    <w:p>
      <w:r>
        <w:rPr/>
        <w:t>AYNI nace como respuesta a esa situación. Es una plataforma web en la nube que reúne en un solo lugar la información académica del colegio. Durante el levantamiento de información se identificaron más necesidades de las previstas inicialmente, por lo que el alcance del sistema se amplió: además del registro académico, la plataforma calcula el riesgo de cada estudiante a partir de su asistencia, sus notas y sus entregas, y genera alertas explicables para que tutores y coordinadores intervengan a tiempo. Está dirigida a los perfiles de administrador, coordinador académico, docente y estudiante; los apoderados se registran como contacto de cada estudiante.</w:t>
      </w:r>
    </w:p>
    <w:p>
      <w:r>
        <w:rPr/>
        <w:t>En esta primera unidad el proyecto entrega un sistema académico completo y funcionando, desarrollado con Laravel y React, con autenticación por roles, una base de datos relacional conectada a la aplicación y un despliegue con HTTPS en un servidor en la nube. Los datos que el sistema registra servirán como insumo para el componente de inteligencia artificial previsto para la segunda unidad, que reemplazará las reglas de riesgo por un modelo de clasificación explicable, y para la migración a Google Cloud de la tercera. El desarrollo se organizó con un enfoque iterativo e incremental, en el que cada incremento se entregó probado y aprobado antes de pasar al siguiente.</w:t>
      </w:r>
    </w:p>
    <w:p>
      <w:r>
        <w:rPr/>
        <w:t>El informe se organiza en ocho capítulos. El Capítulo I presenta el planteamiento del proyecto, con los antecedentes, la problemática, la justificación, los objetivos y el alcance. El Capítulo II desarrolla el marco teórico. El Capítulo III describe la metodología y la gestión del proyecto. El Capítulo IV expone el análisis y el modelado del sistema y el Capítulo V, su diseño. El Capítulo VI detalla el desarrollo web y el Capítulo VII contiene el manual de usuario. El Capítulo VIII plantea la propuesta de investigación vinculada al producto. Después se presentan los resultados y las conclusiones, las recomendaciones, las referencias y los anexos, entre ellos las evidencias de despliegue y el plan de migración a la nube.</w:t>
      </w:r>
    </w:p>
    <w:p>
      <w:r>
        <w:br w:type="page"/>
      </w:r>
    </w:p>
    <w:p>
      <w:pPr>
        <w:pStyle w:val="Heading1"/>
      </w:pPr>
      <w:bookmarkStart w:id="103" w:name="_Toc00003"/>
      <w:r>
        <w:rPr/>
        <w:t>Capítulo I: Planteamiento del proyecto</w:t>
      </w:r>
      <w:bookmarkEnd w:id="103"/>
    </w:p>
    <w:p>
      <w:pPr>
        <w:pStyle w:val="Heading2"/>
      </w:pPr>
      <w:bookmarkStart w:id="104" w:name="_Toc00004"/>
      <w:r>
        <w:rPr/>
        <w:t>1.1 Antecedentes</w:t>
      </w:r>
      <w:bookmarkEnd w:id="104"/>
    </w:p>
    <w:p>
      <w:r>
        <w:rPr/>
        <w:t>La incorporación de plataformas educativas ha permitido que las instituciones concentren actividades académicas, administrativas y de comunicación en entornos digitales. Sin embargo, la utilidad de estas soluciones depende de su correspondencia con los procesos reales de cada comunidad educativa. El Informe de Seguimiento de la Educación en el Mundo advierte que la adopción de tecnología debe evaluarse por su pertinencia, equidad, escalabilidad y sostenibilidad, y que la dependencia de proveedores puede limitar la capacidad de las instituciones para adaptar sus herramientas (UNESCO, 2023).</w:t>
      </w:r>
    </w:p>
    <w:p>
      <w:r>
        <w:rPr/>
        <w:t>La computación en la nube ofrece una base técnica para desarrollar aplicaciones accesibles mediante Internet y ampliar su capacidad según la demanda. Dentro de este modelo, el software como servicio permite que los usuarios utilicen una aplicación alojada por el proveedor sin administrar directamente la infraestructura subyacente (Mell &amp; Grance, 2011). Esta característica favorece la creación de plataformas educativas configurables, aunque exige definir mecanismos de seguridad, disponibilidad y separación de datos cuando varias instituciones comparten el servicio.</w:t>
      </w:r>
    </w:p>
    <w:p>
      <w:r>
        <w:rPr/>
        <w:t>En el ámbito del seguimiento estudiantil, los sistemas de alerta temprana han mostrado que combinar datos de asistencia, calificaciones y entregas permite detectar a tiempo a los estudiantes que necesitan apoyo. La experiencia de Course Signals en la Universidad de Purdue, que mostraba a cada estudiante un semáforo de riesgo calculado con su desempeño y su participación, se asoció con mejores tasas de aprobación y de permanencia (Arnold &amp; Pistilli, 2012). Este antecedente orienta el módulo de alertas de AYNI, que en esta unidad usa reglas explicables y en la siguiente un modelo de aprendizaje automático.</w:t>
      </w:r>
    </w:p>
    <w:p>
      <w:r>
        <w:rPr/>
        <w:t>En el Perú, la evaluación de los estudiantes de Educación Básica se rige por un enfoque basado en competencias y niveles de logro. La Resolución Viceministerial N.° 094-2020-MINEDU y su modificatoria, la Resolución Viceministerial N.° 048-2024-MINEDU, establecen disposiciones para registrar y comunicar el progreso de los estudiantes (Ministerio de Educación [MINEDU], 2020, 2024). Las instituciones privadas pueden complementar este marco con asignaturas, escalas y evaluaciones propias, por lo que requieren sistemas capaces de conservar la información oficial y representar sus procedimientos internos sin duplicar registros.</w:t>
      </w:r>
    </w:p>
    <w:p>
      <w:r>
        <w:rPr/>
        <w:t>La Institución Educativa Privada El Señor es mi Pastor, ubicada en Nuevo Chimbote y perteneciente al ámbito de la UGEL Santa, brinda educación primaria y secundaria (Unidad de Gestión Educativa Local del Santa, 2021). La institución ya utiliza herramientas digitales para la gestión educativa, pero el diagnóstico realizado con su dirección identificó dificultades para registrar sus distintos métodos de evaluación, procesar los simulacros de admisión y comunicar la asistencia con exactitud. Estas limitaciones obligan al personal a complementar la plataforma con hojas de cálculo, archivos PDF y una aplicación móvil separada.</w:t>
      </w:r>
    </w:p>
    <w:p>
      <w:r>
        <w:rPr/>
        <w:t>AYNI surge como respuesta a este diagnóstico. La primera versión centraliza la estructura académica, la matrícula, la asistencia, las evaluaciones y calificaciones, las incidencias y el seguimiento del riesgo académico de la institución participante y, al mismo tiempo, se construye sobre una configuración propia del colegio (escala, nota aprobatoria y umbrales de riesgo) que permitirá adaptarla a otras instituciones en una etapa posterior como servicio de software en la nube.</w:t>
      </w:r>
    </w:p>
    <w:p>
      <w:pPr>
        <w:pStyle w:val="Heading2"/>
      </w:pPr>
      <w:bookmarkStart w:id="105" w:name="_Toc00005"/>
      <w:r>
        <w:rPr/>
        <w:t>1.2 Problemática</w:t>
      </w:r>
      <w:bookmarkEnd w:id="105"/>
    </w:p>
    <w:p>
      <w:r>
        <w:rPr/>
        <w:t>La incorporación de tecnologías digitales en las instituciones educativas ha permitido automatizar procesos académicos, administrativos y comunicacionales. Sin embargo, la implementación de una plataforma educativa no garantiza por sí sola una gestión eficiente, especialmente cuando sus funciones han sido diseñadas bajo procedimientos estandarizados que no consideran las particularidades pedagógicas y organizativas de cada institución. La UNESCO (2023) señala que la tecnología educativa debe evaluarse considerando su pertinencia, equidad, escalabilidad y sostenibilidad, y advierte sobre problemas como la falta de interoperabilidad, la dependencia de proveedores y el uso de soluciones que obligan a los usuarios a adaptarse a la herramienta.</w:t>
      </w:r>
    </w:p>
    <w:p>
      <w:r>
        <w:rPr/>
        <w:t>Esta situación evidencia que una plataforma educativa puede encontrarse técnicamente operativa y, aun así, no responder adecuadamente a las necesidades de quienes la utilizan. Cuando el sistema limita la configuración de los métodos de evaluación, condiciona el acceso a determinados dispositivos o distribuye sus funciones en aplicaciones separadas, se producen dificultades para docentes, directivos, estudiantes y padres de familia. Como consecuencia, las instituciones recurren a hojas de cálculo, documentos PDF y procedimientos manuales para completar las actividades que la plataforma no puede procesar.</w:t>
      </w:r>
    </w:p>
    <w:p>
      <w:r>
        <w:rPr/>
        <w:t>En el Perú, la evaluación de los estudiantes de Educación Básica se desarrolla bajo un enfoque por competencias y niveles de logro. La normativa del MINEDU regula el empleo de niveles como AD, A, B y C para registrar el progreso de los estudiantes (MINEDU, 2020, 2024). No obstante, algunas instituciones educativas privadas complementan este esquema con calificaciones vigesimales, puntajes, evaluaciones por asignatura y simulacros de admisión. Por ello, requieren sistemas capaces de mantener el registro correspondiente al modelo nacional y, al mismo tiempo, representar sus propios procedimientos internos de evaluación.</w:t>
      </w:r>
    </w:p>
    <w:p>
      <w:r>
        <w:rPr/>
        <w:t>También existe diversidad en los medios empleados para acceder a estos servicios. Durante el cuarto trimestre de 2025, el 95,7 % de los hogares peruanos contaba con telefonía móvil, mientras que el 60,1 % tenía acceso a Internet y solo el 36,8 % disponía de al menos una computadora (Instituto Nacional de Estadística e Informática [INEI], 2026). Estos indicadores muestran la necesidad de ofrecer plataformas web adaptables a teléfonos, tabletas y computadoras, sin depender de una aplicación exclusiva para un sistema operativo determinado.</w:t>
      </w:r>
    </w:p>
    <w:p>
      <w:r>
        <w:rPr/>
        <w:t>Dentro de este escenario se encuentra la Institución Educativa Privada El Señor es mi Pastor. La institución ofrece primaria, de primero a sexto grado con dos secciones por grado, y secundaria, con tres secciones en primero y segundo y dos en tercero, cuarto y quinto: veinticuatro aulas en total. Ya dispone de una plataforma educativa, lo que representa un avance en la digitalización de sus actividades. Por consiguiente, el problema identificado no es la inexistencia de tecnología, sino la limitada correspondencia entre las funciones del sistema actual y la dinámica académica y administrativa del colegio.</w:t>
      </w:r>
    </w:p>
    <w:p>
      <w:r>
        <w:rPr/>
        <w:t>De acuerdo con el levantamiento de información realizado con la dirección general y la dirección académica, la plataforma organiza las calificaciones principalmente conforme al esquema de competencias y capacidades establecido por el MINEDU. Sin embargo, el colegio trabaja con asignaturas independientes, como Aritmética y Álgebra, y utiliza equivalencias internas para completar los documentos oficiales. Además, los métodos de evaluación varían según el nivel y el grado. En primaria se emplea un esquema propio; de primero a tercero de secundaria se reportan resultados mediante letras; y en cuarto y quinto de secundaria se realizan simulacros de admisión semanales que generan un puntaje bruto, una equivalencia vigesimal y calificaciones individuales por asignatura según la cantidad de respuestas correctas.</w:t>
      </w:r>
    </w:p>
    <w:p>
      <w:r>
        <w:rPr/>
        <w:t>La plataforma actual no permite representar adecuadamente esta diversidad de resultados. En cuarto y quinto de secundaria, los padres requieren conocer el puntaje alcanzado y la nota vigesimal (por ejemplo, 230 puntos equivalentes a 14), así como el desempeño en cada asignatura, debido a que los estudiantes se preparan para procesos de admisión universitaria. La presentación de una calificación exclusivamente literal, como A, no proporciona el nivel de detalle que esperan las familias, y el módulo de calificaciones pierde utilidad para estos grados.</w:t>
      </w:r>
    </w:p>
    <w:p>
      <w:r>
        <w:rPr/>
        <w:t>Ante esta limitación, el personal debe trasladar los resultados de los simulacros a plantillas de Excel, procesar las equivalencias, generar documentos PDF y enviarlos a estudiantes y padres de familia. Esta duplicación de actividades incrementa el tiempo de trabajo, eleva el riesgo de errores de transcripción, fragmenta la información académica y dificulta la consulta histórica de resultados. Asimismo, el proveedor de la plataforma ha planteado que el colegio adapte sus procedimientos al funcionamiento del software, en lugar de ofrecer mecanismos de configuración que respondan al modelo educativo institucional, algo que la dirección no acepta.</w:t>
      </w:r>
    </w:p>
    <w:p>
      <w:r>
        <w:rPr/>
        <w:t>También se presentan inconvenientes en el control de asistencia. Su registro no se realiza desde el sistema web principal, sino mediante una aplicación móvil independiente disponible únicamente para dispositivos Android. Esto impide que los docentes y directivos que utilizan equipos con iOS accedan directamente y obliga a la institución a prestarles tabletas. Además, se han registrado desfases entre la hora real de ingreso y la hora mostrada a los padres, así como casos en los que el estudiante marca su asistencia, pero la notificación no llega al teléfono del apoderado.</w:t>
      </w:r>
    </w:p>
    <w:p>
      <w:r>
        <w:rPr/>
        <w:t>Estas fallas afectan una función considerada prioritaria por las familias, que necesitan conocer con precisión la asistencia de sus hijos. Cuando una notificación no llega o muestra una hora incorrecta, disminuye la confianza en la plataforma y el personal del colegio debe atender consultas adicionales para confirmar información que debería estar disponible automáticamente.</w:t>
      </w:r>
    </w:p>
    <w:p>
      <w:r>
        <w:rPr/>
        <w:t>Otras funciones del sistema se encuentran subutilizadas. Las videoconferencias no forman parte habitual del proceso educativo, las notificaciones se utilizan de manera limitada y el módulo de matrícula virtual no evitó la aglomeración de personas ni la atención presencial al inicio del año escolar. En la práctica, las herramientas más utilizadas son el repositorio para compartir materiales en PDF y el control de asistencia, pese a los problemas técnicos que presenta este último.</w:t>
      </w:r>
    </w:p>
    <w:p>
      <w:r>
        <w:rPr/>
        <w:t>A ello se suma que el seguimiento del desempeño es reactivo. Las calificaciones se consolidan al cierre de cada bimestre y no existe un mecanismo que cruce asistencia, notas y entregas para avisar a tiempo qué estudiantes necesitan acompañamiento. El riesgo de desaprobar se conoce cuando la boleta ya está emitida y el margen para intervenir es mínimo.</w:t>
      </w:r>
    </w:p>
    <w:p>
      <w:r>
        <w:rPr/>
        <w:t>Por lo tanto, la Institución Educativa Privada El Señor es mi Pastor mantiene una dependencia de herramientas separadas para gestionar calificaciones, simulacros, asistencia, documentos y comunicación con los padres. Esta fragmentación impide disponer de información académica centralizada, confiable y accesible; incrementa la carga operativa del personal; dificulta el seguimiento del desempeño estudiantil; y reduce la confianza de las familias en los servicios digitales institucionales.</w:t>
      </w:r>
    </w:p>
    <w:p>
      <w:r>
        <w:rPr/>
        <w:t>Frente a esta situación surge la necesidad de desarrollar AYNI como una plataforma educativa web que integre la gestión académica, la asistencia y el seguimiento del estudiante. No obstante, la aplicación no debe limitarse a reproducir las necesidades de una sola institución, pues podría convertirse en otro sistema rígido. Su proyección como servicio de software en la nube exige que cada colegio pueda configurar sus periodos, grados, secciones, asignaturas, escala de calificación, tipos de evaluación y umbrales de riesgo de acuerdo con su propia realidad.</w:t>
      </w:r>
    </w:p>
    <w:p>
      <w:r>
        <w:rPr/>
        <w:t>Asimismo, el futuro funcionamiento de AYNI para múltiples instituciones requiere que la información de cada colegio permanezca separada y protegida, aunque los usuarios compartan una misma infraestructura tecnológica. El modelo de software como servicio permite acceder a aplicaciones alojadas en la nube desde distintos dispositivos y utilizar recursos compartidos bajo un esquema de múltiples clientes (Mell &amp; Grance, 2011). Debido a que se procesan datos académicos y personales de menores de edad, también deben considerarse mecanismos de autenticación, autorización, trazabilidad y protección contra accesos no autorizados, conforme a las obligaciones señaladas para las instituciones educativas por la Autoridad Nacional de Protección de Datos Personales (Ministerio de Justicia y Derechos Humanos [MINJUSDH], 2024) y por la Ley N.° 29733 (Congreso de la República del Perú, 2011).</w:t>
      </w:r>
    </w:p>
    <w:p>
      <w:r>
        <w:rPr/>
        <w:t>En consecuencia, el problema central consiste en que la plataforma utilizada actualmente por la Institución Educativa Privada El Señor es mi Pastor no se adapta a sus métodos de evaluación, a su control de asistencia ni a sus necesidades de seguimiento y comunicación. Esta falta de flexibilidad obliga a utilizar herramientas adicionales y procedimientos manuales que generan duplicidad de trabajo, errores, retrasos y dispersión de la información. Al mismo tiempo, la necesidad de atender en el futuro a otras instituciones exige una solución configurable, escalable y segura que no reproduzca las limitaciones del sistema existente.</w:t>
      </w:r>
    </w:p>
    <w:p>
      <w:pPr>
        <w:pStyle w:val="Heading3"/>
      </w:pPr>
      <w:bookmarkStart w:id="106" w:name="_Toc00006"/>
      <w:r>
        <w:rPr/>
        <w:t>1.2.1 Problema principal</w:t>
      </w:r>
      <w:bookmarkEnd w:id="106"/>
    </w:p>
    <w:p>
      <w:r>
        <w:rPr/>
        <w:t>¿De qué manera se puede desarrollar una plataforma web en la nube, configurable y segura, denominada AYNI, que centralice la gestión académica y el seguimiento del riesgo de los estudiantes de la Institución Educativa Privada El Señor es mi Pastor y que, posteriormente, pueda ofrecerse como un servicio adaptable a otras instituciones educativas?</w:t>
      </w:r>
    </w:p>
    <w:p>
      <w:pPr>
        <w:pStyle w:val="Heading3"/>
      </w:pPr>
      <w:bookmarkStart w:id="107" w:name="_Toc00007"/>
      <w:r>
        <w:rPr/>
        <w:t>1.2.2 Problemas específicos</w:t>
      </w:r>
      <w:bookmarkEnd w:id="107"/>
    </w:p>
    <w:p>
      <w:pPr>
        <w:ind w:left="1080" w:hanging="432"/>
      </w:pPr>
      <w:r>
        <w:rPr/>
        <w:t>1. ¿Cómo registrar evaluaciones por asignatura con puntajes distintos y presentarlas en la escala vigesimal y literal que utiliza el colegio, sin recurrir a hojas de cálculo?</w:t>
      </w:r>
    </w:p>
    <w:p>
      <w:pPr>
        <w:ind w:left="1080" w:hanging="432"/>
      </w:pPr>
      <w:r>
        <w:rPr/>
        <w:t>2. ¿Cómo registrar la asistencia de cada clase con exactitud desde cualquier dispositivo, sin depender de una aplicación exclusiva para un sistema operativo?</w:t>
      </w:r>
    </w:p>
    <w:p>
      <w:pPr>
        <w:ind w:left="1080" w:hanging="432"/>
      </w:pPr>
      <w:r>
        <w:rPr/>
        <w:t>3. ¿Cómo reducir el trabajo manual con hojas de cálculo, archivos PDF y aplicaciones separadas, centralizando matrículas, calificaciones, asistencia, incidencias y reportes en una sola plataforma?</w:t>
      </w:r>
    </w:p>
    <w:p>
      <w:pPr>
        <w:ind w:left="1080" w:hanging="432"/>
      </w:pPr>
      <w:r>
        <w:rPr/>
        <w:t>4. ¿Cómo identificar de forma temprana y explicable a los estudiantes con riesgo académico, para que tutores y coordinadores intervengan antes del cierre del bimestre?</w:t>
      </w:r>
    </w:p>
    <w:p>
      <w:pPr>
        <w:ind w:left="1080" w:hanging="432"/>
      </w:pPr>
      <w:r>
        <w:rPr/>
        <w:t>5. ¿Cómo construir AYNI para que sea configurable, seguro, verificable y preparado para desplegarse en la nube y atender después a otras instituciones?</w:t>
      </w:r>
    </w:p>
    <w:p>
      <w:pPr>
        <w:pStyle w:val="Heading2"/>
      </w:pPr>
      <w:bookmarkStart w:id="108" w:name="_Toc00008"/>
      <w:r>
        <w:rPr/>
        <w:t>1.3 Justificación</w:t>
      </w:r>
      <w:bookmarkEnd w:id="108"/>
    </w:p>
    <w:p>
      <w:r>
        <w:rPr/>
        <w:t>El desarrollo de AYNI se justifica, en primer lugar, por la necesidad de reducir la fragmentación de la información académica. El personal del colegio registra y transforma resultados mediante hojas de cálculo y archivos PDF porque la plataforma actual no admite puntajes propios ni su equivalencia vigesimal en un mismo proceso. Una solución configurable permite registrar cada resultado una sola vez, conservar su historial y presentarlo en la escala que corresponda.</w:t>
      </w:r>
    </w:p>
    <w:p>
      <w:r>
        <w:rPr/>
        <w:t>El proyecto también responde a una necesidad de las familias y de los estudiantes. El acceso mediante navegador facilita la consulta de notas, asistencia, actividades y horario desde teléfonos, tabletas y computadoras, sin depender de una aplicación disponible únicamente para un sistema operativo. La asistencia se guarda con la hora oficial del servidor y el estudiante recibe un aviso cuando se le registra una falta, lo que deja la base para el portal de padres previsto en una versión posterior.</w:t>
      </w:r>
    </w:p>
    <w:p>
      <w:r>
        <w:rPr/>
        <w:t>Desde el punto de vista institucional, la centralización de calificaciones, asistencia e incidencias reduce la repetición de tareas y el riesgo de errores de transcripción. La información organizada por estudiante, periodo y evaluación permite que docentes, tutores y directivos atiendan consultas con datos consistentes, y el cálculo automático del riesgo convierte el seguimiento en una tarea preventiva. La institución conserva sus métodos de trabajo y configura su escala, su nota aprobatoria y sus umbrales sin depender de cambios realizados por un proveedor externo.</w:t>
      </w:r>
    </w:p>
    <w:p>
      <w:r>
        <w:rPr/>
        <w:t>La justificación tecnológica se relaciona con la proyección de AYNI como software como servicio. La arquitectura admite configuraciones por institución, control de acceso por roles, trazabilidad de operaciones y una aplicación sin estado local, preparada para la nube. Debido a que el sistema trata información personal y académica de menores de edad, su diseño aplica medidas de autenticación, autorización y protección de datos acordes con las obligaciones de las instituciones educativas (MINJUSDH, 2024).</w:t>
      </w:r>
    </w:p>
    <w:p>
      <w:r>
        <w:rPr/>
        <w:t>Finalmente, el proyecto tiene valor académico porque integra el análisis de procesos, el diseño de bases de datos, el desarrollo web, la computación en la nube y las pruebas de software en un caso real. Además, los datos que registra permitirán investigar en la siguiente unidad si un modelo de aprendizaje automático explicable mejora la detección temprana del riesgo frente a las reglas actuales.</w:t>
      </w:r>
    </w:p>
    <w:p>
      <w:pPr>
        <w:pStyle w:val="Heading2"/>
      </w:pPr>
      <w:bookmarkStart w:id="109" w:name="_Toc00009"/>
      <w:r>
        <w:rPr/>
        <w:t>1.4 Objetivos</w:t>
      </w:r>
      <w:bookmarkEnd w:id="109"/>
    </w:p>
    <w:p>
      <w:pPr>
        <w:pStyle w:val="Heading3"/>
      </w:pPr>
      <w:bookmarkStart w:id="110" w:name="_Toc00010"/>
      <w:r>
        <w:rPr/>
        <w:t>1.4.1 Objetivo general</w:t>
      </w:r>
      <w:bookmarkEnd w:id="110"/>
    </w:p>
    <w:p>
      <w:r>
        <w:rPr/>
        <w:t>Desarrollar AYNI, una plataforma web en la nube, configurable y segura, que centralice la gestión académica y el seguimiento del riesgo de los estudiantes de la Institución Educativa Privada El Señor es mi Pastor, con una arquitectura preparada para evolucionar hacia una aplicación distribuida con inteligencia artificial y para su posterior prestación como servicio a otras instituciones educativas.</w:t>
      </w:r>
    </w:p>
    <w:p>
      <w:pPr>
        <w:pStyle w:val="Heading3"/>
      </w:pPr>
      <w:bookmarkStart w:id="111" w:name="_Toc00011"/>
      <w:r>
        <w:rPr/>
        <w:t>1.4.2 Objetivos específicos</w:t>
      </w:r>
      <w:bookmarkEnd w:id="111"/>
    </w:p>
    <w:p>
      <w:pPr>
        <w:ind w:left="1080" w:hanging="432"/>
      </w:pPr>
      <w:r>
        <w:rPr/>
        <w:t>1. Analizar los procesos de evaluación, asistencia, seguimiento y comunicación de la institución, incluidos los requerimientos planteados por su dirección, para especificar los requisitos funcionales, no funcionales y las reglas de negocio de AYNI.</w:t>
      </w:r>
    </w:p>
    <w:p>
      <w:pPr>
        <w:ind w:left="1080" w:hanging="432"/>
      </w:pPr>
      <w:r>
        <w:rPr/>
        <w:t>2. Diseñar la arquitectura web, la base de datos relacional y una interfaz adaptable que permitan configurar periodos, bimestres, grados, secciones, asignaturas, carga académica, escala de calificación y umbrales de riesgo.</w:t>
      </w:r>
    </w:p>
    <w:p>
      <w:pPr>
        <w:ind w:left="1080" w:hanging="432"/>
      </w:pPr>
      <w:r>
        <w:rPr/>
        <w:t>3. Implementar los módulos de evaluación y calificación por asignatura, en los que cada evaluación se registre sobre su propio puntaje máximo y se convierta a la escala vigesimal con su equivalencia literal (AD, A, B, C), como base para el registro de simulacros de admisión.</w:t>
      </w:r>
    </w:p>
    <w:p>
      <w:pPr>
        <w:ind w:left="1080" w:hanging="432"/>
      </w:pPr>
      <w:r>
        <w:rPr/>
        <w:t>4. Implementar el registro de asistencia por clase desde el navegador, con la hora oficial del servidor, reglas de corrección y avisos al estudiante, sin depender de una aplicación para un solo sistema operativo.</w:t>
      </w:r>
    </w:p>
    <w:p>
      <w:pPr>
        <w:ind w:left="1080" w:hanging="432"/>
      </w:pPr>
      <w:r>
        <w:rPr/>
        <w:t>5. Implementar el seguimiento del estudiante mediante incidencias, un motor de reglas explicable que calcule el nivel de riesgo y genere alertas con recomendaciones, y paneles para la dirección, la coordinación y los tutores.</w:t>
      </w:r>
    </w:p>
    <w:p>
      <w:pPr>
        <w:ind w:left="1080" w:hanging="432"/>
      </w:pPr>
      <w:r>
        <w:rPr/>
        <w:t>6. Desplegar la plataforma en un servidor en la nube con HTTPS y verificar su funcionamiento, seguridad, rendimiento y accesibilidad mediante pruebas automatizadas en computadora y celular.</w:t>
      </w:r>
    </w:p>
    <w:p>
      <w:pPr>
        <w:pStyle w:val="Heading2"/>
      </w:pPr>
      <w:bookmarkStart w:id="112" w:name="_Toc00012"/>
      <w:r>
        <w:rPr/>
        <w:t>1.5 Alcance y limitaciones</w:t>
      </w:r>
      <w:bookmarkEnd w:id="112"/>
    </w:p>
    <w:p>
      <w:pPr>
        <w:pStyle w:val="Heading3"/>
      </w:pPr>
      <w:bookmarkStart w:id="113" w:name="_Toc00013"/>
      <w:r>
        <w:rPr/>
        <w:t>1.5.1 Alcance</w:t>
      </w:r>
      <w:bookmarkEnd w:id="113"/>
    </w:p>
    <w:p>
      <w:r>
        <w:rPr>
          <w:b/>
        </w:rPr>
        <w:t>Alcance institucional.</w:t>
      </w:r>
      <w:r>
        <w:rPr/>
        <w:t xml:space="preserve"> La primera versión de AYNI toma como caso de aplicación a la Institución Educativa Privada El Señor es mi Pastor. Comprende los niveles de primaria (primero a sexto grado, dos secciones por grado) y secundaria (tres secciones en primero y segundo y dos en tercero, cuarto y quinto). Considera los perfiles de administrador, coordinador académico, docente y estudiante; los apoderados se registran como datos de contacto de cada estudiante.</w:t>
      </w:r>
    </w:p>
    <w:p>
      <w:r>
        <w:rPr>
          <w:b/>
        </w:rPr>
        <w:t>Alcance funcional.</w:t>
      </w:r>
      <w:r>
        <w:rPr/>
        <w:t xml:space="preserve"> El sistema incluye autenticación con captcha propio, bloqueo por intentos fallidos, recuperación de contraseña y control de acceso por roles; gestión de usuarios y perfil; configuración de periodos, bimestres con fecha de cierre de notas, grados, secciones, aulas, asignaturas, tipos de evaluación, carga académica, coordinadores y horarios; registro de docentes, estudiantes y apoderados, con importación desde Excel; matrícula; asistencia por clase; evaluaciones en borrador o publicadas, con puntaje máximo propio y material de apoyo; entregas en PDF; registro de notas y promedios bimestrales con publicación y cierre; incidencias; notificaciones internas; cálculo de riesgo con reglas, alertas estudiantiles y administrativas; inicio por rol, ficha 360° del estudiante, lista de estudiantes del docente o del tutor y reportes en PDF y Excel.</w:t>
      </w:r>
    </w:p>
    <w:p>
      <w:r>
        <w:rPr>
          <w:b/>
        </w:rPr>
        <w:t>Alcance técnico.</w:t>
      </w:r>
      <w:r>
        <w:rPr/>
        <w:t xml:space="preserve"> AYNI es una aplicación web adaptable a teléfonos, tabletas y computadoras, compuesta por una API REST en Laravel y una interfaz en React. Está publicada con HTTPS en un servidor virtual en la nube, funciona también en el hosting compartido del curso (solo FTP, sin tareas programadas) y se instala en local con Docker mediante un panel de control. La configuración se lee de variables de entorno y los archivos pasan por un disco configurable, lo que prepara la migración a Google Cloud.</w:t>
      </w:r>
    </w:p>
    <w:p>
      <w:r>
        <w:rPr>
          <w:b/>
        </w:rPr>
        <w:t>Alcance de validación.</w:t>
      </w:r>
      <w:r>
        <w:rPr/>
        <w:t xml:space="preserve"> La verificación comprende pruebas automatizadas de la API, de las reglas de negocio y de las validaciones; pruebas de componentes; pruebas de punta a punta en computadora y celular; pruebas de seguridad, rendimiento y accesibilidad; y una lista de verificación manual para la demostración con distintos perfiles.</w:t>
      </w:r>
    </w:p>
    <w:p>
      <w:pPr>
        <w:pStyle w:val="Heading3"/>
      </w:pPr>
      <w:bookmarkStart w:id="114" w:name="_Toc00014"/>
      <w:r>
        <w:rPr/>
        <w:t>1.5.2 Limitaciones</w:t>
      </w:r>
      <w:bookmarkEnd w:id="114"/>
    </w:p>
    <w:p>
      <w:r>
        <w:rPr/>
        <w:t>La validación inicial se realiza en una sola institución y con datos de demostración de personas ficticias. Aunque la configuración del colegio es editable, la generalización del servicio requerirá pruebas en instituciones con modelos académicos distintos y la carga de datos reales con su consentimiento.</w:t>
      </w:r>
    </w:p>
    <w:p>
      <w:r>
        <w:rPr/>
        <w:t>Algunos requerimientos de la dirección quedan como trabajo posterior. El portal de padres, el registro de ingreso y salida del colegio y la notificación a los apoderados por mensajería no forman parte de esta unidad: la asistencia se registra por clase y los avisos llegan al estudiante dentro del sistema. Los simulacros de admisión pueden registrarse como evaluaciones por asignatura con su puntaje propio y su equivalencia vigesimal, pero el consolidado del puntaje bruto de todo el simulacro y su reporte para las familias se implementarán en una versión posterior.</w:t>
      </w:r>
    </w:p>
    <w:p>
      <w:r>
        <w:rPr/>
        <w:t>El riesgo académico se calcula con reglas por umbrales y no con inteligencia artificial. Las reglas explican cada alerta, pero no aprenden de los datos; el modelo de aprendizaje automático se incorporará en la segunda unidad, como plantea el Capítulo VIII.</w:t>
      </w:r>
    </w:p>
    <w:p>
      <w:r>
        <w:rPr/>
        <w:t>Por compatibilidad con el hosting del curso, que ofrece PHP 8.1, el sistema usa Laravel 10, versión que ya no recibe parches de seguridad. Los avisos conocidos se mitigan evitando las funciones afectadas, como se detalla en el Capítulo VI, y la actualización a una versión con soporte se hará al migrar a Google Cloud.</w:t>
      </w:r>
    </w:p>
    <w:p>
      <w:r>
        <w:rPr/>
        <w:t>Esta etapa no incluye matrícula virtual, videoconferencias, pagos en línea, facturación ni aplicaciones móviles nativas para Android o iOS. Tampoco incluye la operación de varios colegios en una misma instalación: la conversión de AYNI en un servicio comercial requerirá separación de datos por institución, auditorías de seguridad, acuerdos de nivel de servicio y soporte continuo.</w:t>
      </w:r>
    </w:p>
    <w:p>
      <w:r>
        <w:br w:type="page"/>
      </w:r>
    </w:p>
    <w:p>
      <w:pPr>
        <w:pStyle w:val="Heading1"/>
      </w:pPr>
      <w:bookmarkStart w:id="115" w:name="_Toc00015"/>
      <w:r>
        <w:rPr/>
        <w:t>Capítulo II: Marco teórico</w:t>
      </w:r>
      <w:bookmarkEnd w:id="115"/>
    </w:p>
    <w:p>
      <w:pPr>
        <w:pStyle w:val="Heading2"/>
      </w:pPr>
      <w:bookmarkStart w:id="116" w:name="_Toc00016"/>
      <w:r>
        <w:rPr/>
        <w:t>2.1 Computación en la nube</w:t>
      </w:r>
      <w:bookmarkEnd w:id="116"/>
    </w:p>
    <w:p>
      <w:r>
        <w:rPr/>
        <w:t>El Instituto Nacional de Estándares y Tecnología de los Estados Unidos define la computación en la nube como un modelo que permite el acceso ubicuo, cómodo y bajo demanda a través de la red a un conjunto compartido de recursos informáticos configurables, como redes, servidores, almacenamiento, aplicaciones y servicios, que pueden aprovisionarse y liberarse rápidamente con un esfuerzo mínimo de gestión (Mell &amp; Grance, 2011). La misma definición reconoce cinco características esenciales: autoservicio bajo demanda, acceso amplio a la red, agrupación de recursos, elasticidad rápida y servicio medido.</w:t>
      </w:r>
    </w:p>
    <w:p>
      <w:r>
        <w:rPr/>
        <w:t>Según el nivel de control que conserva el usuario, se distinguen tres modelos de servicio. En la infraestructura como servicio (IaaS) el proveedor entrega máquinas virtuales, almacenamiento y redes, y el cliente administra el sistema operativo y la aplicación; Google Compute Engine es un ejemplo. En la plataforma como servicio (PaaS) el proveedor administra además el entorno de ejecución, y el cliente solo despliega su código. En el software como servicio (SaaS) el usuario consume una aplicación terminada a través del navegador (Mell &amp; Grance, 2011). AYNI se ofrece a sus usuarios como SaaS y, en esta unidad, se ejecuta sobre un servidor virtual privado, que es una forma de IaaS.</w:t>
      </w:r>
    </w:p>
    <w:p>
      <w:r>
        <w:rPr/>
        <w:t>Los modelos de despliegue describen quién comparte la infraestructura: nube privada, comunitaria, pública o híbrida. Cuando una misma aplicación atiende a varias organizaciones sobre recursos compartidos se habla de multitenencia, que exige aislar los datos y la configuración de cada cliente (Mell &amp; Grance, 2011). La proyección de AYNI como servicio para varios colegios depende de este principio.</w:t>
      </w:r>
    </w:p>
    <w:p>
      <w:r>
        <w:rPr/>
        <w:t>Llevar una aplicación existente a la nube puede hacerse con distintas estrategias. La más directa es el rehospedaje (</w:t>
      </w:r>
      <w:r>
        <w:rPr>
          <w:i/>
        </w:rPr>
        <w:t>rehost</w:t>
      </w:r>
      <w:r>
        <w:rPr/>
        <w:t xml:space="preserve"> o </w:t>
      </w:r>
      <w:r>
        <w:rPr>
          <w:i/>
        </w:rPr>
        <w:t>lift and shift</w:t>
      </w:r>
      <w:r>
        <w:rPr/>
        <w:t>), que traslada la aplicación a máquinas virtuales del proveedor con cambios mínimos; otras opciones replantean la plataforma (</w:t>
      </w:r>
      <w:r>
        <w:rPr>
          <w:i/>
        </w:rPr>
        <w:t>replatform</w:t>
      </w:r>
      <w:r>
        <w:rPr/>
        <w:t>), por ejemplo usando una base de datos administrada, o rediseñan la aplicación para aprovechar servicios nativos (Google Cloud, s.f.-b). El plan de migración de AYNI (Anexo F) parte del rehospedaje en Compute Engine y avanza después hacia servicios administrados.</w:t>
      </w:r>
    </w:p>
    <w:p>
      <w:pPr>
        <w:pStyle w:val="Heading2"/>
      </w:pPr>
      <w:bookmarkStart w:id="117" w:name="_Toc00017"/>
      <w:r>
        <w:rPr/>
        <w:t>2.2 Plataformas educativas en la nube</w:t>
      </w:r>
      <w:bookmarkEnd w:id="117"/>
    </w:p>
    <w:p>
      <w:r>
        <w:rPr/>
        <w:t>Las plataformas educativas se agrupan en dos familias. Los sistemas de gestión del aprendizaje (LMS) organizan cursos, materiales y actividades en línea; los sistemas de información estudiantil (SIS) administran la matrícula, la asistencia, las calificaciones y los documentos oficiales. AYNI pertenece a la segunda familia e incorpora algunas funciones de la primera, como las actividades con entrega de archivos. Alojar estas plataformas en la nube permite que el colegio no mantenga servidores propios y que docentes, estudiantes y familias accedan desde cualquier dispositivo con Internet.</w:t>
      </w:r>
    </w:p>
    <w:p>
      <w:r>
        <w:rPr/>
        <w:t>La pertinencia de estas herramientas depende del contexto. La UNESCO (2023) advierte que la tecnología educativa solo aporta cuando responde a un problema pedagógico concreto, y que la falta de interoperabilidad y la dependencia de un proveedor pueden obligar a las instituciones a adaptar sus prácticas al software. Ese es precisamente el problema que enfrenta el colegio con su plataforma actual.</w:t>
      </w:r>
    </w:p>
    <w:p>
      <w:r>
        <w:rPr/>
        <w:t>En el Perú, la evaluación de la Educación Básica es formativa y por competencias. La Resolución Viceministerial N.° 094-2020-MINEDU establece que el nivel de logro de cada competencia se expresa con la escala AD (logro destacado), A (logro esperado), B (en proceso) y C (en inicio), y regula cómo se registra y comunica el progreso de los estudiantes (MINEDU, 2020, 2024). Las instituciones privadas pueden trabajar internamente por asignaturas y con escala vigesimal, siempre que puedan expresar sus resultados en la escala oficial. Por eso AYNI calcula los promedios sobre 20 y muestra su equivalencia literal con rangos que el colegio puede configurar.</w:t>
      </w:r>
    </w:p>
    <w:p>
      <w:r>
        <w:rPr/>
        <w:t>Las plataformas actuales añaden la analítica del aprendizaje, entendida como la medición, recopilación, análisis y presentación de datos sobre los estudiantes y sus contextos para comprender y mejorar el aprendizaje (Siemens &amp; Long, 2011). Una de sus aplicaciones más extendidas son los sistemas de alerta temprana, que combinan indicadores de asistencia, calificaciones y entregas para identificar a tiempo a los estudiantes en riesgo y orientar la intervención de tutores y docentes (Arnold &amp; Pistilli, 2012). La utilidad de estas alertas depende de que sean explicables: el docente debe saber por qué un estudiante aparece en riesgo para decidir qué hacer.</w:t>
      </w:r>
    </w:p>
    <w:p>
      <w:pPr>
        <w:pStyle w:val="Heading2"/>
      </w:pPr>
      <w:bookmarkStart w:id="118" w:name="_Toc00018"/>
      <w:r>
        <w:rPr/>
        <w:t>2.3 Tecnologías y conceptos relacionados</w:t>
      </w:r>
      <w:bookmarkEnd w:id="118"/>
    </w:p>
    <w:p>
      <w:pPr>
        <w:pStyle w:val="Heading3"/>
      </w:pPr>
      <w:bookmarkStart w:id="119" w:name="_Toc00019"/>
      <w:r>
        <w:rPr/>
        <w:t>2.3.1 Arquitectura cliente-servidor y API REST</w:t>
      </w:r>
      <w:bookmarkEnd w:id="119"/>
    </w:p>
    <w:p>
      <w:r>
        <w:rPr/>
        <w:t>AYNI separa la interfaz, que se ejecuta en el navegador, de la lógica y los datos, que residen en el servidor. Ambas partes se comunican mediante una interfaz de programación de aplicaciones (API) de estilo REST. Fielding (2000) definió REST como un estilo arquitectónico basado en recursos identificados por URL, operaciones uniformes (GET, POST, PUT, DELETE), comunicación sin estado y representaciones intercambiables, normalmente JSON. Una API sin estado facilita escalar el servidor, porque cualquier instancia puede atender cualquier petición, y permite que en la siguiente unidad otros servicios, como el de inteligencia artificial, consuman los mismos recursos.</w:t>
      </w:r>
    </w:p>
    <w:p>
      <w:pPr>
        <w:pStyle w:val="Heading3"/>
      </w:pPr>
      <w:bookmarkStart w:id="120" w:name="_Toc00020"/>
      <w:r>
        <w:rPr/>
        <w:t>2.3.2 Patrón MVC y Laravel</w:t>
      </w:r>
      <w:bookmarkEnd w:id="120"/>
    </w:p>
    <w:p>
      <w:r>
        <w:rPr/>
        <w:t xml:space="preserve">El patrón Modelo-Vista-Controlador separa los datos y las reglas del negocio (modelo), la presentación (vista) y la coordinación entre ambos (controlador) (Krasner &amp; Pope, 1988). Laravel es un marco de trabajo de PHP que aplica esta separación y ofrece enrutamiento, middleware, validación mediante </w:t>
      </w:r>
      <w:r>
        <w:rPr>
          <w:i/>
        </w:rPr>
        <w:t>Form Requests</w:t>
      </w:r>
      <w:r>
        <w:rPr/>
        <w:t xml:space="preserve">, el ORM Eloquent, migraciones de base de datos, colas y autenticación por tokens con Sanctum (Laravel, 2023). En AYNI la vista es la aplicación React, por lo que Laravel actúa como API: los controladores reciben la petición, los </w:t>
      </w:r>
      <w:r>
        <w:rPr>
          <w:i/>
        </w:rPr>
        <w:t>Form Requests</w:t>
      </w:r>
      <w:r>
        <w:rPr/>
        <w:t xml:space="preserve"> la validan y una capa de servicios contiene las reglas del negocio.</w:t>
      </w:r>
    </w:p>
    <w:p>
      <w:pPr>
        <w:pStyle w:val="Heading3"/>
      </w:pPr>
      <w:bookmarkStart w:id="121" w:name="_Toc00021"/>
      <w:r>
        <w:rPr/>
        <w:t>2.3.3 Aplicaciones de una sola página y diseño web adaptable</w:t>
      </w:r>
      <w:bookmarkEnd w:id="121"/>
    </w:p>
    <w:p>
      <w:r>
        <w:rPr/>
        <w:t>Una aplicación de una sola página (SPA) carga una vez en el navegador y actualiza la pantalla con los datos que pide a la API, sin recargar la página completa. React es una biblioteca de JavaScript para construir estas interfaces a partir de componentes reutilizables (Meta Platforms, 2024). El diseño web adaptable (</w:t>
      </w:r>
      <w:r>
        <w:rPr>
          <w:i/>
        </w:rPr>
        <w:t>responsive web design</w:t>
      </w:r>
      <w:r>
        <w:rPr/>
        <w:t>) consiste en construir una sola interfaz que se reorganiza según el tamaño de la pantalla mediante rejillas fluidas, imágenes flexibles y consultas de medios (Marcotte, 2010). Ambas ideas permiten que AYNI funcione igual en una computadora y en un celular sin publicar aplicaciones nativas.</w:t>
      </w:r>
    </w:p>
    <w:p>
      <w:pPr>
        <w:pStyle w:val="Heading3"/>
      </w:pPr>
      <w:bookmarkStart w:id="122" w:name="_Toc00022"/>
      <w:r>
        <w:rPr/>
        <w:t>2.3.4 Base de datos relacional y normalización</w:t>
      </w:r>
      <w:bookmarkEnd w:id="122"/>
    </w:p>
    <w:p>
      <w:r>
        <w:rPr/>
        <w:t>El modelo relacional organiza los datos en tablas (relaciones) vinculadas por claves, y permite consultarlos con un lenguaje declarativo independiente de su almacenamiento físico (Codd, 1970). La normalización elimina redundancias y anomalías de actualización: en tercera forma normal cada atributo depende solo de la clave de su tabla (Elmasri &amp; Navathe, 2016). AYNI usa MySQL 8, compatible con MariaDB 10.6, y hace cumplir parte de las reglas en la propia base mediante claves foráneas, índices únicos y restricciones CHECK.</w:t>
      </w:r>
    </w:p>
    <w:p>
      <w:pPr>
        <w:pStyle w:val="Heading3"/>
      </w:pPr>
      <w:bookmarkStart w:id="123" w:name="_Toc00023"/>
      <w:r>
        <w:rPr/>
        <w:t>2.3.5 Control de acceso basado en roles</w:t>
      </w:r>
      <w:bookmarkEnd w:id="123"/>
    </w:p>
    <w:p>
      <w:r>
        <w:rPr/>
        <w:t>En el control de acceso basado en roles (RBAC) los permisos se asignan a roles y los usuarios reciben roles, en lugar de asignar permisos a cada persona (Sandhu et al., 1996). Esto simplifica la administración y aplica el principio de privilegio mínimo. AYNI define los roles de administrador, docente y estudiante, y agrega un ámbito de coordinación (aula, grado, nivel o institución) para el docente que coordina, de modo que cada usuario solo ve los datos que necesita.</w:t>
      </w:r>
    </w:p>
    <w:p>
      <w:pPr>
        <w:pStyle w:val="Heading3"/>
      </w:pPr>
      <w:bookmarkStart w:id="124" w:name="_Toc00024"/>
      <w:r>
        <w:rPr/>
        <w:t>2.3.6 Seguridad de aplicaciones web</w:t>
      </w:r>
      <w:bookmarkEnd w:id="124"/>
    </w:p>
    <w:p>
      <w:r>
        <w:rPr/>
        <w:t>El proyecto OWASP Top 10 reúne los riesgos más críticos de las aplicaciones web, entre ellos el control de acceso roto, las fallas criptográficas, la inyección, el diseño inseguro, la configuración incorrecta y el uso de componentes con vulnerabilidades conocidas (OWASP Foundation, 2021). AYNI responde a estos riesgos con validación en dos capas, consultas parametrizadas, contraseñas cifradas con bcrypt, cabeceras de seguridad, HTTPS y pruebas automatizadas de permisos sobre todas sus rutas.</w:t>
      </w:r>
    </w:p>
    <w:p>
      <w:pPr>
        <w:pStyle w:val="Heading3"/>
      </w:pPr>
      <w:bookmarkStart w:id="125" w:name="_Toc00025"/>
      <w:r>
        <w:rPr/>
        <w:t>2.3.7 Contenedores</w:t>
      </w:r>
      <w:bookmarkEnd w:id="125"/>
    </w:p>
    <w:p>
      <w:r>
        <w:rPr/>
        <w:t>Un contenedor empaqueta una aplicación con sus dependencias y la ejecuta aislada sobre el núcleo del sistema operativo anfitrión, de forma más ligera que una máquina virtual. Docker popularizó este enfoque para obtener entornos de desarrollo y despliegue consistentes (Merkel, 2014). AYNI usa Docker Compose para que cualquier computadora con Windows o Linux ejecute el sistema completo, con su base de datos y sus herramientas de prueba, sin instalar PHP, Node.js ni MySQL.</w:t>
      </w:r>
    </w:p>
    <w:p>
      <w:pPr>
        <w:pStyle w:val="Heading3"/>
      </w:pPr>
      <w:bookmarkStart w:id="126" w:name="_Toc00026"/>
      <w:r>
        <w:rPr/>
        <w:t>2.3.8 Protección de datos personales</w:t>
      </w:r>
      <w:bookmarkEnd w:id="126"/>
    </w:p>
    <w:p>
      <w:r>
        <w:rPr/>
        <w:t>La Ley N.° 29733, Ley de Protección de Datos Personales, regula el tratamiento de datos personales en el Perú y establece principios como el consentimiento, la finalidad, la proporcionalidad y la seguridad (Congreso de la República del Perú, 2011). La Autoridad Nacional de Protección de Datos Personales ha precisado que las instituciones educativas deben informar a las familias cómo tratan los datos de los estudiantes (MINJUSDH, 2024). En AYNI esto se traduce en acceso restringido por rol, registro de auditoría, datos de demostración ficticios y ausencia de credenciales en el repositorio.</w:t>
      </w:r>
    </w:p>
    <w:p>
      <w:pPr>
        <w:pStyle w:val="Heading3"/>
      </w:pPr>
      <w:bookmarkStart w:id="127" w:name="_Toc00027"/>
      <w:r>
        <w:rPr/>
        <w:t>2.3.9 Aprendizaje automático y explicabilidad</w:t>
      </w:r>
      <w:bookmarkEnd w:id="127"/>
    </w:p>
    <w:p>
      <w:r>
        <w:rPr/>
        <w:t xml:space="preserve">El aprendizaje automático permite construir modelos que aprenden a clasificar casos a partir de ejemplos. Los bosques aleatorios (Breiman, 2001) y el </w:t>
      </w:r>
      <w:r>
        <w:rPr>
          <w:i/>
        </w:rPr>
        <w:t>gradient boosting</w:t>
      </w:r>
      <w:r>
        <w:rPr/>
        <w:t xml:space="preserve"> (Chen &amp; Guestrin, 2016) son algoritmos usados con frecuencia para clasificar el riesgo académico con datos tabulares. Como estos modelos no son transparentes por sí mismos, la inteligencia artificial explicable (XAI) aporta técnicas para justificar cada predicción: SHAP asigna a cada variable su contribución al resultado con base en los valores de Shapley (Lundberg &amp; Lee, 2017) y LIME aproxima localmente el modelo con uno interpretable (Ribeiro et al., 2016). AYNI ya guarda en su base de datos la predicción, sus factores y sus recomendaciones con la estructura que usará el modelo de la segunda unidad, de modo que este pueda reemplazar a las reglas sin cambiar las pantallas.</w:t>
      </w:r>
    </w:p>
    <w:p>
      <w:r>
        <w:br w:type="page"/>
      </w:r>
    </w:p>
    <w:p>
      <w:pPr>
        <w:pStyle w:val="Heading1"/>
      </w:pPr>
      <w:bookmarkStart w:id="128" w:name="_Toc00028"/>
      <w:r>
        <w:rPr/>
        <w:t>Capítulo III: Metodología y gestión del proyecto</w:t>
      </w:r>
      <w:bookmarkEnd w:id="128"/>
    </w:p>
    <w:p>
      <w:pPr>
        <w:pStyle w:val="Heading2"/>
      </w:pPr>
      <w:bookmarkStart w:id="129" w:name="_Toc00029"/>
      <w:r>
        <w:rPr/>
        <w:t>3.1 Metodología</w:t>
      </w:r>
      <w:bookmarkEnd w:id="129"/>
    </w:p>
    <w:p>
      <w:r>
        <w:rPr/>
        <w:t>Para el desarrollo de AYNI se adoptó un modelo iterativo e incremental. En este modelo el sistema se construye en incrementos sucesivos: cada uno agrega funciones completas sobre lo ya construido y pasa por análisis, diseño, implementación y pruebas antes de entregarse (Larman &amp; Basili, 2003; Sommerville, 2016). Se eligió porque los requerimientos del colegio se precisaron a medida que avanzaba el diagnóstico y porque el plazo de la unidad exigía tener, en todo momento, una versión funcionando que pudiera mostrarse.</w:t>
      </w:r>
    </w:p>
    <w:p>
      <w:r>
        <w:rPr/>
        <w:t>El modelo se complementó con prácticas de Scrum (Schwaber &amp; Sutherland, 2020): una lista priorizada de requisitos, revisiones del avance al cerrar cada incremento y un canal único de coordinación del equipo. Cada incremento corresponde a un módulo del plan de construcción y siguió el mismo ciclo: base de datos, API, pantallas, pruebas automatizadas y documentación. Un incremento se consideró terminado solo cuando todas sus pruebas pasaron en la integración continua y el coordinador del equipo lo aprobó con una lista de verificación propia; recién entonces se etiquetó en git y se pasó al siguiente.</w:t>
      </w:r>
    </w:p>
    <w:p>
      <w:r>
        <w:rPr/>
        <w:t>La priorización siguió un criterio sencillo: primero lo que sostiene al resto del sistema y después lo que se apoya en él. Por eso se empezó por los requisitos y la base de datos, luego el acceso por roles y la estructura académica, después la asistencia y las evaluaciones, que forman el mínimo funcional, y por último las incidencias, las alertas, los tableros, la seguridad final y la publicación. La Tabla 1 resume los dieciséis incrementos.</w:t>
      </w:r>
    </w:p>
    <w:p>
      <w:pPr>
        <w:pStyle w:val="Caption"/>
        <w:keepNext/>
      </w:pPr>
      <w:bookmarkStart w:id="130" w:name="_Tabla1"/>
      <w:r>
        <w:rPr>
          <w:b/>
        </w:rPr>
        <w:t xml:space="preserve">Tabla </w:t>
      </w:r>
      <w:r>
        <w:rPr>
          <w:b/>
        </w:rPr>
        <w:fldChar w:fldCharType="begin"/>
      </w:r>
      <w:r>
        <w:rPr>
          <w:b/>
        </w:rPr>
        <w:instrText xml:space="preserve"> SEQ Tabla \* ARABIC </w:instrText>
      </w:r>
      <w:r>
        <w:rPr>
          <w:b/>
        </w:rPr>
        <w:fldChar w:fldCharType="separate"/>
      </w:r>
      <w:r>
        <w:rPr>
          <w:b/>
        </w:rPr>
        <w:t>1</w:t>
      </w:r>
      <w:r>
        <w:rPr>
          <w:b/>
        </w:rPr>
        <w:fldChar w:fldCharType="end"/>
      </w:r>
      <w:r>
        <w:br/>
      </w:r>
      <w:r>
        <w:rPr>
          <w:i/>
        </w:rPr>
        <w:t>Incrementos del desarrollo de AYNI</w:t>
      </w:r>
      <w:bookmarkEnd w:id="130"/>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1188"/>
        <w:gridCol w:w="2613"/>
        <w:gridCol w:w="4275"/>
        <w:gridCol w:w="950"/>
      </w:tblGrid>
      <w:tr>
        <w:trPr>
          <w:tblHeader w:val="true"/>
          <w:cantSplit/>
        </w:trPr>
        <w:tc>
          <w:tcPr>
            <w:tcW w:type="dxa" w:w="1188"/>
            <w:tcBorders>
              <w:top w:val="single" w:sz="8" w:color="000000"/>
              <w:left w:val="nil"/>
              <w:bottom w:val="single" w:sz="8" w:color="000000"/>
              <w:right w:val="nil"/>
            </w:tcBorders>
          </w:tcPr>
          <w:p>
            <w:pPr>
              <w:spacing w:line="240" w:lineRule="auto" w:after="0"/>
              <w:ind w:firstLine="0"/>
            </w:pPr>
            <w:r>
              <w:rPr>
                <w:b/>
                <w:sz w:val="20"/>
              </w:rPr>
              <w:t>Incremento</w:t>
            </w:r>
          </w:p>
        </w:tc>
        <w:tc>
          <w:tcPr>
            <w:tcW w:type="dxa" w:w="2613"/>
            <w:tcBorders>
              <w:top w:val="single" w:sz="8" w:color="000000"/>
              <w:left w:val="nil"/>
              <w:bottom w:val="single" w:sz="8" w:color="000000"/>
              <w:right w:val="nil"/>
            </w:tcBorders>
          </w:tcPr>
          <w:p>
            <w:pPr>
              <w:spacing w:line="240" w:lineRule="auto" w:after="0"/>
              <w:ind w:firstLine="0"/>
            </w:pPr>
            <w:r>
              <w:rPr>
                <w:b/>
                <w:sz w:val="20"/>
              </w:rPr>
              <w:t>Módulo</w:t>
            </w:r>
          </w:p>
        </w:tc>
        <w:tc>
          <w:tcPr>
            <w:tcW w:type="dxa" w:w="4275"/>
            <w:tcBorders>
              <w:top w:val="single" w:sz="8" w:color="000000"/>
              <w:left w:val="nil"/>
              <w:bottom w:val="single" w:sz="8" w:color="000000"/>
              <w:right w:val="nil"/>
            </w:tcBorders>
          </w:tcPr>
          <w:p>
            <w:pPr>
              <w:spacing w:line="240" w:lineRule="auto" w:after="0"/>
              <w:ind w:firstLine="0"/>
            </w:pPr>
            <w:r>
              <w:rPr>
                <w:b/>
                <w:sz w:val="20"/>
              </w:rPr>
              <w:t>Contenido principal</w:t>
            </w:r>
          </w:p>
        </w:tc>
        <w:tc>
          <w:tcPr>
            <w:tcW w:type="dxa" w:w="950"/>
            <w:tcBorders>
              <w:top w:val="single" w:sz="8" w:color="000000"/>
              <w:left w:val="nil"/>
              <w:bottom w:val="single" w:sz="8" w:color="000000"/>
              <w:right w:val="nil"/>
            </w:tcBorders>
          </w:tcPr>
          <w:p>
            <w:pPr>
              <w:spacing w:line="240" w:lineRule="auto" w:after="0"/>
              <w:ind w:firstLine="0"/>
            </w:pPr>
            <w:r>
              <w:rPr>
                <w:b/>
                <w:sz w:val="20"/>
              </w:rPr>
              <w:t>Semana</w:t>
            </w:r>
          </w:p>
        </w:tc>
      </w:tr>
      <w:tr>
        <w:trPr>
          <w:cantSplit/>
        </w:trPr>
        <w:tc>
          <w:tcPr>
            <w:tcW w:type="dxa" w:w="1188"/>
            <w:tcBorders>
              <w:top w:val="nil"/>
              <w:left w:val="nil"/>
              <w:bottom w:val="nil"/>
              <w:right w:val="nil"/>
            </w:tcBorders>
          </w:tcPr>
          <w:p>
            <w:pPr>
              <w:spacing w:line="240" w:lineRule="auto" w:after="0"/>
              <w:ind w:firstLine="0"/>
            </w:pPr>
            <w:r>
              <w:rPr>
                <w:sz w:val="20"/>
              </w:rPr>
              <w:t>M0</w:t>
            </w:r>
          </w:p>
        </w:tc>
        <w:tc>
          <w:tcPr>
            <w:tcW w:type="dxa" w:w="2613"/>
            <w:tcBorders>
              <w:top w:val="nil"/>
              <w:left w:val="nil"/>
              <w:bottom w:val="nil"/>
              <w:right w:val="nil"/>
            </w:tcBorders>
          </w:tcPr>
          <w:p>
            <w:pPr>
              <w:spacing w:line="240" w:lineRule="auto" w:after="0"/>
              <w:ind w:firstLine="0"/>
            </w:pPr>
            <w:r>
              <w:rPr>
                <w:sz w:val="20"/>
              </w:rPr>
              <w:t>Requisitos y preparación</w:t>
            </w:r>
          </w:p>
        </w:tc>
        <w:tc>
          <w:tcPr>
            <w:tcW w:type="dxa" w:w="4275"/>
            <w:tcBorders>
              <w:top w:val="nil"/>
              <w:left w:val="nil"/>
              <w:bottom w:val="nil"/>
              <w:right w:val="nil"/>
            </w:tcBorders>
          </w:tcPr>
          <w:p>
            <w:pPr>
              <w:spacing w:line="240" w:lineRule="auto" w:after="0"/>
              <w:ind w:firstLine="0"/>
            </w:pPr>
            <w:r>
              <w:rPr>
                <w:sz w:val="20"/>
              </w:rPr>
              <w:t>Requisitos funcionales y no funcionales, reglas de negocio, decisiones del colegio y matriz de validaciones</w:t>
            </w:r>
          </w:p>
        </w:tc>
        <w:tc>
          <w:tcPr>
            <w:tcW w:type="dxa" w:w="950"/>
            <w:tcBorders>
              <w:top w:val="nil"/>
              <w:left w:val="nil"/>
              <w:bottom w:val="nil"/>
              <w:right w:val="nil"/>
            </w:tcBorders>
          </w:tcPr>
          <w:p>
            <w:pPr>
              <w:spacing w:line="240" w:lineRule="auto" w:after="0"/>
              <w:ind w:firstLine="0"/>
            </w:pPr>
            <w:r>
              <w:rPr>
                <w:sz w:val="20"/>
              </w:rPr>
              <w:t>5</w:t>
            </w:r>
          </w:p>
        </w:tc>
      </w:tr>
      <w:tr>
        <w:trPr>
          <w:cantSplit/>
        </w:trPr>
        <w:tc>
          <w:tcPr>
            <w:tcW w:type="dxa" w:w="1188"/>
            <w:tcBorders>
              <w:top w:val="nil"/>
              <w:left w:val="nil"/>
              <w:bottom w:val="nil"/>
              <w:right w:val="nil"/>
            </w:tcBorders>
          </w:tcPr>
          <w:p>
            <w:pPr>
              <w:spacing w:line="240" w:lineRule="auto" w:after="0"/>
              <w:ind w:firstLine="0"/>
            </w:pPr>
            <w:r>
              <w:rPr>
                <w:sz w:val="20"/>
              </w:rPr>
              <w:t>M1</w:t>
            </w:r>
          </w:p>
        </w:tc>
        <w:tc>
          <w:tcPr>
            <w:tcW w:type="dxa" w:w="2613"/>
            <w:tcBorders>
              <w:top w:val="nil"/>
              <w:left w:val="nil"/>
              <w:bottom w:val="nil"/>
              <w:right w:val="nil"/>
            </w:tcBorders>
          </w:tcPr>
          <w:p>
            <w:pPr>
              <w:spacing w:line="240" w:lineRule="auto" w:after="0"/>
              <w:ind w:firstLine="0"/>
            </w:pPr>
            <w:r>
              <w:rPr>
                <w:sz w:val="20"/>
              </w:rPr>
              <w:t>Esqueleto y panel de control</w:t>
            </w:r>
          </w:p>
        </w:tc>
        <w:tc>
          <w:tcPr>
            <w:tcW w:type="dxa" w:w="4275"/>
            <w:tcBorders>
              <w:top w:val="nil"/>
              <w:left w:val="nil"/>
              <w:bottom w:val="nil"/>
              <w:right w:val="nil"/>
            </w:tcBorders>
          </w:tcPr>
          <w:p>
            <w:pPr>
              <w:spacing w:line="240" w:lineRule="auto" w:after="0"/>
              <w:ind w:firstLine="0"/>
            </w:pPr>
            <w:r>
              <w:rPr>
                <w:sz w:val="20"/>
              </w:rPr>
              <w:t xml:space="preserve">Proyecto Laravel y React, Docker Compose, panel </w:t>
            </w:r>
            <w:r>
              <w:rPr>
                <w:rFonts w:ascii="Consolas" w:hAnsi="Consolas"/>
                <w:sz w:val="17"/>
              </w:rPr>
              <w:t>AYNI.bat</w:t>
            </w:r>
            <w:r>
              <w:rPr>
                <w:sz w:val="20"/>
              </w:rPr>
              <w:t xml:space="preserve"> / </w:t>
            </w:r>
            <w:r>
              <w:rPr>
                <w:rFonts w:ascii="Consolas" w:hAnsi="Consolas"/>
                <w:sz w:val="17"/>
              </w:rPr>
              <w:t>AYNI.sh</w:t>
            </w:r>
            <w:r>
              <w:rPr>
                <w:sz w:val="20"/>
              </w:rPr>
              <w:t xml:space="preserve"> con 16 opciones</w:t>
            </w:r>
          </w:p>
        </w:tc>
        <w:tc>
          <w:tcPr>
            <w:tcW w:type="dxa" w:w="950"/>
            <w:tcBorders>
              <w:top w:val="nil"/>
              <w:left w:val="nil"/>
              <w:bottom w:val="nil"/>
              <w:right w:val="nil"/>
            </w:tcBorders>
          </w:tcPr>
          <w:p>
            <w:pPr>
              <w:spacing w:line="240" w:lineRule="auto" w:after="0"/>
              <w:ind w:firstLine="0"/>
            </w:pPr>
            <w:r>
              <w:rPr>
                <w:sz w:val="20"/>
              </w:rPr>
              <w:t>5</w:t>
            </w:r>
          </w:p>
        </w:tc>
      </w:tr>
      <w:tr>
        <w:trPr>
          <w:cantSplit/>
        </w:trPr>
        <w:tc>
          <w:tcPr>
            <w:tcW w:type="dxa" w:w="1188"/>
            <w:tcBorders>
              <w:top w:val="nil"/>
              <w:left w:val="nil"/>
              <w:bottom w:val="nil"/>
              <w:right w:val="nil"/>
            </w:tcBorders>
          </w:tcPr>
          <w:p>
            <w:pPr>
              <w:spacing w:line="240" w:lineRule="auto" w:after="0"/>
              <w:ind w:firstLine="0"/>
            </w:pPr>
            <w:r>
              <w:rPr>
                <w:sz w:val="20"/>
              </w:rPr>
              <w:t>M2</w:t>
            </w:r>
          </w:p>
        </w:tc>
        <w:tc>
          <w:tcPr>
            <w:tcW w:type="dxa" w:w="2613"/>
            <w:tcBorders>
              <w:top w:val="nil"/>
              <w:left w:val="nil"/>
              <w:bottom w:val="nil"/>
              <w:right w:val="nil"/>
            </w:tcBorders>
          </w:tcPr>
          <w:p>
            <w:pPr>
              <w:spacing w:line="240" w:lineRule="auto" w:after="0"/>
              <w:ind w:firstLine="0"/>
            </w:pPr>
            <w:r>
              <w:rPr>
                <w:sz w:val="20"/>
              </w:rPr>
              <w:t>Base de datos</w:t>
            </w:r>
          </w:p>
        </w:tc>
        <w:tc>
          <w:tcPr>
            <w:tcW w:type="dxa" w:w="4275"/>
            <w:tcBorders>
              <w:top w:val="nil"/>
              <w:left w:val="nil"/>
              <w:bottom w:val="nil"/>
              <w:right w:val="nil"/>
            </w:tcBorders>
          </w:tcPr>
          <w:p>
            <w:pPr>
              <w:spacing w:line="240" w:lineRule="auto" w:after="0"/>
              <w:ind w:firstLine="0"/>
            </w:pPr>
            <w:r>
              <w:rPr>
                <w:sz w:val="20"/>
              </w:rPr>
              <w:t>Migraciones de las tablas, catálogos y datos de demostración con fechas relativas</w:t>
            </w:r>
          </w:p>
        </w:tc>
        <w:tc>
          <w:tcPr>
            <w:tcW w:type="dxa" w:w="950"/>
            <w:tcBorders>
              <w:top w:val="nil"/>
              <w:left w:val="nil"/>
              <w:bottom w:val="nil"/>
              <w:right w:val="nil"/>
            </w:tcBorders>
          </w:tcPr>
          <w:p>
            <w:pPr>
              <w:spacing w:line="240" w:lineRule="auto" w:after="0"/>
              <w:ind w:firstLine="0"/>
            </w:pPr>
            <w:r>
              <w:rPr>
                <w:sz w:val="20"/>
              </w:rPr>
              <w:t>5</w:t>
            </w:r>
          </w:p>
        </w:tc>
      </w:tr>
      <w:tr>
        <w:trPr>
          <w:cantSplit/>
        </w:trPr>
        <w:tc>
          <w:tcPr>
            <w:tcW w:type="dxa" w:w="1188"/>
            <w:tcBorders>
              <w:top w:val="nil"/>
              <w:left w:val="nil"/>
              <w:bottom w:val="nil"/>
              <w:right w:val="nil"/>
            </w:tcBorders>
          </w:tcPr>
          <w:p>
            <w:pPr>
              <w:spacing w:line="240" w:lineRule="auto" w:after="0"/>
              <w:ind w:firstLine="0"/>
            </w:pPr>
            <w:r>
              <w:rPr>
                <w:sz w:val="20"/>
              </w:rPr>
              <w:t>M3</w:t>
            </w:r>
          </w:p>
        </w:tc>
        <w:tc>
          <w:tcPr>
            <w:tcW w:type="dxa" w:w="2613"/>
            <w:tcBorders>
              <w:top w:val="nil"/>
              <w:left w:val="nil"/>
              <w:bottom w:val="nil"/>
              <w:right w:val="nil"/>
            </w:tcBorders>
          </w:tcPr>
          <w:p>
            <w:pPr>
              <w:spacing w:line="240" w:lineRule="auto" w:after="0"/>
              <w:ind w:firstLine="0"/>
            </w:pPr>
            <w:r>
              <w:rPr>
                <w:sz w:val="20"/>
              </w:rPr>
              <w:t>Sistema visual</w:t>
            </w:r>
          </w:p>
        </w:tc>
        <w:tc>
          <w:tcPr>
            <w:tcW w:type="dxa" w:w="4275"/>
            <w:tcBorders>
              <w:top w:val="nil"/>
              <w:left w:val="nil"/>
              <w:bottom w:val="nil"/>
              <w:right w:val="nil"/>
            </w:tcBorders>
          </w:tcPr>
          <w:p>
            <w:pPr>
              <w:spacing w:line="240" w:lineRule="auto" w:after="0"/>
              <w:ind w:firstLine="0"/>
            </w:pPr>
            <w:r>
              <w:rPr>
                <w:sz w:val="20"/>
              </w:rPr>
              <w:t>Identidad visual, landing, selector de ingreso y diseño adaptable</w:t>
            </w:r>
          </w:p>
        </w:tc>
        <w:tc>
          <w:tcPr>
            <w:tcW w:type="dxa" w:w="950"/>
            <w:tcBorders>
              <w:top w:val="nil"/>
              <w:left w:val="nil"/>
              <w:bottom w:val="nil"/>
              <w:right w:val="nil"/>
            </w:tcBorders>
          </w:tcPr>
          <w:p>
            <w:pPr>
              <w:spacing w:line="240" w:lineRule="auto" w:after="0"/>
              <w:ind w:firstLine="0"/>
            </w:pPr>
            <w:r>
              <w:rPr>
                <w:sz w:val="20"/>
              </w:rPr>
              <w:t>5</w:t>
            </w:r>
          </w:p>
        </w:tc>
      </w:tr>
      <w:tr>
        <w:trPr>
          <w:cantSplit/>
        </w:trPr>
        <w:tc>
          <w:tcPr>
            <w:tcW w:type="dxa" w:w="1188"/>
            <w:tcBorders>
              <w:top w:val="nil"/>
              <w:left w:val="nil"/>
              <w:bottom w:val="nil"/>
              <w:right w:val="nil"/>
            </w:tcBorders>
          </w:tcPr>
          <w:p>
            <w:pPr>
              <w:spacing w:line="240" w:lineRule="auto" w:after="0"/>
              <w:ind w:firstLine="0"/>
            </w:pPr>
            <w:r>
              <w:rPr>
                <w:sz w:val="20"/>
              </w:rPr>
              <w:t>M4</w:t>
            </w:r>
          </w:p>
        </w:tc>
        <w:tc>
          <w:tcPr>
            <w:tcW w:type="dxa" w:w="2613"/>
            <w:tcBorders>
              <w:top w:val="nil"/>
              <w:left w:val="nil"/>
              <w:bottom w:val="nil"/>
              <w:right w:val="nil"/>
            </w:tcBorders>
          </w:tcPr>
          <w:p>
            <w:pPr>
              <w:spacing w:line="240" w:lineRule="auto" w:after="0"/>
              <w:ind w:firstLine="0"/>
            </w:pPr>
            <w:r>
              <w:rPr>
                <w:sz w:val="20"/>
              </w:rPr>
              <w:t>Autenticación y seguridad</w:t>
            </w:r>
          </w:p>
        </w:tc>
        <w:tc>
          <w:tcPr>
            <w:tcW w:type="dxa" w:w="4275"/>
            <w:tcBorders>
              <w:top w:val="nil"/>
              <w:left w:val="nil"/>
              <w:bottom w:val="nil"/>
              <w:right w:val="nil"/>
            </w:tcBorders>
          </w:tcPr>
          <w:p>
            <w:pPr>
              <w:spacing w:line="240" w:lineRule="auto" w:after="0"/>
              <w:ind w:firstLine="0"/>
            </w:pPr>
            <w:r>
              <w:rPr>
                <w:sz w:val="20"/>
              </w:rPr>
              <w:t>Ingreso por rol con captcha propio, bloqueo, recuperación de contraseña y sesión por inactividad</w:t>
            </w:r>
          </w:p>
        </w:tc>
        <w:tc>
          <w:tcPr>
            <w:tcW w:type="dxa" w:w="950"/>
            <w:tcBorders>
              <w:top w:val="nil"/>
              <w:left w:val="nil"/>
              <w:bottom w:val="nil"/>
              <w:right w:val="nil"/>
            </w:tcBorders>
          </w:tcPr>
          <w:p>
            <w:pPr>
              <w:spacing w:line="240" w:lineRule="auto" w:after="0"/>
              <w:ind w:firstLine="0"/>
            </w:pPr>
            <w:r>
              <w:rPr>
                <w:sz w:val="20"/>
              </w:rPr>
              <w:t>5</w:t>
            </w:r>
          </w:p>
        </w:tc>
      </w:tr>
      <w:tr>
        <w:trPr>
          <w:cantSplit/>
        </w:trPr>
        <w:tc>
          <w:tcPr>
            <w:tcW w:type="dxa" w:w="1188"/>
            <w:tcBorders>
              <w:top w:val="nil"/>
              <w:left w:val="nil"/>
              <w:bottom w:val="nil"/>
              <w:right w:val="nil"/>
            </w:tcBorders>
          </w:tcPr>
          <w:p>
            <w:pPr>
              <w:spacing w:line="240" w:lineRule="auto" w:after="0"/>
              <w:ind w:firstLine="0"/>
            </w:pPr>
            <w:r>
              <w:rPr>
                <w:sz w:val="20"/>
              </w:rPr>
              <w:t>M5</w:t>
            </w:r>
          </w:p>
        </w:tc>
        <w:tc>
          <w:tcPr>
            <w:tcW w:type="dxa" w:w="2613"/>
            <w:tcBorders>
              <w:top w:val="nil"/>
              <w:left w:val="nil"/>
              <w:bottom w:val="nil"/>
              <w:right w:val="nil"/>
            </w:tcBorders>
          </w:tcPr>
          <w:p>
            <w:pPr>
              <w:spacing w:line="240" w:lineRule="auto" w:after="0"/>
              <w:ind w:firstLine="0"/>
            </w:pPr>
            <w:r>
              <w:rPr>
                <w:sz w:val="20"/>
              </w:rPr>
              <w:t>Usuarios y perfil</w:t>
            </w:r>
          </w:p>
        </w:tc>
        <w:tc>
          <w:tcPr>
            <w:tcW w:type="dxa" w:w="4275"/>
            <w:tcBorders>
              <w:top w:val="nil"/>
              <w:left w:val="nil"/>
              <w:bottom w:val="nil"/>
              <w:right w:val="nil"/>
            </w:tcBorders>
          </w:tcPr>
          <w:p>
            <w:pPr>
              <w:spacing w:line="240" w:lineRule="auto" w:after="0"/>
              <w:ind w:firstLine="0"/>
            </w:pPr>
            <w:r>
              <w:rPr>
                <w:sz w:val="20"/>
              </w:rPr>
              <w:t>Administración de cuentas, desbloqueo, contraseña temporal y auditoría</w:t>
            </w:r>
          </w:p>
        </w:tc>
        <w:tc>
          <w:tcPr>
            <w:tcW w:type="dxa" w:w="950"/>
            <w:tcBorders>
              <w:top w:val="nil"/>
              <w:left w:val="nil"/>
              <w:bottom w:val="nil"/>
              <w:right w:val="nil"/>
            </w:tcBorders>
          </w:tcPr>
          <w:p>
            <w:pPr>
              <w:spacing w:line="240" w:lineRule="auto" w:after="0"/>
              <w:ind w:firstLine="0"/>
            </w:pPr>
            <w:r>
              <w:rPr>
                <w:sz w:val="20"/>
              </w:rPr>
              <w:t>5</w:t>
            </w:r>
          </w:p>
        </w:tc>
      </w:tr>
      <w:tr>
        <w:trPr>
          <w:cantSplit/>
        </w:trPr>
        <w:tc>
          <w:tcPr>
            <w:tcW w:type="dxa" w:w="1188"/>
            <w:tcBorders>
              <w:top w:val="nil"/>
              <w:left w:val="nil"/>
              <w:bottom w:val="nil"/>
              <w:right w:val="nil"/>
            </w:tcBorders>
          </w:tcPr>
          <w:p>
            <w:pPr>
              <w:spacing w:line="240" w:lineRule="auto" w:after="0"/>
              <w:ind w:firstLine="0"/>
            </w:pPr>
            <w:r>
              <w:rPr>
                <w:sz w:val="20"/>
              </w:rPr>
              <w:t>M6</w:t>
            </w:r>
          </w:p>
        </w:tc>
        <w:tc>
          <w:tcPr>
            <w:tcW w:type="dxa" w:w="2613"/>
            <w:tcBorders>
              <w:top w:val="nil"/>
              <w:left w:val="nil"/>
              <w:bottom w:val="nil"/>
              <w:right w:val="nil"/>
            </w:tcBorders>
          </w:tcPr>
          <w:p>
            <w:pPr>
              <w:spacing w:line="240" w:lineRule="auto" w:after="0"/>
              <w:ind w:firstLine="0"/>
            </w:pPr>
            <w:r>
              <w:rPr>
                <w:sz w:val="20"/>
              </w:rPr>
              <w:t>Estructura académica</w:t>
            </w:r>
          </w:p>
        </w:tc>
        <w:tc>
          <w:tcPr>
            <w:tcW w:type="dxa" w:w="4275"/>
            <w:tcBorders>
              <w:top w:val="nil"/>
              <w:left w:val="nil"/>
              <w:bottom w:val="nil"/>
              <w:right w:val="nil"/>
            </w:tcBorders>
          </w:tcPr>
          <w:p>
            <w:pPr>
              <w:spacing w:line="240" w:lineRule="auto" w:after="0"/>
              <w:ind w:firstLine="0"/>
            </w:pPr>
            <w:r>
              <w:rPr>
                <w:sz w:val="20"/>
              </w:rPr>
              <w:t>Periodos, bimestres con fecha de cierre, grados, secciones, aulas, asignaturas, carga, coordinadores y horarios</w:t>
            </w:r>
          </w:p>
        </w:tc>
        <w:tc>
          <w:tcPr>
            <w:tcW w:type="dxa" w:w="950"/>
            <w:tcBorders>
              <w:top w:val="nil"/>
              <w:left w:val="nil"/>
              <w:bottom w:val="nil"/>
              <w:right w:val="nil"/>
            </w:tcBorders>
          </w:tcPr>
          <w:p>
            <w:pPr>
              <w:spacing w:line="240" w:lineRule="auto" w:after="0"/>
              <w:ind w:firstLine="0"/>
            </w:pPr>
            <w:r>
              <w:rPr>
                <w:sz w:val="20"/>
              </w:rPr>
              <w:t>5</w:t>
            </w:r>
          </w:p>
        </w:tc>
      </w:tr>
      <w:tr>
        <w:trPr>
          <w:cantSplit/>
        </w:trPr>
        <w:tc>
          <w:tcPr>
            <w:tcW w:type="dxa" w:w="1188"/>
            <w:tcBorders>
              <w:top w:val="nil"/>
              <w:left w:val="nil"/>
              <w:bottom w:val="nil"/>
              <w:right w:val="nil"/>
            </w:tcBorders>
          </w:tcPr>
          <w:p>
            <w:pPr>
              <w:spacing w:line="240" w:lineRule="auto" w:after="0"/>
              <w:ind w:firstLine="0"/>
            </w:pPr>
            <w:r>
              <w:rPr>
                <w:sz w:val="20"/>
              </w:rPr>
              <w:t>M7</w:t>
            </w:r>
          </w:p>
        </w:tc>
        <w:tc>
          <w:tcPr>
            <w:tcW w:type="dxa" w:w="2613"/>
            <w:tcBorders>
              <w:top w:val="nil"/>
              <w:left w:val="nil"/>
              <w:bottom w:val="nil"/>
              <w:right w:val="nil"/>
            </w:tcBorders>
          </w:tcPr>
          <w:p>
            <w:pPr>
              <w:spacing w:line="240" w:lineRule="auto" w:after="0"/>
              <w:ind w:firstLine="0"/>
            </w:pPr>
            <w:r>
              <w:rPr>
                <w:sz w:val="20"/>
              </w:rPr>
              <w:t>Personas y matrículas</w:t>
            </w:r>
          </w:p>
        </w:tc>
        <w:tc>
          <w:tcPr>
            <w:tcW w:type="dxa" w:w="4275"/>
            <w:tcBorders>
              <w:top w:val="nil"/>
              <w:left w:val="nil"/>
              <w:bottom w:val="nil"/>
              <w:right w:val="nil"/>
            </w:tcBorders>
          </w:tcPr>
          <w:p>
            <w:pPr>
              <w:spacing w:line="240" w:lineRule="auto" w:after="0"/>
              <w:ind w:firstLine="0"/>
            </w:pPr>
            <w:r>
              <w:rPr>
                <w:sz w:val="20"/>
              </w:rPr>
              <w:t>Docentes, estudiantes, apoderados, importación desde Excel y matrícula</w:t>
            </w:r>
          </w:p>
        </w:tc>
        <w:tc>
          <w:tcPr>
            <w:tcW w:type="dxa" w:w="950"/>
            <w:tcBorders>
              <w:top w:val="nil"/>
              <w:left w:val="nil"/>
              <w:bottom w:val="nil"/>
              <w:right w:val="nil"/>
            </w:tcBorders>
          </w:tcPr>
          <w:p>
            <w:pPr>
              <w:spacing w:line="240" w:lineRule="auto" w:after="0"/>
              <w:ind w:firstLine="0"/>
            </w:pPr>
            <w:r>
              <w:rPr>
                <w:sz w:val="20"/>
              </w:rPr>
              <w:t>5</w:t>
            </w:r>
          </w:p>
        </w:tc>
      </w:tr>
      <w:tr>
        <w:trPr>
          <w:cantSplit/>
        </w:trPr>
        <w:tc>
          <w:tcPr>
            <w:tcW w:type="dxa" w:w="1188"/>
            <w:tcBorders>
              <w:top w:val="nil"/>
              <w:left w:val="nil"/>
              <w:bottom w:val="nil"/>
              <w:right w:val="nil"/>
            </w:tcBorders>
          </w:tcPr>
          <w:p>
            <w:pPr>
              <w:spacing w:line="240" w:lineRule="auto" w:after="0"/>
              <w:ind w:firstLine="0"/>
            </w:pPr>
            <w:r>
              <w:rPr>
                <w:sz w:val="20"/>
              </w:rPr>
              <w:t>M8</w:t>
            </w:r>
          </w:p>
        </w:tc>
        <w:tc>
          <w:tcPr>
            <w:tcW w:type="dxa" w:w="2613"/>
            <w:tcBorders>
              <w:top w:val="nil"/>
              <w:left w:val="nil"/>
              <w:bottom w:val="nil"/>
              <w:right w:val="nil"/>
            </w:tcBorders>
          </w:tcPr>
          <w:p>
            <w:pPr>
              <w:spacing w:line="240" w:lineRule="auto" w:after="0"/>
              <w:ind w:firstLine="0"/>
            </w:pPr>
            <w:r>
              <w:rPr>
                <w:sz w:val="20"/>
              </w:rPr>
              <w:t>Asistencia</w:t>
            </w:r>
          </w:p>
        </w:tc>
        <w:tc>
          <w:tcPr>
            <w:tcW w:type="dxa" w:w="4275"/>
            <w:tcBorders>
              <w:top w:val="nil"/>
              <w:left w:val="nil"/>
              <w:bottom w:val="nil"/>
              <w:right w:val="nil"/>
            </w:tcBorders>
          </w:tcPr>
          <w:p>
            <w:pPr>
              <w:spacing w:line="240" w:lineRule="auto" w:after="0"/>
              <w:ind w:firstLine="0"/>
            </w:pPr>
            <w:r>
              <w:rPr>
                <w:sz w:val="20"/>
              </w:rPr>
              <w:t>Registro por clase, corrección, justificación y consulta del estudiante</w:t>
            </w:r>
          </w:p>
        </w:tc>
        <w:tc>
          <w:tcPr>
            <w:tcW w:type="dxa" w:w="950"/>
            <w:tcBorders>
              <w:top w:val="nil"/>
              <w:left w:val="nil"/>
              <w:bottom w:val="nil"/>
              <w:right w:val="nil"/>
            </w:tcBorders>
          </w:tcPr>
          <w:p>
            <w:pPr>
              <w:spacing w:line="240" w:lineRule="auto" w:after="0"/>
              <w:ind w:firstLine="0"/>
            </w:pPr>
            <w:r>
              <w:rPr>
                <w:sz w:val="20"/>
              </w:rPr>
              <w:t>5</w:t>
            </w:r>
          </w:p>
        </w:tc>
      </w:tr>
      <w:tr>
        <w:trPr>
          <w:cantSplit/>
        </w:trPr>
        <w:tc>
          <w:tcPr>
            <w:tcW w:type="dxa" w:w="1188"/>
            <w:tcBorders>
              <w:top w:val="nil"/>
              <w:left w:val="nil"/>
              <w:bottom w:val="nil"/>
              <w:right w:val="nil"/>
            </w:tcBorders>
          </w:tcPr>
          <w:p>
            <w:pPr>
              <w:spacing w:line="240" w:lineRule="auto" w:after="0"/>
              <w:ind w:firstLine="0"/>
            </w:pPr>
            <w:r>
              <w:rPr>
                <w:sz w:val="20"/>
              </w:rPr>
              <w:t>M9</w:t>
            </w:r>
          </w:p>
        </w:tc>
        <w:tc>
          <w:tcPr>
            <w:tcW w:type="dxa" w:w="2613"/>
            <w:tcBorders>
              <w:top w:val="nil"/>
              <w:left w:val="nil"/>
              <w:bottom w:val="nil"/>
              <w:right w:val="nil"/>
            </w:tcBorders>
          </w:tcPr>
          <w:p>
            <w:pPr>
              <w:spacing w:line="240" w:lineRule="auto" w:after="0"/>
              <w:ind w:firstLine="0"/>
            </w:pPr>
            <w:r>
              <w:rPr>
                <w:sz w:val="20"/>
              </w:rPr>
              <w:t>Evaluaciones y notas</w:t>
            </w:r>
          </w:p>
        </w:tc>
        <w:tc>
          <w:tcPr>
            <w:tcW w:type="dxa" w:w="4275"/>
            <w:tcBorders>
              <w:top w:val="nil"/>
              <w:left w:val="nil"/>
              <w:bottom w:val="nil"/>
              <w:right w:val="nil"/>
            </w:tcBorders>
          </w:tcPr>
          <w:p>
            <w:pPr>
              <w:spacing w:line="240" w:lineRule="auto" w:after="0"/>
              <w:ind w:firstLine="0"/>
            </w:pPr>
            <w:r>
              <w:rPr>
                <w:sz w:val="20"/>
              </w:rPr>
              <w:t>Evaluaciones, material, entregas, notas, promedios, publicación y cierre (mínimo funcional)</w:t>
            </w:r>
          </w:p>
        </w:tc>
        <w:tc>
          <w:tcPr>
            <w:tcW w:type="dxa" w:w="950"/>
            <w:tcBorders>
              <w:top w:val="nil"/>
              <w:left w:val="nil"/>
              <w:bottom w:val="nil"/>
              <w:right w:val="nil"/>
            </w:tcBorders>
          </w:tcPr>
          <w:p>
            <w:pPr>
              <w:spacing w:line="240" w:lineRule="auto" w:after="0"/>
              <w:ind w:firstLine="0"/>
            </w:pPr>
            <w:r>
              <w:rPr>
                <w:sz w:val="20"/>
              </w:rPr>
              <w:t>6</w:t>
            </w:r>
          </w:p>
        </w:tc>
      </w:tr>
      <w:tr>
        <w:trPr>
          <w:cantSplit/>
        </w:trPr>
        <w:tc>
          <w:tcPr>
            <w:tcW w:type="dxa" w:w="1188"/>
            <w:tcBorders>
              <w:top w:val="nil"/>
              <w:left w:val="nil"/>
              <w:bottom w:val="nil"/>
              <w:right w:val="nil"/>
            </w:tcBorders>
          </w:tcPr>
          <w:p>
            <w:pPr>
              <w:spacing w:line="240" w:lineRule="auto" w:after="0"/>
              <w:ind w:firstLine="0"/>
            </w:pPr>
            <w:r>
              <w:rPr>
                <w:sz w:val="20"/>
              </w:rPr>
              <w:t>M10</w:t>
            </w:r>
          </w:p>
        </w:tc>
        <w:tc>
          <w:tcPr>
            <w:tcW w:type="dxa" w:w="2613"/>
            <w:tcBorders>
              <w:top w:val="nil"/>
              <w:left w:val="nil"/>
              <w:bottom w:val="nil"/>
              <w:right w:val="nil"/>
            </w:tcBorders>
          </w:tcPr>
          <w:p>
            <w:pPr>
              <w:spacing w:line="240" w:lineRule="auto" w:after="0"/>
              <w:ind w:firstLine="0"/>
            </w:pPr>
            <w:r>
              <w:rPr>
                <w:sz w:val="20"/>
              </w:rPr>
              <w:t>Incidencias y notificaciones</w:t>
            </w:r>
          </w:p>
        </w:tc>
        <w:tc>
          <w:tcPr>
            <w:tcW w:type="dxa" w:w="4275"/>
            <w:tcBorders>
              <w:top w:val="nil"/>
              <w:left w:val="nil"/>
              <w:bottom w:val="nil"/>
              <w:right w:val="nil"/>
            </w:tcBorders>
          </w:tcPr>
          <w:p>
            <w:pPr>
              <w:spacing w:line="240" w:lineRule="auto" w:after="0"/>
              <w:ind w:firstLine="0"/>
            </w:pPr>
            <w:r>
              <w:rPr>
                <w:sz w:val="20"/>
              </w:rPr>
              <w:t>Registro de incidencias y campana de notificaciones</w:t>
            </w:r>
          </w:p>
        </w:tc>
        <w:tc>
          <w:tcPr>
            <w:tcW w:type="dxa" w:w="950"/>
            <w:tcBorders>
              <w:top w:val="nil"/>
              <w:left w:val="nil"/>
              <w:bottom w:val="nil"/>
              <w:right w:val="nil"/>
            </w:tcBorders>
          </w:tcPr>
          <w:p>
            <w:pPr>
              <w:spacing w:line="240" w:lineRule="auto" w:after="0"/>
              <w:ind w:firstLine="0"/>
            </w:pPr>
            <w:r>
              <w:rPr>
                <w:sz w:val="20"/>
              </w:rPr>
              <w:t>6</w:t>
            </w:r>
          </w:p>
        </w:tc>
      </w:tr>
      <w:tr>
        <w:trPr>
          <w:cantSplit/>
        </w:trPr>
        <w:tc>
          <w:tcPr>
            <w:tcW w:type="dxa" w:w="1188"/>
            <w:tcBorders>
              <w:top w:val="nil"/>
              <w:left w:val="nil"/>
              <w:bottom w:val="nil"/>
              <w:right w:val="nil"/>
            </w:tcBorders>
          </w:tcPr>
          <w:p>
            <w:pPr>
              <w:spacing w:line="240" w:lineRule="auto" w:after="0"/>
              <w:ind w:firstLine="0"/>
            </w:pPr>
            <w:r>
              <w:rPr>
                <w:sz w:val="20"/>
              </w:rPr>
              <w:t>M11</w:t>
            </w:r>
          </w:p>
        </w:tc>
        <w:tc>
          <w:tcPr>
            <w:tcW w:type="dxa" w:w="2613"/>
            <w:tcBorders>
              <w:top w:val="nil"/>
              <w:left w:val="nil"/>
              <w:bottom w:val="nil"/>
              <w:right w:val="nil"/>
            </w:tcBorders>
          </w:tcPr>
          <w:p>
            <w:pPr>
              <w:spacing w:line="240" w:lineRule="auto" w:after="0"/>
              <w:ind w:firstLine="0"/>
            </w:pPr>
            <w:r>
              <w:rPr>
                <w:sz w:val="20"/>
              </w:rPr>
              <w:t>Alertas por reglas</w:t>
            </w:r>
          </w:p>
        </w:tc>
        <w:tc>
          <w:tcPr>
            <w:tcW w:type="dxa" w:w="4275"/>
            <w:tcBorders>
              <w:top w:val="nil"/>
              <w:left w:val="nil"/>
              <w:bottom w:val="nil"/>
              <w:right w:val="nil"/>
            </w:tcBorders>
          </w:tcPr>
          <w:p>
            <w:pPr>
              <w:spacing w:line="240" w:lineRule="auto" w:after="0"/>
              <w:ind w:firstLine="0"/>
            </w:pPr>
            <w:r>
              <w:rPr>
                <w:sz w:val="20"/>
              </w:rPr>
              <w:t>Motor de reglas explicable, alertas estudiantiles y administrativas, paneles de riesgo y coordinación</w:t>
            </w:r>
          </w:p>
        </w:tc>
        <w:tc>
          <w:tcPr>
            <w:tcW w:type="dxa" w:w="950"/>
            <w:tcBorders>
              <w:top w:val="nil"/>
              <w:left w:val="nil"/>
              <w:bottom w:val="nil"/>
              <w:right w:val="nil"/>
            </w:tcBorders>
          </w:tcPr>
          <w:p>
            <w:pPr>
              <w:spacing w:line="240" w:lineRule="auto" w:after="0"/>
              <w:ind w:firstLine="0"/>
            </w:pPr>
            <w:r>
              <w:rPr>
                <w:sz w:val="20"/>
              </w:rPr>
              <w:t>6</w:t>
            </w:r>
          </w:p>
        </w:tc>
      </w:tr>
      <w:tr>
        <w:trPr>
          <w:cantSplit/>
        </w:trPr>
        <w:tc>
          <w:tcPr>
            <w:tcW w:type="dxa" w:w="1188"/>
            <w:tcBorders>
              <w:top w:val="nil"/>
              <w:left w:val="nil"/>
              <w:bottom w:val="nil"/>
              <w:right w:val="nil"/>
            </w:tcBorders>
          </w:tcPr>
          <w:p>
            <w:pPr>
              <w:spacing w:line="240" w:lineRule="auto" w:after="0"/>
              <w:ind w:firstLine="0"/>
            </w:pPr>
            <w:r>
              <w:rPr>
                <w:sz w:val="20"/>
              </w:rPr>
              <w:t>M12</w:t>
            </w:r>
          </w:p>
        </w:tc>
        <w:tc>
          <w:tcPr>
            <w:tcW w:type="dxa" w:w="2613"/>
            <w:tcBorders>
              <w:top w:val="nil"/>
              <w:left w:val="nil"/>
              <w:bottom w:val="nil"/>
              <w:right w:val="nil"/>
            </w:tcBorders>
          </w:tcPr>
          <w:p>
            <w:pPr>
              <w:spacing w:line="240" w:lineRule="auto" w:after="0"/>
              <w:ind w:firstLine="0"/>
            </w:pPr>
            <w:r>
              <w:rPr>
                <w:sz w:val="20"/>
              </w:rPr>
              <w:t>Paneles y reportes</w:t>
            </w:r>
          </w:p>
        </w:tc>
        <w:tc>
          <w:tcPr>
            <w:tcW w:type="dxa" w:w="4275"/>
            <w:tcBorders>
              <w:top w:val="nil"/>
              <w:left w:val="nil"/>
              <w:bottom w:val="nil"/>
              <w:right w:val="nil"/>
            </w:tcBorders>
          </w:tcPr>
          <w:p>
            <w:pPr>
              <w:spacing w:line="240" w:lineRule="auto" w:after="0"/>
              <w:ind w:firstLine="0"/>
            </w:pPr>
            <w:r>
              <w:rPr>
                <w:sz w:val="20"/>
              </w:rPr>
              <w:t>Inicio por rol, ficha 360°, mis estudiantes, boleta en PDF y reportes en Excel</w:t>
            </w:r>
          </w:p>
        </w:tc>
        <w:tc>
          <w:tcPr>
            <w:tcW w:type="dxa" w:w="950"/>
            <w:tcBorders>
              <w:top w:val="nil"/>
              <w:left w:val="nil"/>
              <w:bottom w:val="nil"/>
              <w:right w:val="nil"/>
            </w:tcBorders>
          </w:tcPr>
          <w:p>
            <w:pPr>
              <w:spacing w:line="240" w:lineRule="auto" w:after="0"/>
              <w:ind w:firstLine="0"/>
            </w:pPr>
            <w:r>
              <w:rPr>
                <w:sz w:val="20"/>
              </w:rPr>
              <w:t>6</w:t>
            </w:r>
          </w:p>
        </w:tc>
      </w:tr>
      <w:tr>
        <w:trPr>
          <w:cantSplit/>
        </w:trPr>
        <w:tc>
          <w:tcPr>
            <w:tcW w:type="dxa" w:w="1188"/>
            <w:tcBorders>
              <w:top w:val="nil"/>
              <w:left w:val="nil"/>
              <w:bottom w:val="nil"/>
              <w:right w:val="nil"/>
            </w:tcBorders>
          </w:tcPr>
          <w:p>
            <w:pPr>
              <w:spacing w:line="240" w:lineRule="auto" w:after="0"/>
              <w:ind w:firstLine="0"/>
            </w:pPr>
            <w:r>
              <w:rPr>
                <w:sz w:val="20"/>
              </w:rPr>
              <w:t>M13</w:t>
            </w:r>
          </w:p>
        </w:tc>
        <w:tc>
          <w:tcPr>
            <w:tcW w:type="dxa" w:w="2613"/>
            <w:tcBorders>
              <w:top w:val="nil"/>
              <w:left w:val="nil"/>
              <w:bottom w:val="nil"/>
              <w:right w:val="nil"/>
            </w:tcBorders>
          </w:tcPr>
          <w:p>
            <w:pPr>
              <w:spacing w:line="240" w:lineRule="auto" w:after="0"/>
              <w:ind w:firstLine="0"/>
            </w:pPr>
            <w:r>
              <w:rPr>
                <w:sz w:val="20"/>
              </w:rPr>
              <w:t>Calidad y seguridad</w:t>
            </w:r>
          </w:p>
        </w:tc>
        <w:tc>
          <w:tcPr>
            <w:tcW w:type="dxa" w:w="4275"/>
            <w:tcBorders>
              <w:top w:val="nil"/>
              <w:left w:val="nil"/>
              <w:bottom w:val="nil"/>
              <w:right w:val="nil"/>
            </w:tcBorders>
          </w:tcPr>
          <w:p>
            <w:pPr>
              <w:spacing w:line="240" w:lineRule="auto" w:after="0"/>
              <w:ind w:firstLine="0"/>
            </w:pPr>
            <w:r>
              <w:rPr>
                <w:sz w:val="20"/>
              </w:rPr>
              <w:t>Pruebas de seguridad, rendimiento, accesibilidad y recorrido de un bimestre completo</w:t>
            </w:r>
          </w:p>
        </w:tc>
        <w:tc>
          <w:tcPr>
            <w:tcW w:type="dxa" w:w="950"/>
            <w:tcBorders>
              <w:top w:val="nil"/>
              <w:left w:val="nil"/>
              <w:bottom w:val="nil"/>
              <w:right w:val="nil"/>
            </w:tcBorders>
          </w:tcPr>
          <w:p>
            <w:pPr>
              <w:spacing w:line="240" w:lineRule="auto" w:after="0"/>
              <w:ind w:firstLine="0"/>
            </w:pPr>
            <w:r>
              <w:rPr>
                <w:sz w:val="20"/>
              </w:rPr>
              <w:t>6</w:t>
            </w:r>
          </w:p>
        </w:tc>
      </w:tr>
      <w:tr>
        <w:trPr>
          <w:cantSplit/>
        </w:trPr>
        <w:tc>
          <w:tcPr>
            <w:tcW w:type="dxa" w:w="1188"/>
            <w:tcBorders>
              <w:top w:val="nil"/>
              <w:left w:val="nil"/>
              <w:bottom w:val="nil"/>
              <w:right w:val="nil"/>
            </w:tcBorders>
          </w:tcPr>
          <w:p>
            <w:pPr>
              <w:spacing w:line="240" w:lineRule="auto" w:after="0"/>
              <w:ind w:firstLine="0"/>
            </w:pPr>
            <w:r>
              <w:rPr>
                <w:sz w:val="20"/>
              </w:rPr>
              <w:t>M14</w:t>
            </w:r>
          </w:p>
        </w:tc>
        <w:tc>
          <w:tcPr>
            <w:tcW w:type="dxa" w:w="2613"/>
            <w:tcBorders>
              <w:top w:val="nil"/>
              <w:left w:val="nil"/>
              <w:bottom w:val="nil"/>
              <w:right w:val="nil"/>
            </w:tcBorders>
          </w:tcPr>
          <w:p>
            <w:pPr>
              <w:spacing w:line="240" w:lineRule="auto" w:after="0"/>
              <w:ind w:firstLine="0"/>
            </w:pPr>
            <w:r>
              <w:rPr>
                <w:sz w:val="20"/>
              </w:rPr>
              <w:t>Publicación</w:t>
            </w:r>
          </w:p>
        </w:tc>
        <w:tc>
          <w:tcPr>
            <w:tcW w:type="dxa" w:w="4275"/>
            <w:tcBorders>
              <w:top w:val="nil"/>
              <w:left w:val="nil"/>
              <w:bottom w:val="nil"/>
              <w:right w:val="nil"/>
            </w:tcBorders>
          </w:tcPr>
          <w:p>
            <w:pPr>
              <w:spacing w:line="240" w:lineRule="auto" w:after="0"/>
              <w:ind w:firstLine="0"/>
            </w:pPr>
            <w:r>
              <w:rPr>
                <w:sz w:val="20"/>
              </w:rPr>
              <w:t>Paquete para hosting y VPS, HTTPS, archivos privados protegidos y prueba de humo</w:t>
            </w:r>
          </w:p>
        </w:tc>
        <w:tc>
          <w:tcPr>
            <w:tcW w:type="dxa" w:w="950"/>
            <w:tcBorders>
              <w:top w:val="nil"/>
              <w:left w:val="nil"/>
              <w:bottom w:val="nil"/>
              <w:right w:val="nil"/>
            </w:tcBorders>
          </w:tcPr>
          <w:p>
            <w:pPr>
              <w:spacing w:line="240" w:lineRule="auto" w:after="0"/>
              <w:ind w:firstLine="0"/>
            </w:pPr>
            <w:r>
              <w:rPr>
                <w:sz w:val="20"/>
              </w:rPr>
              <w:t>6</w:t>
            </w:r>
          </w:p>
        </w:tc>
      </w:tr>
      <w:tr>
        <w:trPr>
          <w:cantSplit/>
        </w:trPr>
        <w:tc>
          <w:tcPr>
            <w:tcW w:type="dxa" w:w="1188"/>
            <w:tcBorders>
              <w:top w:val="nil"/>
              <w:left w:val="nil"/>
              <w:bottom w:val="single" w:sz="8" w:color="000000"/>
              <w:right w:val="nil"/>
            </w:tcBorders>
          </w:tcPr>
          <w:p>
            <w:pPr>
              <w:spacing w:line="240" w:lineRule="auto" w:after="0"/>
              <w:ind w:firstLine="0"/>
            </w:pPr>
            <w:r>
              <w:rPr>
                <w:sz w:val="20"/>
              </w:rPr>
              <w:t>M15</w:t>
            </w:r>
          </w:p>
        </w:tc>
        <w:tc>
          <w:tcPr>
            <w:tcW w:type="dxa" w:w="2613"/>
            <w:tcBorders>
              <w:top w:val="nil"/>
              <w:left w:val="nil"/>
              <w:bottom w:val="single" w:sz="8" w:color="000000"/>
              <w:right w:val="nil"/>
            </w:tcBorders>
          </w:tcPr>
          <w:p>
            <w:pPr>
              <w:spacing w:line="240" w:lineRule="auto" w:after="0"/>
              <w:ind w:firstLine="0"/>
            </w:pPr>
            <w:r>
              <w:rPr>
                <w:sz w:val="20"/>
              </w:rPr>
              <w:t>Manuales</w:t>
            </w:r>
          </w:p>
        </w:tc>
        <w:tc>
          <w:tcPr>
            <w:tcW w:type="dxa" w:w="4275"/>
            <w:tcBorders>
              <w:top w:val="nil"/>
              <w:left w:val="nil"/>
              <w:bottom w:val="single" w:sz="8" w:color="000000"/>
              <w:right w:val="nil"/>
            </w:tcBorders>
          </w:tcPr>
          <w:p>
            <w:pPr>
              <w:spacing w:line="240" w:lineRule="auto" w:after="0"/>
              <w:ind w:firstLine="0"/>
            </w:pPr>
            <w:r>
              <w:rPr>
                <w:sz w:val="20"/>
              </w:rPr>
              <w:t>Manual de usuario y de instalación en Word y PDF con capturas automáticas</w:t>
            </w:r>
          </w:p>
        </w:tc>
        <w:tc>
          <w:tcPr>
            <w:tcW w:type="dxa" w:w="950"/>
            <w:tcBorders>
              <w:top w:val="nil"/>
              <w:left w:val="nil"/>
              <w:bottom w:val="single" w:sz="8" w:color="000000"/>
              <w:right w:val="nil"/>
            </w:tcBorders>
          </w:tcPr>
          <w:p>
            <w:pPr>
              <w:spacing w:line="240" w:lineRule="auto" w:after="0"/>
              <w:ind w:firstLine="0"/>
            </w:pPr>
            <w:r>
              <w:rPr>
                <w:sz w:val="20"/>
              </w:rPr>
              <w:t>6</w:t>
            </w:r>
          </w:p>
        </w:tc>
      </w:tr>
    </w:tbl>
    <w:p>
      <w:pPr>
        <w:spacing w:after="240" w:line="240" w:lineRule="auto"/>
        <w:ind w:firstLine="0"/>
      </w:pPr>
      <w:r>
        <w:rPr>
          <w:i/>
          <w:sz w:val="22"/>
        </w:rPr>
        <w:t>Nota.</w:t>
      </w:r>
      <w:r>
        <w:rPr>
          <w:sz w:val="22"/>
        </w:rPr>
        <w:t xml:space="preserve"> Elaboración propia. Las semanas corresponden al calendario de la primera unidad del curso, que empezó el 14 de septiembre de 2026.</w:t>
      </w:r>
    </w:p>
    <w:p>
      <w:pPr>
        <w:pStyle w:val="Heading2"/>
      </w:pPr>
      <w:bookmarkStart w:id="131" w:name="_Toc00030"/>
      <w:r>
        <w:rPr/>
        <w:t>3.2 Fases del proyecto</w:t>
      </w:r>
      <w:bookmarkEnd w:id="131"/>
    </w:p>
    <w:p>
      <w:r>
        <w:rPr/>
        <w:t>El proyecto se dividió en siete fases. Algunas se solapan, porque el poco tiempo disponible obligó a avanzar en paralelo.</w:t>
      </w:r>
    </w:p>
    <w:p>
      <w:r>
        <w:rPr>
          <w:b/>
        </w:rPr>
        <w:t>Fase 1. Selección de la institución.</w:t>
      </w:r>
      <w:r>
        <w:rPr/>
        <w:t xml:space="preserve"> El primer paso fue buscar una entidad real donde aplicar el sistema. Se optó por un colegio privado y no por uno público, porque en el sector público obtener documentos como las notas de los estudiantes exige trámites largos, mientras que en un colegio privado basta coordinar directamente con la dirección.</w:t>
      </w:r>
    </w:p>
    <w:p>
      <w:r>
        <w:rPr>
          <w:b/>
        </w:rPr>
        <w:t>Fase 2. Levantamiento de requerimientos y análisis del sistema actual.</w:t>
      </w:r>
      <w:r>
        <w:rPr/>
        <w:t xml:space="preserve"> El equipo recogió los requerimientos en reuniones con la dirección general y la dirección académica del colegio. En ese proceso se detectó que la plataforma contratada por el colegio, independiente del sistema de registro del MINEDU, es demasiado general para sus procesos, lo que llevó a ampliar el alcance de AYNI. Los requerimientos se documentaron como requisitos, reglas de negocio y decisiones del colegio (incremento M0).</w:t>
      </w:r>
    </w:p>
    <w:p>
      <w:r>
        <w:rPr>
          <w:b/>
        </w:rPr>
        <w:t>Fase 3. Diseño de la base de datos.</w:t>
      </w:r>
      <w:r>
        <w:rPr/>
        <w:t xml:space="preserve"> Con la estructura académica del colegio (cursos, grados y secciones) se elaboraron los modelos conceptual, lógico y físico, y la primera versión del script SQL. Ese script se llevó luego a migraciones de Laravel en MySQL (incremento M2).</w:t>
      </w:r>
    </w:p>
    <w:p>
      <w:r>
        <w:rPr>
          <w:b/>
        </w:rPr>
        <w:t>Fase 4. Diseño de interfaces.</w:t>
      </w:r>
      <w:r>
        <w:rPr/>
        <w:t xml:space="preserve"> A partir de la estructura de datos se elaboraron los prototipos de las pantallas principales de cada perfil, con la paleta de colores, los logotipos y las mascotas del proyecto, que sirvieron de referencia para la implementación (incremento M3).</w:t>
      </w:r>
    </w:p>
    <w:p>
      <w:r>
        <w:rPr>
          <w:b/>
        </w:rPr>
        <w:t>Fase 5. Desarrollo por incrementos.</w:t>
      </w:r>
      <w:r>
        <w:rPr/>
        <w:t xml:space="preserve"> Se construyeron los módulos M1 a M15 con sus pruebas automatizadas, en el orden de la Tabla 1, cada uno aprobado antes de iniciar el siguiente.</w:t>
      </w:r>
    </w:p>
    <w:p>
      <w:r>
        <w:rPr>
          <w:b/>
        </w:rPr>
        <w:t>Fase 6. Despliegue y pruebas.</w:t>
      </w:r>
      <w:r>
        <w:rPr/>
        <w:t xml:space="preserve"> El sistema se preparó para el hosting compartido del curso y se publicó con HTTPS en un servidor virtual privado con dominio propio. Se verificó el acceso por roles, la conexión con la base de datos y los recorridos principales en computadora y celular, y se incorporaron las observaciones de la revisión del grupo.</w:t>
      </w:r>
    </w:p>
    <w:p>
      <w:r>
        <w:rPr>
          <w:b/>
        </w:rPr>
        <w:t>Fase 7. Documentación y entrega.</w:t>
      </w:r>
      <w:r>
        <w:rPr/>
        <w:t xml:space="preserve"> Se redactó este informe, se generaron los manuales de usuario y de instalación y se preparó la demostración del producto.</w:t>
      </w:r>
    </w:p>
    <w:p>
      <w:r>
        <w:rPr/>
        <w:t>Las unidades siguientes del curso ampliarán el producto. En la segunda se incorporarán la API documentada, al menos dos microservicios en contenedores y el componente de inteligencia artificial integrado en el flujo de alertas. En la tercera se desplegará el producto en Google Cloud con servicios de datos, controles de seguridad, monitoreo y evaluación técnica.</w:t>
      </w:r>
    </w:p>
    <w:p>
      <w:pPr>
        <w:pStyle w:val="Heading2"/>
      </w:pPr>
      <w:bookmarkStart w:id="132" w:name="_Toc00031"/>
      <w:r>
        <w:rPr/>
        <w:t>3.3 Cronograma</w:t>
      </w:r>
      <w:bookmarkEnd w:id="132"/>
    </w:p>
    <w:p>
      <w:r>
        <w:rPr/>
        <w:t>AYNI corresponde al producto de la primera unidad del curso, que dura seis semanas, por lo que el cronograma se organizó por semanas. El trabajo se asignó en la primera semana de clases, el 14 de septiembre de 2026. La Tabla 2 detalla las actividades, sus responsables, las semanas de ejecución y su estado, incluidas las actividades previstas hasta la semana 16.</w:t>
      </w:r>
    </w:p>
    <w:p>
      <w:pPr>
        <w:pStyle w:val="Caption"/>
        <w:keepNext/>
      </w:pPr>
      <w:bookmarkStart w:id="133" w:name="_Tabla2"/>
      <w:r>
        <w:rPr>
          <w:b/>
        </w:rPr>
        <w:t xml:space="preserve">Tabla </w:t>
      </w:r>
      <w:r>
        <w:rPr>
          <w:b/>
        </w:rPr>
        <w:fldChar w:fldCharType="begin"/>
      </w:r>
      <w:r>
        <w:rPr>
          <w:b/>
        </w:rPr>
        <w:instrText xml:space="preserve"> SEQ Tabla \* ARABIC </w:instrText>
      </w:r>
      <w:r>
        <w:rPr>
          <w:b/>
        </w:rPr>
        <w:fldChar w:fldCharType="separate"/>
      </w:r>
      <w:r>
        <w:rPr>
          <w:b/>
        </w:rPr>
        <w:t>2</w:t>
      </w:r>
      <w:r>
        <w:rPr>
          <w:b/>
        </w:rPr>
        <w:fldChar w:fldCharType="end"/>
      </w:r>
      <w:r>
        <w:br/>
      </w:r>
      <w:r>
        <w:rPr>
          <w:i/>
        </w:rPr>
        <w:t>Cronograma del proyecto</w:t>
      </w:r>
      <w:bookmarkEnd w:id="133"/>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3610"/>
        <w:gridCol w:w="2336"/>
        <w:gridCol w:w="956"/>
        <w:gridCol w:w="956"/>
        <w:gridCol w:w="1168"/>
      </w:tblGrid>
      <w:tr>
        <w:trPr>
          <w:tblHeader w:val="true"/>
          <w:cantSplit/>
        </w:trPr>
        <w:tc>
          <w:tcPr>
            <w:tcW w:type="dxa" w:w="3610"/>
            <w:tcBorders>
              <w:top w:val="single" w:sz="8" w:color="000000"/>
              <w:left w:val="nil"/>
              <w:bottom w:val="single" w:sz="8" w:color="000000"/>
              <w:right w:val="nil"/>
            </w:tcBorders>
          </w:tcPr>
          <w:p>
            <w:pPr>
              <w:spacing w:line="240" w:lineRule="auto" w:after="0"/>
              <w:ind w:firstLine="0"/>
            </w:pPr>
            <w:r>
              <w:rPr>
                <w:b/>
                <w:sz w:val="20"/>
              </w:rPr>
              <w:t>Actividad</w:t>
            </w:r>
          </w:p>
        </w:tc>
        <w:tc>
          <w:tcPr>
            <w:tcW w:type="dxa" w:w="2336"/>
            <w:tcBorders>
              <w:top w:val="single" w:sz="8" w:color="000000"/>
              <w:left w:val="nil"/>
              <w:bottom w:val="single" w:sz="8" w:color="000000"/>
              <w:right w:val="nil"/>
            </w:tcBorders>
          </w:tcPr>
          <w:p>
            <w:pPr>
              <w:spacing w:line="240" w:lineRule="auto" w:after="0"/>
              <w:ind w:firstLine="0"/>
            </w:pPr>
            <w:r>
              <w:rPr>
                <w:b/>
                <w:sz w:val="20"/>
              </w:rPr>
              <w:t>Responsable</w:t>
            </w:r>
          </w:p>
        </w:tc>
        <w:tc>
          <w:tcPr>
            <w:tcW w:type="dxa" w:w="956"/>
            <w:tcBorders>
              <w:top w:val="single" w:sz="8" w:color="000000"/>
              <w:left w:val="nil"/>
              <w:bottom w:val="single" w:sz="8" w:color="000000"/>
              <w:right w:val="nil"/>
            </w:tcBorders>
          </w:tcPr>
          <w:p>
            <w:pPr>
              <w:spacing w:line="240" w:lineRule="auto" w:after="0"/>
              <w:ind w:firstLine="0"/>
            </w:pPr>
            <w:r>
              <w:rPr>
                <w:b/>
                <w:sz w:val="20"/>
              </w:rPr>
              <w:t>Inicio</w:t>
            </w:r>
          </w:p>
        </w:tc>
        <w:tc>
          <w:tcPr>
            <w:tcW w:type="dxa" w:w="956"/>
            <w:tcBorders>
              <w:top w:val="single" w:sz="8" w:color="000000"/>
              <w:left w:val="nil"/>
              <w:bottom w:val="single" w:sz="8" w:color="000000"/>
              <w:right w:val="nil"/>
            </w:tcBorders>
          </w:tcPr>
          <w:p>
            <w:pPr>
              <w:spacing w:line="240" w:lineRule="auto" w:after="0"/>
              <w:ind w:firstLine="0"/>
            </w:pPr>
            <w:r>
              <w:rPr>
                <w:b/>
                <w:sz w:val="20"/>
              </w:rPr>
              <w:t>Fin</w:t>
            </w:r>
          </w:p>
        </w:tc>
        <w:tc>
          <w:tcPr>
            <w:tcW w:type="dxa" w:w="1168"/>
            <w:tcBorders>
              <w:top w:val="single" w:sz="8" w:color="000000"/>
              <w:left w:val="nil"/>
              <w:bottom w:val="single" w:sz="8" w:color="000000"/>
              <w:right w:val="nil"/>
            </w:tcBorders>
          </w:tcPr>
          <w:p>
            <w:pPr>
              <w:spacing w:line="240" w:lineRule="auto" w:after="0"/>
              <w:ind w:firstLine="0"/>
            </w:pPr>
            <w:r>
              <w:rPr>
                <w:b/>
                <w:sz w:val="20"/>
              </w:rPr>
              <w:t>Estado</w:t>
            </w:r>
          </w:p>
        </w:tc>
      </w:tr>
      <w:tr>
        <w:trPr>
          <w:cantSplit/>
        </w:trPr>
        <w:tc>
          <w:tcPr>
            <w:tcW w:type="dxa" w:w="3610"/>
            <w:tcBorders>
              <w:top w:val="nil"/>
              <w:left w:val="nil"/>
              <w:bottom w:val="nil"/>
              <w:right w:val="nil"/>
            </w:tcBorders>
          </w:tcPr>
          <w:p>
            <w:pPr>
              <w:spacing w:line="240" w:lineRule="auto" w:after="0"/>
              <w:ind w:firstLine="0"/>
            </w:pPr>
            <w:r>
              <w:rPr>
                <w:sz w:val="20"/>
              </w:rPr>
              <w:t>Selección de la institución y coordinación con la dirección</w:t>
            </w:r>
          </w:p>
        </w:tc>
        <w:tc>
          <w:tcPr>
            <w:tcW w:type="dxa" w:w="2336"/>
            <w:tcBorders>
              <w:top w:val="nil"/>
              <w:left w:val="nil"/>
              <w:bottom w:val="nil"/>
              <w:right w:val="nil"/>
            </w:tcBorders>
          </w:tcPr>
          <w:p>
            <w:pPr>
              <w:spacing w:line="240" w:lineRule="auto" w:after="0"/>
              <w:ind w:firstLine="0"/>
            </w:pPr>
            <w:r>
              <w:rPr>
                <w:sz w:val="20"/>
              </w:rPr>
              <w:t>Todo el equipo</w:t>
            </w:r>
          </w:p>
        </w:tc>
        <w:tc>
          <w:tcPr>
            <w:tcW w:type="dxa" w:w="956"/>
            <w:tcBorders>
              <w:top w:val="nil"/>
              <w:left w:val="nil"/>
              <w:bottom w:val="nil"/>
              <w:right w:val="nil"/>
            </w:tcBorders>
          </w:tcPr>
          <w:p>
            <w:pPr>
              <w:spacing w:line="240" w:lineRule="auto" w:after="0"/>
              <w:ind w:firstLine="0"/>
            </w:pPr>
            <w:r>
              <w:rPr>
                <w:sz w:val="20"/>
              </w:rPr>
              <w:t>Semana 1</w:t>
            </w:r>
          </w:p>
        </w:tc>
        <w:tc>
          <w:tcPr>
            <w:tcW w:type="dxa" w:w="956"/>
            <w:tcBorders>
              <w:top w:val="nil"/>
              <w:left w:val="nil"/>
              <w:bottom w:val="nil"/>
              <w:right w:val="nil"/>
            </w:tcBorders>
          </w:tcPr>
          <w:p>
            <w:pPr>
              <w:spacing w:line="240" w:lineRule="auto" w:after="0"/>
              <w:ind w:firstLine="0"/>
            </w:pPr>
            <w:r>
              <w:rPr>
                <w:sz w:val="20"/>
              </w:rPr>
              <w:t>Semana 2</w:t>
            </w:r>
          </w:p>
        </w:tc>
        <w:tc>
          <w:tcPr>
            <w:tcW w:type="dxa" w:w="1168"/>
            <w:tcBorders>
              <w:top w:val="nil"/>
              <w:left w:val="nil"/>
              <w:bottom w:val="nil"/>
              <w:right w:val="nil"/>
            </w:tcBorders>
          </w:tcPr>
          <w:p>
            <w:pPr>
              <w:spacing w:line="240" w:lineRule="auto" w:after="0"/>
              <w:ind w:firstLine="0"/>
            </w:pPr>
            <w:r>
              <w:rPr>
                <w:sz w:val="20"/>
              </w:rPr>
              <w:t>Completado</w:t>
            </w:r>
          </w:p>
        </w:tc>
      </w:tr>
      <w:tr>
        <w:trPr>
          <w:cantSplit/>
        </w:trPr>
        <w:tc>
          <w:tcPr>
            <w:tcW w:type="dxa" w:w="3610"/>
            <w:tcBorders>
              <w:top w:val="nil"/>
              <w:left w:val="nil"/>
              <w:bottom w:val="nil"/>
              <w:right w:val="nil"/>
            </w:tcBorders>
          </w:tcPr>
          <w:p>
            <w:pPr>
              <w:spacing w:line="240" w:lineRule="auto" w:after="0"/>
              <w:ind w:firstLine="0"/>
            </w:pPr>
            <w:r>
              <w:rPr>
                <w:sz w:val="20"/>
              </w:rPr>
              <w:t>Levantamiento de requerimientos y análisis del sistema actual</w:t>
            </w:r>
          </w:p>
        </w:tc>
        <w:tc>
          <w:tcPr>
            <w:tcW w:type="dxa" w:w="2336"/>
            <w:tcBorders>
              <w:top w:val="nil"/>
              <w:left w:val="nil"/>
              <w:bottom w:val="nil"/>
              <w:right w:val="nil"/>
            </w:tcBorders>
          </w:tcPr>
          <w:p>
            <w:pPr>
              <w:spacing w:line="240" w:lineRule="auto" w:after="0"/>
              <w:ind w:firstLine="0"/>
            </w:pPr>
            <w:r>
              <w:rPr>
                <w:sz w:val="20"/>
              </w:rPr>
              <w:t>Todo el equipo</w:t>
            </w:r>
          </w:p>
        </w:tc>
        <w:tc>
          <w:tcPr>
            <w:tcW w:type="dxa" w:w="956"/>
            <w:tcBorders>
              <w:top w:val="nil"/>
              <w:left w:val="nil"/>
              <w:bottom w:val="nil"/>
              <w:right w:val="nil"/>
            </w:tcBorders>
          </w:tcPr>
          <w:p>
            <w:pPr>
              <w:spacing w:line="240" w:lineRule="auto" w:after="0"/>
              <w:ind w:firstLine="0"/>
            </w:pPr>
            <w:r>
              <w:rPr>
                <w:sz w:val="20"/>
              </w:rPr>
              <w:t>Semana 2</w:t>
            </w:r>
          </w:p>
        </w:tc>
        <w:tc>
          <w:tcPr>
            <w:tcW w:type="dxa" w:w="956"/>
            <w:tcBorders>
              <w:top w:val="nil"/>
              <w:left w:val="nil"/>
              <w:bottom w:val="nil"/>
              <w:right w:val="nil"/>
            </w:tcBorders>
          </w:tcPr>
          <w:p>
            <w:pPr>
              <w:spacing w:line="240" w:lineRule="auto" w:after="0"/>
              <w:ind w:firstLine="0"/>
            </w:pPr>
            <w:r>
              <w:rPr>
                <w:sz w:val="20"/>
              </w:rPr>
              <w:t>Semana 3</w:t>
            </w:r>
          </w:p>
        </w:tc>
        <w:tc>
          <w:tcPr>
            <w:tcW w:type="dxa" w:w="1168"/>
            <w:tcBorders>
              <w:top w:val="nil"/>
              <w:left w:val="nil"/>
              <w:bottom w:val="nil"/>
              <w:right w:val="nil"/>
            </w:tcBorders>
          </w:tcPr>
          <w:p>
            <w:pPr>
              <w:spacing w:line="240" w:lineRule="auto" w:after="0"/>
              <w:ind w:firstLine="0"/>
            </w:pPr>
            <w:r>
              <w:rPr>
                <w:sz w:val="20"/>
              </w:rPr>
              <w:t>Completado</w:t>
            </w:r>
          </w:p>
        </w:tc>
      </w:tr>
      <w:tr>
        <w:trPr>
          <w:cantSplit/>
        </w:trPr>
        <w:tc>
          <w:tcPr>
            <w:tcW w:type="dxa" w:w="3610"/>
            <w:tcBorders>
              <w:top w:val="nil"/>
              <w:left w:val="nil"/>
              <w:bottom w:val="nil"/>
              <w:right w:val="nil"/>
            </w:tcBorders>
          </w:tcPr>
          <w:p>
            <w:pPr>
              <w:spacing w:line="240" w:lineRule="auto" w:after="0"/>
              <w:ind w:firstLine="0"/>
            </w:pPr>
            <w:r>
              <w:rPr>
                <w:sz w:val="20"/>
              </w:rPr>
              <w:t>Recopilación de la estructura académica (cursos, grados y secciones)</w:t>
            </w:r>
          </w:p>
        </w:tc>
        <w:tc>
          <w:tcPr>
            <w:tcW w:type="dxa" w:w="2336"/>
            <w:tcBorders>
              <w:top w:val="nil"/>
              <w:left w:val="nil"/>
              <w:bottom w:val="nil"/>
              <w:right w:val="nil"/>
            </w:tcBorders>
          </w:tcPr>
          <w:p>
            <w:pPr>
              <w:spacing w:line="240" w:lineRule="auto" w:after="0"/>
              <w:ind w:firstLine="0"/>
            </w:pPr>
            <w:r>
              <w:rPr>
                <w:sz w:val="20"/>
              </w:rPr>
              <w:t>José Núñez, Jerson Ramírez</w:t>
            </w:r>
          </w:p>
        </w:tc>
        <w:tc>
          <w:tcPr>
            <w:tcW w:type="dxa" w:w="956"/>
            <w:tcBorders>
              <w:top w:val="nil"/>
              <w:left w:val="nil"/>
              <w:bottom w:val="nil"/>
              <w:right w:val="nil"/>
            </w:tcBorders>
          </w:tcPr>
          <w:p>
            <w:pPr>
              <w:spacing w:line="240" w:lineRule="auto" w:after="0"/>
              <w:ind w:firstLine="0"/>
            </w:pPr>
            <w:r>
              <w:rPr>
                <w:sz w:val="20"/>
              </w:rPr>
              <w:t>Semana 3</w:t>
            </w:r>
          </w:p>
        </w:tc>
        <w:tc>
          <w:tcPr>
            <w:tcW w:type="dxa" w:w="956"/>
            <w:tcBorders>
              <w:top w:val="nil"/>
              <w:left w:val="nil"/>
              <w:bottom w:val="nil"/>
              <w:right w:val="nil"/>
            </w:tcBorders>
          </w:tcPr>
          <w:p>
            <w:pPr>
              <w:spacing w:line="240" w:lineRule="auto" w:after="0"/>
              <w:ind w:firstLine="0"/>
            </w:pPr>
            <w:r>
              <w:rPr>
                <w:sz w:val="20"/>
              </w:rPr>
              <w:t>Semana 3</w:t>
            </w:r>
          </w:p>
        </w:tc>
        <w:tc>
          <w:tcPr>
            <w:tcW w:type="dxa" w:w="1168"/>
            <w:tcBorders>
              <w:top w:val="nil"/>
              <w:left w:val="nil"/>
              <w:bottom w:val="nil"/>
              <w:right w:val="nil"/>
            </w:tcBorders>
          </w:tcPr>
          <w:p>
            <w:pPr>
              <w:spacing w:line="240" w:lineRule="auto" w:after="0"/>
              <w:ind w:firstLine="0"/>
            </w:pPr>
            <w:r>
              <w:rPr>
                <w:sz w:val="20"/>
              </w:rPr>
              <w:t>Completado</w:t>
            </w:r>
          </w:p>
        </w:tc>
      </w:tr>
      <w:tr>
        <w:trPr>
          <w:cantSplit/>
        </w:trPr>
        <w:tc>
          <w:tcPr>
            <w:tcW w:type="dxa" w:w="3610"/>
            <w:tcBorders>
              <w:top w:val="nil"/>
              <w:left w:val="nil"/>
              <w:bottom w:val="nil"/>
              <w:right w:val="nil"/>
            </w:tcBorders>
          </w:tcPr>
          <w:p>
            <w:pPr>
              <w:spacing w:line="240" w:lineRule="auto" w:after="0"/>
              <w:ind w:firstLine="0"/>
            </w:pPr>
            <w:r>
              <w:rPr>
                <w:sz w:val="20"/>
              </w:rPr>
              <w:t>Diseño de la base de datos (modelos conceptual, lógico y físico)</w:t>
            </w:r>
          </w:p>
        </w:tc>
        <w:tc>
          <w:tcPr>
            <w:tcW w:type="dxa" w:w="2336"/>
            <w:tcBorders>
              <w:top w:val="nil"/>
              <w:left w:val="nil"/>
              <w:bottom w:val="nil"/>
              <w:right w:val="nil"/>
            </w:tcBorders>
          </w:tcPr>
          <w:p>
            <w:pPr>
              <w:spacing w:line="240" w:lineRule="auto" w:after="0"/>
              <w:ind w:firstLine="0"/>
            </w:pPr>
            <w:r>
              <w:rPr>
                <w:sz w:val="20"/>
              </w:rPr>
              <w:t>José Núñez, Jerson Ramírez</w:t>
            </w:r>
          </w:p>
        </w:tc>
        <w:tc>
          <w:tcPr>
            <w:tcW w:type="dxa" w:w="956"/>
            <w:tcBorders>
              <w:top w:val="nil"/>
              <w:left w:val="nil"/>
              <w:bottom w:val="nil"/>
              <w:right w:val="nil"/>
            </w:tcBorders>
          </w:tcPr>
          <w:p>
            <w:pPr>
              <w:spacing w:line="240" w:lineRule="auto" w:after="0"/>
              <w:ind w:firstLine="0"/>
            </w:pPr>
            <w:r>
              <w:rPr>
                <w:sz w:val="20"/>
              </w:rPr>
              <w:t>Semana 3</w:t>
            </w:r>
          </w:p>
        </w:tc>
        <w:tc>
          <w:tcPr>
            <w:tcW w:type="dxa" w:w="956"/>
            <w:tcBorders>
              <w:top w:val="nil"/>
              <w:left w:val="nil"/>
              <w:bottom w:val="nil"/>
              <w:right w:val="nil"/>
            </w:tcBorders>
          </w:tcPr>
          <w:p>
            <w:pPr>
              <w:spacing w:line="240" w:lineRule="auto" w:after="0"/>
              <w:ind w:firstLine="0"/>
            </w:pPr>
            <w:r>
              <w:rPr>
                <w:sz w:val="20"/>
              </w:rPr>
              <w:t>Semana 4</w:t>
            </w:r>
          </w:p>
        </w:tc>
        <w:tc>
          <w:tcPr>
            <w:tcW w:type="dxa" w:w="1168"/>
            <w:tcBorders>
              <w:top w:val="nil"/>
              <w:left w:val="nil"/>
              <w:bottom w:val="nil"/>
              <w:right w:val="nil"/>
            </w:tcBorders>
          </w:tcPr>
          <w:p>
            <w:pPr>
              <w:spacing w:line="240" w:lineRule="auto" w:after="0"/>
              <w:ind w:firstLine="0"/>
            </w:pPr>
            <w:r>
              <w:rPr>
                <w:sz w:val="20"/>
              </w:rPr>
              <w:t>Completado</w:t>
            </w:r>
          </w:p>
        </w:tc>
      </w:tr>
      <w:tr>
        <w:trPr>
          <w:cantSplit/>
        </w:trPr>
        <w:tc>
          <w:tcPr>
            <w:tcW w:type="dxa" w:w="3610"/>
            <w:tcBorders>
              <w:top w:val="nil"/>
              <w:left w:val="nil"/>
              <w:bottom w:val="nil"/>
              <w:right w:val="nil"/>
            </w:tcBorders>
          </w:tcPr>
          <w:p>
            <w:pPr>
              <w:spacing w:line="240" w:lineRule="auto" w:after="0"/>
              <w:ind w:firstLine="0"/>
            </w:pPr>
            <w:r>
              <w:rPr>
                <w:sz w:val="20"/>
              </w:rPr>
              <w:t>Casos de uso y flujos de proceso</w:t>
            </w:r>
          </w:p>
        </w:tc>
        <w:tc>
          <w:tcPr>
            <w:tcW w:type="dxa" w:w="2336"/>
            <w:tcBorders>
              <w:top w:val="nil"/>
              <w:left w:val="nil"/>
              <w:bottom w:val="nil"/>
              <w:right w:val="nil"/>
            </w:tcBorders>
          </w:tcPr>
          <w:p>
            <w:pPr>
              <w:spacing w:line="240" w:lineRule="auto" w:after="0"/>
              <w:ind w:firstLine="0"/>
            </w:pPr>
            <w:r>
              <w:rPr>
                <w:sz w:val="20"/>
              </w:rPr>
              <w:t>Lucciano Camargo, José Núñez</w:t>
            </w:r>
          </w:p>
        </w:tc>
        <w:tc>
          <w:tcPr>
            <w:tcW w:type="dxa" w:w="956"/>
            <w:tcBorders>
              <w:top w:val="nil"/>
              <w:left w:val="nil"/>
              <w:bottom w:val="nil"/>
              <w:right w:val="nil"/>
            </w:tcBorders>
          </w:tcPr>
          <w:p>
            <w:pPr>
              <w:spacing w:line="240" w:lineRule="auto" w:after="0"/>
              <w:ind w:firstLine="0"/>
            </w:pPr>
            <w:r>
              <w:rPr>
                <w:sz w:val="20"/>
              </w:rPr>
              <w:t>Semana 4</w:t>
            </w:r>
          </w:p>
        </w:tc>
        <w:tc>
          <w:tcPr>
            <w:tcW w:type="dxa" w:w="956"/>
            <w:tcBorders>
              <w:top w:val="nil"/>
              <w:left w:val="nil"/>
              <w:bottom w:val="nil"/>
              <w:right w:val="nil"/>
            </w:tcBorders>
          </w:tcPr>
          <w:p>
            <w:pPr>
              <w:spacing w:line="240" w:lineRule="auto" w:after="0"/>
              <w:ind w:firstLine="0"/>
            </w:pPr>
            <w:r>
              <w:rPr>
                <w:sz w:val="20"/>
              </w:rPr>
              <w:t>Semana 5</w:t>
            </w:r>
          </w:p>
        </w:tc>
        <w:tc>
          <w:tcPr>
            <w:tcW w:type="dxa" w:w="1168"/>
            <w:tcBorders>
              <w:top w:val="nil"/>
              <w:left w:val="nil"/>
              <w:bottom w:val="nil"/>
              <w:right w:val="nil"/>
            </w:tcBorders>
          </w:tcPr>
          <w:p>
            <w:pPr>
              <w:spacing w:line="240" w:lineRule="auto" w:after="0"/>
              <w:ind w:firstLine="0"/>
            </w:pPr>
            <w:r>
              <w:rPr>
                <w:sz w:val="20"/>
              </w:rPr>
              <w:t>Completado</w:t>
            </w:r>
          </w:p>
        </w:tc>
      </w:tr>
      <w:tr>
        <w:trPr>
          <w:cantSplit/>
        </w:trPr>
        <w:tc>
          <w:tcPr>
            <w:tcW w:type="dxa" w:w="3610"/>
            <w:tcBorders>
              <w:top w:val="nil"/>
              <w:left w:val="nil"/>
              <w:bottom w:val="nil"/>
              <w:right w:val="nil"/>
            </w:tcBorders>
          </w:tcPr>
          <w:p>
            <w:pPr>
              <w:spacing w:line="240" w:lineRule="auto" w:after="0"/>
              <w:ind w:firstLine="0"/>
            </w:pPr>
            <w:r>
              <w:rPr>
                <w:sz w:val="20"/>
              </w:rPr>
              <w:t>Prototipos de interfaces</w:t>
            </w:r>
          </w:p>
        </w:tc>
        <w:tc>
          <w:tcPr>
            <w:tcW w:type="dxa" w:w="2336"/>
            <w:tcBorders>
              <w:top w:val="nil"/>
              <w:left w:val="nil"/>
              <w:bottom w:val="nil"/>
              <w:right w:val="nil"/>
            </w:tcBorders>
          </w:tcPr>
          <w:p>
            <w:pPr>
              <w:spacing w:line="240" w:lineRule="auto" w:after="0"/>
              <w:ind w:firstLine="0"/>
            </w:pPr>
            <w:r>
              <w:rPr>
                <w:sz w:val="20"/>
              </w:rPr>
              <w:t>Sofía Flores</w:t>
            </w:r>
          </w:p>
        </w:tc>
        <w:tc>
          <w:tcPr>
            <w:tcW w:type="dxa" w:w="956"/>
            <w:tcBorders>
              <w:top w:val="nil"/>
              <w:left w:val="nil"/>
              <w:bottom w:val="nil"/>
              <w:right w:val="nil"/>
            </w:tcBorders>
          </w:tcPr>
          <w:p>
            <w:pPr>
              <w:spacing w:line="240" w:lineRule="auto" w:after="0"/>
              <w:ind w:firstLine="0"/>
            </w:pPr>
            <w:r>
              <w:rPr>
                <w:sz w:val="20"/>
              </w:rPr>
              <w:t>Semana 4</w:t>
            </w:r>
          </w:p>
        </w:tc>
        <w:tc>
          <w:tcPr>
            <w:tcW w:type="dxa" w:w="956"/>
            <w:tcBorders>
              <w:top w:val="nil"/>
              <w:left w:val="nil"/>
              <w:bottom w:val="nil"/>
              <w:right w:val="nil"/>
            </w:tcBorders>
          </w:tcPr>
          <w:p>
            <w:pPr>
              <w:spacing w:line="240" w:lineRule="auto" w:after="0"/>
              <w:ind w:firstLine="0"/>
            </w:pPr>
            <w:r>
              <w:rPr>
                <w:sz w:val="20"/>
              </w:rPr>
              <w:t>Semana 5</w:t>
            </w:r>
          </w:p>
        </w:tc>
        <w:tc>
          <w:tcPr>
            <w:tcW w:type="dxa" w:w="1168"/>
            <w:tcBorders>
              <w:top w:val="nil"/>
              <w:left w:val="nil"/>
              <w:bottom w:val="nil"/>
              <w:right w:val="nil"/>
            </w:tcBorders>
          </w:tcPr>
          <w:p>
            <w:pPr>
              <w:spacing w:line="240" w:lineRule="auto" w:after="0"/>
              <w:ind w:firstLine="0"/>
            </w:pPr>
            <w:r>
              <w:rPr>
                <w:sz w:val="20"/>
              </w:rPr>
              <w:t>Completado</w:t>
            </w:r>
          </w:p>
        </w:tc>
      </w:tr>
      <w:tr>
        <w:trPr>
          <w:cantSplit/>
        </w:trPr>
        <w:tc>
          <w:tcPr>
            <w:tcW w:type="dxa" w:w="3610"/>
            <w:tcBorders>
              <w:top w:val="nil"/>
              <w:left w:val="nil"/>
              <w:bottom w:val="nil"/>
              <w:right w:val="nil"/>
            </w:tcBorders>
          </w:tcPr>
          <w:p>
            <w:pPr>
              <w:spacing w:line="240" w:lineRule="auto" w:after="0"/>
              <w:ind w:firstLine="0"/>
            </w:pPr>
            <w:r>
              <w:rPr>
                <w:sz w:val="20"/>
              </w:rPr>
              <w:t>Requisitos y desarrollo de los incrementos M0 a M8</w:t>
            </w:r>
          </w:p>
        </w:tc>
        <w:tc>
          <w:tcPr>
            <w:tcW w:type="dxa" w:w="2336"/>
            <w:tcBorders>
              <w:top w:val="nil"/>
              <w:left w:val="nil"/>
              <w:bottom w:val="nil"/>
              <w:right w:val="nil"/>
            </w:tcBorders>
          </w:tcPr>
          <w:p>
            <w:pPr>
              <w:spacing w:line="240" w:lineRule="auto" w:after="0"/>
              <w:ind w:firstLine="0"/>
            </w:pPr>
            <w:r>
              <w:rPr>
                <w:sz w:val="20"/>
              </w:rPr>
              <w:t>Oscar Balarezo, Sofía Flores</w:t>
            </w:r>
          </w:p>
        </w:tc>
        <w:tc>
          <w:tcPr>
            <w:tcW w:type="dxa" w:w="956"/>
            <w:tcBorders>
              <w:top w:val="nil"/>
              <w:left w:val="nil"/>
              <w:bottom w:val="nil"/>
              <w:right w:val="nil"/>
            </w:tcBorders>
          </w:tcPr>
          <w:p>
            <w:pPr>
              <w:spacing w:line="240" w:lineRule="auto" w:after="0"/>
              <w:ind w:firstLine="0"/>
            </w:pPr>
            <w:r>
              <w:rPr>
                <w:sz w:val="20"/>
              </w:rPr>
              <w:t>Semana 5</w:t>
            </w:r>
          </w:p>
        </w:tc>
        <w:tc>
          <w:tcPr>
            <w:tcW w:type="dxa" w:w="956"/>
            <w:tcBorders>
              <w:top w:val="nil"/>
              <w:left w:val="nil"/>
              <w:bottom w:val="nil"/>
              <w:right w:val="nil"/>
            </w:tcBorders>
          </w:tcPr>
          <w:p>
            <w:pPr>
              <w:spacing w:line="240" w:lineRule="auto" w:after="0"/>
              <w:ind w:firstLine="0"/>
            </w:pPr>
            <w:r>
              <w:rPr>
                <w:sz w:val="20"/>
              </w:rPr>
              <w:t>Semana 5</w:t>
            </w:r>
          </w:p>
        </w:tc>
        <w:tc>
          <w:tcPr>
            <w:tcW w:type="dxa" w:w="1168"/>
            <w:tcBorders>
              <w:top w:val="nil"/>
              <w:left w:val="nil"/>
              <w:bottom w:val="nil"/>
              <w:right w:val="nil"/>
            </w:tcBorders>
          </w:tcPr>
          <w:p>
            <w:pPr>
              <w:spacing w:line="240" w:lineRule="auto" w:after="0"/>
              <w:ind w:firstLine="0"/>
            </w:pPr>
            <w:r>
              <w:rPr>
                <w:sz w:val="20"/>
              </w:rPr>
              <w:t>Completado</w:t>
            </w:r>
          </w:p>
        </w:tc>
      </w:tr>
      <w:tr>
        <w:trPr>
          <w:cantSplit/>
        </w:trPr>
        <w:tc>
          <w:tcPr>
            <w:tcW w:type="dxa" w:w="3610"/>
            <w:tcBorders>
              <w:top w:val="nil"/>
              <w:left w:val="nil"/>
              <w:bottom w:val="nil"/>
              <w:right w:val="nil"/>
            </w:tcBorders>
          </w:tcPr>
          <w:p>
            <w:pPr>
              <w:spacing w:line="240" w:lineRule="auto" w:after="0"/>
              <w:ind w:firstLine="0"/>
            </w:pPr>
            <w:r>
              <w:rPr>
                <w:sz w:val="20"/>
              </w:rPr>
              <w:t>Desarrollo de los incrementos M9 a M15 y pruebas automatizadas</w:t>
            </w:r>
          </w:p>
        </w:tc>
        <w:tc>
          <w:tcPr>
            <w:tcW w:type="dxa" w:w="2336"/>
            <w:tcBorders>
              <w:top w:val="nil"/>
              <w:left w:val="nil"/>
              <w:bottom w:val="nil"/>
              <w:right w:val="nil"/>
            </w:tcBorders>
          </w:tcPr>
          <w:p>
            <w:pPr>
              <w:spacing w:line="240" w:lineRule="auto" w:after="0"/>
              <w:ind w:firstLine="0"/>
            </w:pPr>
            <w:r>
              <w:rPr>
                <w:sz w:val="20"/>
              </w:rPr>
              <w:t>Oscar Balarezo, Sofía Flores</w:t>
            </w:r>
          </w:p>
        </w:tc>
        <w:tc>
          <w:tcPr>
            <w:tcW w:type="dxa" w:w="956"/>
            <w:tcBorders>
              <w:top w:val="nil"/>
              <w:left w:val="nil"/>
              <w:bottom w:val="nil"/>
              <w:right w:val="nil"/>
            </w:tcBorders>
          </w:tcPr>
          <w:p>
            <w:pPr>
              <w:spacing w:line="240" w:lineRule="auto" w:after="0"/>
              <w:ind w:firstLine="0"/>
            </w:pPr>
            <w:r>
              <w:rPr>
                <w:sz w:val="20"/>
              </w:rPr>
              <w:t>Semana 6</w:t>
            </w:r>
          </w:p>
        </w:tc>
        <w:tc>
          <w:tcPr>
            <w:tcW w:type="dxa" w:w="956"/>
            <w:tcBorders>
              <w:top w:val="nil"/>
              <w:left w:val="nil"/>
              <w:bottom w:val="nil"/>
              <w:right w:val="nil"/>
            </w:tcBorders>
          </w:tcPr>
          <w:p>
            <w:pPr>
              <w:spacing w:line="240" w:lineRule="auto" w:after="0"/>
              <w:ind w:firstLine="0"/>
            </w:pPr>
            <w:r>
              <w:rPr>
                <w:sz w:val="20"/>
              </w:rPr>
              <w:t>Semana 6</w:t>
            </w:r>
          </w:p>
        </w:tc>
        <w:tc>
          <w:tcPr>
            <w:tcW w:type="dxa" w:w="1168"/>
            <w:tcBorders>
              <w:top w:val="nil"/>
              <w:left w:val="nil"/>
              <w:bottom w:val="nil"/>
              <w:right w:val="nil"/>
            </w:tcBorders>
          </w:tcPr>
          <w:p>
            <w:pPr>
              <w:spacing w:line="240" w:lineRule="auto" w:after="0"/>
              <w:ind w:firstLine="0"/>
            </w:pPr>
            <w:r>
              <w:rPr>
                <w:sz w:val="20"/>
              </w:rPr>
              <w:t>Completado</w:t>
            </w:r>
          </w:p>
        </w:tc>
      </w:tr>
      <w:tr>
        <w:trPr>
          <w:cantSplit/>
        </w:trPr>
        <w:tc>
          <w:tcPr>
            <w:tcW w:type="dxa" w:w="3610"/>
            <w:tcBorders>
              <w:top w:val="nil"/>
              <w:left w:val="nil"/>
              <w:bottom w:val="nil"/>
              <w:right w:val="nil"/>
            </w:tcBorders>
          </w:tcPr>
          <w:p>
            <w:pPr>
              <w:spacing w:line="240" w:lineRule="auto" w:after="0"/>
              <w:ind w:firstLine="0"/>
            </w:pPr>
            <w:r>
              <w:rPr>
                <w:sz w:val="20"/>
              </w:rPr>
              <w:t>Publicación con HTTPS en el servidor virtual</w:t>
            </w:r>
          </w:p>
        </w:tc>
        <w:tc>
          <w:tcPr>
            <w:tcW w:type="dxa" w:w="2336"/>
            <w:tcBorders>
              <w:top w:val="nil"/>
              <w:left w:val="nil"/>
              <w:bottom w:val="nil"/>
              <w:right w:val="nil"/>
            </w:tcBorders>
          </w:tcPr>
          <w:p>
            <w:pPr>
              <w:spacing w:line="240" w:lineRule="auto" w:after="0"/>
              <w:ind w:firstLine="0"/>
            </w:pPr>
            <w:r>
              <w:rPr>
                <w:sz w:val="20"/>
              </w:rPr>
              <w:t>Oscar Balarezo</w:t>
            </w:r>
          </w:p>
        </w:tc>
        <w:tc>
          <w:tcPr>
            <w:tcW w:type="dxa" w:w="956"/>
            <w:tcBorders>
              <w:top w:val="nil"/>
              <w:left w:val="nil"/>
              <w:bottom w:val="nil"/>
              <w:right w:val="nil"/>
            </w:tcBorders>
          </w:tcPr>
          <w:p>
            <w:pPr>
              <w:spacing w:line="240" w:lineRule="auto" w:after="0"/>
              <w:ind w:firstLine="0"/>
            </w:pPr>
            <w:r>
              <w:rPr>
                <w:sz w:val="20"/>
              </w:rPr>
              <w:t>Semana 6</w:t>
            </w:r>
          </w:p>
        </w:tc>
        <w:tc>
          <w:tcPr>
            <w:tcW w:type="dxa" w:w="956"/>
            <w:tcBorders>
              <w:top w:val="nil"/>
              <w:left w:val="nil"/>
              <w:bottom w:val="nil"/>
              <w:right w:val="nil"/>
            </w:tcBorders>
          </w:tcPr>
          <w:p>
            <w:pPr>
              <w:spacing w:line="240" w:lineRule="auto" w:after="0"/>
              <w:ind w:firstLine="0"/>
            </w:pPr>
            <w:r>
              <w:rPr>
                <w:sz w:val="20"/>
              </w:rPr>
              <w:t>Semana 6</w:t>
            </w:r>
          </w:p>
        </w:tc>
        <w:tc>
          <w:tcPr>
            <w:tcW w:type="dxa" w:w="1168"/>
            <w:tcBorders>
              <w:top w:val="nil"/>
              <w:left w:val="nil"/>
              <w:bottom w:val="nil"/>
              <w:right w:val="nil"/>
            </w:tcBorders>
          </w:tcPr>
          <w:p>
            <w:pPr>
              <w:spacing w:line="240" w:lineRule="auto" w:after="0"/>
              <w:ind w:firstLine="0"/>
            </w:pPr>
            <w:r>
              <w:rPr>
                <w:sz w:val="20"/>
              </w:rPr>
              <w:t>Completado</w:t>
            </w:r>
          </w:p>
        </w:tc>
      </w:tr>
      <w:tr>
        <w:trPr>
          <w:cantSplit/>
        </w:trPr>
        <w:tc>
          <w:tcPr>
            <w:tcW w:type="dxa" w:w="3610"/>
            <w:tcBorders>
              <w:top w:val="nil"/>
              <w:left w:val="nil"/>
              <w:bottom w:val="nil"/>
              <w:right w:val="nil"/>
            </w:tcBorders>
          </w:tcPr>
          <w:p>
            <w:pPr>
              <w:spacing w:line="240" w:lineRule="auto" w:after="0"/>
              <w:ind w:firstLine="0"/>
            </w:pPr>
            <w:r>
              <w:rPr>
                <w:sz w:val="20"/>
              </w:rPr>
              <w:t>Revisión del sistema por el grupo y correcciones</w:t>
            </w:r>
          </w:p>
        </w:tc>
        <w:tc>
          <w:tcPr>
            <w:tcW w:type="dxa" w:w="2336"/>
            <w:tcBorders>
              <w:top w:val="nil"/>
              <w:left w:val="nil"/>
              <w:bottom w:val="nil"/>
              <w:right w:val="nil"/>
            </w:tcBorders>
          </w:tcPr>
          <w:p>
            <w:pPr>
              <w:spacing w:line="240" w:lineRule="auto" w:after="0"/>
              <w:ind w:firstLine="0"/>
            </w:pPr>
            <w:r>
              <w:rPr>
                <w:sz w:val="20"/>
              </w:rPr>
              <w:t>Todo el equipo</w:t>
            </w:r>
          </w:p>
        </w:tc>
        <w:tc>
          <w:tcPr>
            <w:tcW w:type="dxa" w:w="956"/>
            <w:tcBorders>
              <w:top w:val="nil"/>
              <w:left w:val="nil"/>
              <w:bottom w:val="nil"/>
              <w:right w:val="nil"/>
            </w:tcBorders>
          </w:tcPr>
          <w:p>
            <w:pPr>
              <w:spacing w:line="240" w:lineRule="auto" w:after="0"/>
              <w:ind w:firstLine="0"/>
            </w:pPr>
            <w:r>
              <w:rPr>
                <w:sz w:val="20"/>
              </w:rPr>
              <w:t>Semana 6</w:t>
            </w:r>
          </w:p>
        </w:tc>
        <w:tc>
          <w:tcPr>
            <w:tcW w:type="dxa" w:w="956"/>
            <w:tcBorders>
              <w:top w:val="nil"/>
              <w:left w:val="nil"/>
              <w:bottom w:val="nil"/>
              <w:right w:val="nil"/>
            </w:tcBorders>
          </w:tcPr>
          <w:p>
            <w:pPr>
              <w:spacing w:line="240" w:lineRule="auto" w:after="0"/>
              <w:ind w:firstLine="0"/>
            </w:pPr>
            <w:r>
              <w:rPr>
                <w:sz w:val="20"/>
              </w:rPr>
              <w:t>Semana 6</w:t>
            </w:r>
          </w:p>
        </w:tc>
        <w:tc>
          <w:tcPr>
            <w:tcW w:type="dxa" w:w="1168"/>
            <w:tcBorders>
              <w:top w:val="nil"/>
              <w:left w:val="nil"/>
              <w:bottom w:val="nil"/>
              <w:right w:val="nil"/>
            </w:tcBorders>
          </w:tcPr>
          <w:p>
            <w:pPr>
              <w:spacing w:line="240" w:lineRule="auto" w:after="0"/>
              <w:ind w:firstLine="0"/>
            </w:pPr>
            <w:r>
              <w:rPr>
                <w:sz w:val="20"/>
              </w:rPr>
              <w:t>Completado</w:t>
            </w:r>
          </w:p>
        </w:tc>
      </w:tr>
      <w:tr>
        <w:trPr>
          <w:cantSplit/>
        </w:trPr>
        <w:tc>
          <w:tcPr>
            <w:tcW w:type="dxa" w:w="3610"/>
            <w:tcBorders>
              <w:top w:val="nil"/>
              <w:left w:val="nil"/>
              <w:bottom w:val="nil"/>
              <w:right w:val="nil"/>
            </w:tcBorders>
          </w:tcPr>
          <w:p>
            <w:pPr>
              <w:spacing w:line="240" w:lineRule="auto" w:after="0"/>
              <w:ind w:firstLine="0"/>
            </w:pPr>
            <w:r>
              <w:rPr>
                <w:sz w:val="20"/>
              </w:rPr>
              <w:t>Informe, manual de usuario y plan de migración</w:t>
            </w:r>
          </w:p>
        </w:tc>
        <w:tc>
          <w:tcPr>
            <w:tcW w:type="dxa" w:w="2336"/>
            <w:tcBorders>
              <w:top w:val="nil"/>
              <w:left w:val="nil"/>
              <w:bottom w:val="nil"/>
              <w:right w:val="nil"/>
            </w:tcBorders>
          </w:tcPr>
          <w:p>
            <w:pPr>
              <w:spacing w:line="240" w:lineRule="auto" w:after="0"/>
              <w:ind w:firstLine="0"/>
            </w:pPr>
            <w:r>
              <w:rPr>
                <w:sz w:val="20"/>
              </w:rPr>
              <w:t>Todo el equipo (integra Jerson Ramírez)</w:t>
            </w:r>
          </w:p>
        </w:tc>
        <w:tc>
          <w:tcPr>
            <w:tcW w:type="dxa" w:w="956"/>
            <w:tcBorders>
              <w:top w:val="nil"/>
              <w:left w:val="nil"/>
              <w:bottom w:val="nil"/>
              <w:right w:val="nil"/>
            </w:tcBorders>
          </w:tcPr>
          <w:p>
            <w:pPr>
              <w:spacing w:line="240" w:lineRule="auto" w:after="0"/>
              <w:ind w:firstLine="0"/>
            </w:pPr>
            <w:r>
              <w:rPr>
                <w:sz w:val="20"/>
              </w:rPr>
              <w:t>Semana 6</w:t>
            </w:r>
          </w:p>
        </w:tc>
        <w:tc>
          <w:tcPr>
            <w:tcW w:type="dxa" w:w="956"/>
            <w:tcBorders>
              <w:top w:val="nil"/>
              <w:left w:val="nil"/>
              <w:bottom w:val="nil"/>
              <w:right w:val="nil"/>
            </w:tcBorders>
          </w:tcPr>
          <w:p>
            <w:pPr>
              <w:spacing w:line="240" w:lineRule="auto" w:after="0"/>
              <w:ind w:firstLine="0"/>
            </w:pPr>
            <w:r>
              <w:rPr>
                <w:sz w:val="20"/>
              </w:rPr>
              <w:t>Semana 6</w:t>
            </w:r>
          </w:p>
        </w:tc>
        <w:tc>
          <w:tcPr>
            <w:tcW w:type="dxa" w:w="1168"/>
            <w:tcBorders>
              <w:top w:val="nil"/>
              <w:left w:val="nil"/>
              <w:bottom w:val="nil"/>
              <w:right w:val="nil"/>
            </w:tcBorders>
          </w:tcPr>
          <w:p>
            <w:pPr>
              <w:spacing w:line="240" w:lineRule="auto" w:after="0"/>
              <w:ind w:firstLine="0"/>
            </w:pPr>
            <w:r>
              <w:rPr>
                <w:sz w:val="20"/>
              </w:rPr>
              <w:t>Completado</w:t>
            </w:r>
          </w:p>
        </w:tc>
      </w:tr>
      <w:tr>
        <w:trPr>
          <w:cantSplit/>
        </w:trPr>
        <w:tc>
          <w:tcPr>
            <w:tcW w:type="dxa" w:w="3610"/>
            <w:tcBorders>
              <w:top w:val="nil"/>
              <w:left w:val="nil"/>
              <w:bottom w:val="nil"/>
              <w:right w:val="nil"/>
            </w:tcBorders>
          </w:tcPr>
          <w:p>
            <w:pPr>
              <w:spacing w:line="240" w:lineRule="auto" w:after="0"/>
              <w:ind w:firstLine="0"/>
            </w:pPr>
            <w:r>
              <w:rPr>
                <w:sz w:val="20"/>
              </w:rPr>
              <w:t>API documentada (OpenAPI) y separación del primer microservicio</w:t>
            </w:r>
          </w:p>
        </w:tc>
        <w:tc>
          <w:tcPr>
            <w:tcW w:type="dxa" w:w="2336"/>
            <w:tcBorders>
              <w:top w:val="nil"/>
              <w:left w:val="nil"/>
              <w:bottom w:val="nil"/>
              <w:right w:val="nil"/>
            </w:tcBorders>
          </w:tcPr>
          <w:p>
            <w:pPr>
              <w:spacing w:line="240" w:lineRule="auto" w:after="0"/>
              <w:ind w:firstLine="0"/>
            </w:pPr>
            <w:r>
              <w:rPr>
                <w:sz w:val="20"/>
              </w:rPr>
              <w:t>Oscar Balarezo, Sofía Flores</w:t>
            </w:r>
          </w:p>
        </w:tc>
        <w:tc>
          <w:tcPr>
            <w:tcW w:type="dxa" w:w="956"/>
            <w:tcBorders>
              <w:top w:val="nil"/>
              <w:left w:val="nil"/>
              <w:bottom w:val="nil"/>
              <w:right w:val="nil"/>
            </w:tcBorders>
          </w:tcPr>
          <w:p>
            <w:pPr>
              <w:spacing w:line="240" w:lineRule="auto" w:after="0"/>
              <w:ind w:firstLine="0"/>
            </w:pPr>
            <w:r>
              <w:rPr>
                <w:sz w:val="20"/>
              </w:rPr>
              <w:t>Semana 7</w:t>
            </w:r>
          </w:p>
        </w:tc>
        <w:tc>
          <w:tcPr>
            <w:tcW w:type="dxa" w:w="956"/>
            <w:tcBorders>
              <w:top w:val="nil"/>
              <w:left w:val="nil"/>
              <w:bottom w:val="nil"/>
              <w:right w:val="nil"/>
            </w:tcBorders>
          </w:tcPr>
          <w:p>
            <w:pPr>
              <w:spacing w:line="240" w:lineRule="auto" w:after="0"/>
              <w:ind w:firstLine="0"/>
            </w:pPr>
            <w:r>
              <w:rPr>
                <w:sz w:val="20"/>
              </w:rPr>
              <w:t>Semana 8</w:t>
            </w:r>
          </w:p>
        </w:tc>
        <w:tc>
          <w:tcPr>
            <w:tcW w:type="dxa" w:w="1168"/>
            <w:tcBorders>
              <w:top w:val="nil"/>
              <w:left w:val="nil"/>
              <w:bottom w:val="nil"/>
              <w:right w:val="nil"/>
            </w:tcBorders>
          </w:tcPr>
          <w:p>
            <w:pPr>
              <w:spacing w:line="240" w:lineRule="auto" w:after="0"/>
              <w:ind w:firstLine="0"/>
            </w:pPr>
            <w:r>
              <w:rPr>
                <w:sz w:val="20"/>
              </w:rPr>
              <w:t>Pendiente</w:t>
            </w:r>
          </w:p>
        </w:tc>
      </w:tr>
      <w:tr>
        <w:trPr>
          <w:cantSplit/>
        </w:trPr>
        <w:tc>
          <w:tcPr>
            <w:tcW w:type="dxa" w:w="3610"/>
            <w:tcBorders>
              <w:top w:val="nil"/>
              <w:left w:val="nil"/>
              <w:bottom w:val="nil"/>
              <w:right w:val="nil"/>
            </w:tcBorders>
          </w:tcPr>
          <w:p>
            <w:pPr>
              <w:spacing w:line="240" w:lineRule="auto" w:after="0"/>
              <w:ind w:firstLine="0"/>
            </w:pPr>
            <w:r>
              <w:rPr>
                <w:sz w:val="20"/>
              </w:rPr>
              <w:t>Preparación del conjunto de datos y análisis exploratorio</w:t>
            </w:r>
          </w:p>
        </w:tc>
        <w:tc>
          <w:tcPr>
            <w:tcW w:type="dxa" w:w="2336"/>
            <w:tcBorders>
              <w:top w:val="nil"/>
              <w:left w:val="nil"/>
              <w:bottom w:val="nil"/>
              <w:right w:val="nil"/>
            </w:tcBorders>
          </w:tcPr>
          <w:p>
            <w:pPr>
              <w:spacing w:line="240" w:lineRule="auto" w:after="0"/>
              <w:ind w:firstLine="0"/>
            </w:pPr>
            <w:r>
              <w:rPr>
                <w:sz w:val="20"/>
              </w:rPr>
              <w:t>José Núñez, Lucciano Camargo</w:t>
            </w:r>
          </w:p>
        </w:tc>
        <w:tc>
          <w:tcPr>
            <w:tcW w:type="dxa" w:w="956"/>
            <w:tcBorders>
              <w:top w:val="nil"/>
              <w:left w:val="nil"/>
              <w:bottom w:val="nil"/>
              <w:right w:val="nil"/>
            </w:tcBorders>
          </w:tcPr>
          <w:p>
            <w:pPr>
              <w:spacing w:line="240" w:lineRule="auto" w:after="0"/>
              <w:ind w:firstLine="0"/>
            </w:pPr>
            <w:r>
              <w:rPr>
                <w:sz w:val="20"/>
              </w:rPr>
              <w:t>Semana 7</w:t>
            </w:r>
          </w:p>
        </w:tc>
        <w:tc>
          <w:tcPr>
            <w:tcW w:type="dxa" w:w="956"/>
            <w:tcBorders>
              <w:top w:val="nil"/>
              <w:left w:val="nil"/>
              <w:bottom w:val="nil"/>
              <w:right w:val="nil"/>
            </w:tcBorders>
          </w:tcPr>
          <w:p>
            <w:pPr>
              <w:spacing w:line="240" w:lineRule="auto" w:after="0"/>
              <w:ind w:firstLine="0"/>
            </w:pPr>
            <w:r>
              <w:rPr>
                <w:sz w:val="20"/>
              </w:rPr>
              <w:t>Semana 9</w:t>
            </w:r>
          </w:p>
        </w:tc>
        <w:tc>
          <w:tcPr>
            <w:tcW w:type="dxa" w:w="1168"/>
            <w:tcBorders>
              <w:top w:val="nil"/>
              <w:left w:val="nil"/>
              <w:bottom w:val="nil"/>
              <w:right w:val="nil"/>
            </w:tcBorders>
          </w:tcPr>
          <w:p>
            <w:pPr>
              <w:spacing w:line="240" w:lineRule="auto" w:after="0"/>
              <w:ind w:firstLine="0"/>
            </w:pPr>
            <w:r>
              <w:rPr>
                <w:sz w:val="20"/>
              </w:rPr>
              <w:t>Pendiente</w:t>
            </w:r>
          </w:p>
        </w:tc>
      </w:tr>
      <w:tr>
        <w:trPr>
          <w:cantSplit/>
        </w:trPr>
        <w:tc>
          <w:tcPr>
            <w:tcW w:type="dxa" w:w="3610"/>
            <w:tcBorders>
              <w:top w:val="nil"/>
              <w:left w:val="nil"/>
              <w:bottom w:val="nil"/>
              <w:right w:val="nil"/>
            </w:tcBorders>
          </w:tcPr>
          <w:p>
            <w:pPr>
              <w:spacing w:line="240" w:lineRule="auto" w:after="0"/>
              <w:ind w:firstLine="0"/>
            </w:pPr>
            <w:r>
              <w:rPr>
                <w:sz w:val="20"/>
              </w:rPr>
              <w:t>Modelo de riesgo con explicabilidad como microservicio</w:t>
            </w:r>
          </w:p>
        </w:tc>
        <w:tc>
          <w:tcPr>
            <w:tcW w:type="dxa" w:w="2336"/>
            <w:tcBorders>
              <w:top w:val="nil"/>
              <w:left w:val="nil"/>
              <w:bottom w:val="nil"/>
              <w:right w:val="nil"/>
            </w:tcBorders>
          </w:tcPr>
          <w:p>
            <w:pPr>
              <w:spacing w:line="240" w:lineRule="auto" w:after="0"/>
              <w:ind w:firstLine="0"/>
            </w:pPr>
            <w:r>
              <w:rPr>
                <w:sz w:val="20"/>
              </w:rPr>
              <w:t>José Núñez, Lucciano Camargo, Oscar Balarezo</w:t>
            </w:r>
          </w:p>
        </w:tc>
        <w:tc>
          <w:tcPr>
            <w:tcW w:type="dxa" w:w="956"/>
            <w:tcBorders>
              <w:top w:val="nil"/>
              <w:left w:val="nil"/>
              <w:bottom w:val="nil"/>
              <w:right w:val="nil"/>
            </w:tcBorders>
          </w:tcPr>
          <w:p>
            <w:pPr>
              <w:spacing w:line="240" w:lineRule="auto" w:after="0"/>
              <w:ind w:firstLine="0"/>
            </w:pPr>
            <w:r>
              <w:rPr>
                <w:sz w:val="20"/>
              </w:rPr>
              <w:t>Semana 9</w:t>
            </w:r>
          </w:p>
        </w:tc>
        <w:tc>
          <w:tcPr>
            <w:tcW w:type="dxa" w:w="956"/>
            <w:tcBorders>
              <w:top w:val="nil"/>
              <w:left w:val="nil"/>
              <w:bottom w:val="nil"/>
              <w:right w:val="nil"/>
            </w:tcBorders>
          </w:tcPr>
          <w:p>
            <w:pPr>
              <w:spacing w:line="240" w:lineRule="auto" w:after="0"/>
              <w:ind w:firstLine="0"/>
            </w:pPr>
            <w:r>
              <w:rPr>
                <w:sz w:val="20"/>
              </w:rPr>
              <w:t>Semana 11</w:t>
            </w:r>
          </w:p>
        </w:tc>
        <w:tc>
          <w:tcPr>
            <w:tcW w:type="dxa" w:w="1168"/>
            <w:tcBorders>
              <w:top w:val="nil"/>
              <w:left w:val="nil"/>
              <w:bottom w:val="nil"/>
              <w:right w:val="nil"/>
            </w:tcBorders>
          </w:tcPr>
          <w:p>
            <w:pPr>
              <w:spacing w:line="240" w:lineRule="auto" w:after="0"/>
              <w:ind w:firstLine="0"/>
            </w:pPr>
            <w:r>
              <w:rPr>
                <w:sz w:val="20"/>
              </w:rPr>
              <w:t>Pendiente</w:t>
            </w:r>
          </w:p>
        </w:tc>
      </w:tr>
      <w:tr>
        <w:trPr>
          <w:cantSplit/>
        </w:trPr>
        <w:tc>
          <w:tcPr>
            <w:tcW w:type="dxa" w:w="3610"/>
            <w:tcBorders>
              <w:top w:val="nil"/>
              <w:left w:val="nil"/>
              <w:bottom w:val="nil"/>
              <w:right w:val="nil"/>
            </w:tcBorders>
          </w:tcPr>
          <w:p>
            <w:pPr>
              <w:spacing w:line="240" w:lineRule="auto" w:after="0"/>
              <w:ind w:firstLine="0"/>
            </w:pPr>
            <w:r>
              <w:rPr>
                <w:sz w:val="20"/>
              </w:rPr>
              <w:t>Contenedores por servicio y pruebas de integración</w:t>
            </w:r>
          </w:p>
        </w:tc>
        <w:tc>
          <w:tcPr>
            <w:tcW w:type="dxa" w:w="2336"/>
            <w:tcBorders>
              <w:top w:val="nil"/>
              <w:left w:val="nil"/>
              <w:bottom w:val="nil"/>
              <w:right w:val="nil"/>
            </w:tcBorders>
          </w:tcPr>
          <w:p>
            <w:pPr>
              <w:spacing w:line="240" w:lineRule="auto" w:after="0"/>
              <w:ind w:firstLine="0"/>
            </w:pPr>
            <w:r>
              <w:rPr>
                <w:sz w:val="20"/>
              </w:rPr>
              <w:t>Sofía Flores</w:t>
            </w:r>
          </w:p>
        </w:tc>
        <w:tc>
          <w:tcPr>
            <w:tcW w:type="dxa" w:w="956"/>
            <w:tcBorders>
              <w:top w:val="nil"/>
              <w:left w:val="nil"/>
              <w:bottom w:val="nil"/>
              <w:right w:val="nil"/>
            </w:tcBorders>
          </w:tcPr>
          <w:p>
            <w:pPr>
              <w:spacing w:line="240" w:lineRule="auto" w:after="0"/>
              <w:ind w:firstLine="0"/>
            </w:pPr>
            <w:r>
              <w:rPr>
                <w:sz w:val="20"/>
              </w:rPr>
              <w:t>Semana 10</w:t>
            </w:r>
          </w:p>
        </w:tc>
        <w:tc>
          <w:tcPr>
            <w:tcW w:type="dxa" w:w="956"/>
            <w:tcBorders>
              <w:top w:val="nil"/>
              <w:left w:val="nil"/>
              <w:bottom w:val="nil"/>
              <w:right w:val="nil"/>
            </w:tcBorders>
          </w:tcPr>
          <w:p>
            <w:pPr>
              <w:spacing w:line="240" w:lineRule="auto" w:after="0"/>
              <w:ind w:firstLine="0"/>
            </w:pPr>
            <w:r>
              <w:rPr>
                <w:sz w:val="20"/>
              </w:rPr>
              <w:t>Semana 11</w:t>
            </w:r>
          </w:p>
        </w:tc>
        <w:tc>
          <w:tcPr>
            <w:tcW w:type="dxa" w:w="1168"/>
            <w:tcBorders>
              <w:top w:val="nil"/>
              <w:left w:val="nil"/>
              <w:bottom w:val="nil"/>
              <w:right w:val="nil"/>
            </w:tcBorders>
          </w:tcPr>
          <w:p>
            <w:pPr>
              <w:spacing w:line="240" w:lineRule="auto" w:after="0"/>
              <w:ind w:firstLine="0"/>
            </w:pPr>
            <w:r>
              <w:rPr>
                <w:sz w:val="20"/>
              </w:rPr>
              <w:t>Pendiente</w:t>
            </w:r>
          </w:p>
        </w:tc>
      </w:tr>
      <w:tr>
        <w:trPr>
          <w:cantSplit/>
        </w:trPr>
        <w:tc>
          <w:tcPr>
            <w:tcW w:type="dxa" w:w="3610"/>
            <w:tcBorders>
              <w:top w:val="nil"/>
              <w:left w:val="nil"/>
              <w:bottom w:val="nil"/>
              <w:right w:val="nil"/>
            </w:tcBorders>
          </w:tcPr>
          <w:p>
            <w:pPr>
              <w:spacing w:line="240" w:lineRule="auto" w:after="0"/>
              <w:ind w:firstLine="0"/>
            </w:pPr>
            <w:r>
              <w:rPr>
                <w:sz w:val="20"/>
              </w:rPr>
              <w:t>Migración a Google Cloud (Compute Engine, Cloud SQL y Cloud Storage)</w:t>
            </w:r>
          </w:p>
        </w:tc>
        <w:tc>
          <w:tcPr>
            <w:tcW w:type="dxa" w:w="2336"/>
            <w:tcBorders>
              <w:top w:val="nil"/>
              <w:left w:val="nil"/>
              <w:bottom w:val="nil"/>
              <w:right w:val="nil"/>
            </w:tcBorders>
          </w:tcPr>
          <w:p>
            <w:pPr>
              <w:spacing w:line="240" w:lineRule="auto" w:after="0"/>
              <w:ind w:firstLine="0"/>
            </w:pPr>
            <w:r>
              <w:rPr>
                <w:sz w:val="20"/>
              </w:rPr>
              <w:t>Oscar Balarezo, Sofía Flores</w:t>
            </w:r>
          </w:p>
        </w:tc>
        <w:tc>
          <w:tcPr>
            <w:tcW w:type="dxa" w:w="956"/>
            <w:tcBorders>
              <w:top w:val="nil"/>
              <w:left w:val="nil"/>
              <w:bottom w:val="nil"/>
              <w:right w:val="nil"/>
            </w:tcBorders>
          </w:tcPr>
          <w:p>
            <w:pPr>
              <w:spacing w:line="240" w:lineRule="auto" w:after="0"/>
              <w:ind w:firstLine="0"/>
            </w:pPr>
            <w:r>
              <w:rPr>
                <w:sz w:val="20"/>
              </w:rPr>
              <w:t>Semana 12</w:t>
            </w:r>
          </w:p>
        </w:tc>
        <w:tc>
          <w:tcPr>
            <w:tcW w:type="dxa" w:w="956"/>
            <w:tcBorders>
              <w:top w:val="nil"/>
              <w:left w:val="nil"/>
              <w:bottom w:val="nil"/>
              <w:right w:val="nil"/>
            </w:tcBorders>
          </w:tcPr>
          <w:p>
            <w:pPr>
              <w:spacing w:line="240" w:lineRule="auto" w:after="0"/>
              <w:ind w:firstLine="0"/>
            </w:pPr>
            <w:r>
              <w:rPr>
                <w:sz w:val="20"/>
              </w:rPr>
              <w:t>Semana 13</w:t>
            </w:r>
          </w:p>
        </w:tc>
        <w:tc>
          <w:tcPr>
            <w:tcW w:type="dxa" w:w="1168"/>
            <w:tcBorders>
              <w:top w:val="nil"/>
              <w:left w:val="nil"/>
              <w:bottom w:val="nil"/>
              <w:right w:val="nil"/>
            </w:tcBorders>
          </w:tcPr>
          <w:p>
            <w:pPr>
              <w:spacing w:line="240" w:lineRule="auto" w:after="0"/>
              <w:ind w:firstLine="0"/>
            </w:pPr>
            <w:r>
              <w:rPr>
                <w:sz w:val="20"/>
              </w:rPr>
              <w:t>Pendiente</w:t>
            </w:r>
          </w:p>
        </w:tc>
      </w:tr>
      <w:tr>
        <w:trPr>
          <w:cantSplit/>
        </w:trPr>
        <w:tc>
          <w:tcPr>
            <w:tcW w:type="dxa" w:w="3610"/>
            <w:tcBorders>
              <w:top w:val="nil"/>
              <w:left w:val="nil"/>
              <w:bottom w:val="nil"/>
              <w:right w:val="nil"/>
            </w:tcBorders>
          </w:tcPr>
          <w:p>
            <w:pPr>
              <w:spacing w:line="240" w:lineRule="auto" w:after="0"/>
              <w:ind w:firstLine="0"/>
            </w:pPr>
            <w:r>
              <w:rPr>
                <w:sz w:val="20"/>
              </w:rPr>
              <w:t>Seguridad, monitoreo y respaldos en la nube</w:t>
            </w:r>
          </w:p>
        </w:tc>
        <w:tc>
          <w:tcPr>
            <w:tcW w:type="dxa" w:w="2336"/>
            <w:tcBorders>
              <w:top w:val="nil"/>
              <w:left w:val="nil"/>
              <w:bottom w:val="nil"/>
              <w:right w:val="nil"/>
            </w:tcBorders>
          </w:tcPr>
          <w:p>
            <w:pPr>
              <w:spacing w:line="240" w:lineRule="auto" w:after="0"/>
              <w:ind w:firstLine="0"/>
            </w:pPr>
            <w:r>
              <w:rPr>
                <w:sz w:val="20"/>
              </w:rPr>
              <w:t>Lucciano Camargo, José Núñez</w:t>
            </w:r>
          </w:p>
        </w:tc>
        <w:tc>
          <w:tcPr>
            <w:tcW w:type="dxa" w:w="956"/>
            <w:tcBorders>
              <w:top w:val="nil"/>
              <w:left w:val="nil"/>
              <w:bottom w:val="nil"/>
              <w:right w:val="nil"/>
            </w:tcBorders>
          </w:tcPr>
          <w:p>
            <w:pPr>
              <w:spacing w:line="240" w:lineRule="auto" w:after="0"/>
              <w:ind w:firstLine="0"/>
            </w:pPr>
            <w:r>
              <w:rPr>
                <w:sz w:val="20"/>
              </w:rPr>
              <w:t>Semana 13</w:t>
            </w:r>
          </w:p>
        </w:tc>
        <w:tc>
          <w:tcPr>
            <w:tcW w:type="dxa" w:w="956"/>
            <w:tcBorders>
              <w:top w:val="nil"/>
              <w:left w:val="nil"/>
              <w:bottom w:val="nil"/>
              <w:right w:val="nil"/>
            </w:tcBorders>
          </w:tcPr>
          <w:p>
            <w:pPr>
              <w:spacing w:line="240" w:lineRule="auto" w:after="0"/>
              <w:ind w:firstLine="0"/>
            </w:pPr>
            <w:r>
              <w:rPr>
                <w:sz w:val="20"/>
              </w:rPr>
              <w:t>Semana 14</w:t>
            </w:r>
          </w:p>
        </w:tc>
        <w:tc>
          <w:tcPr>
            <w:tcW w:type="dxa" w:w="1168"/>
            <w:tcBorders>
              <w:top w:val="nil"/>
              <w:left w:val="nil"/>
              <w:bottom w:val="nil"/>
              <w:right w:val="nil"/>
            </w:tcBorders>
          </w:tcPr>
          <w:p>
            <w:pPr>
              <w:spacing w:line="240" w:lineRule="auto" w:after="0"/>
              <w:ind w:firstLine="0"/>
            </w:pPr>
            <w:r>
              <w:rPr>
                <w:sz w:val="20"/>
              </w:rPr>
              <w:t>Pendiente</w:t>
            </w:r>
          </w:p>
        </w:tc>
      </w:tr>
      <w:tr>
        <w:trPr>
          <w:cantSplit/>
        </w:trPr>
        <w:tc>
          <w:tcPr>
            <w:tcW w:type="dxa" w:w="3610"/>
            <w:tcBorders>
              <w:top w:val="nil"/>
              <w:left w:val="nil"/>
              <w:bottom w:val="nil"/>
              <w:right w:val="nil"/>
            </w:tcBorders>
          </w:tcPr>
          <w:p>
            <w:pPr>
              <w:spacing w:line="240" w:lineRule="auto" w:after="0"/>
              <w:ind w:firstLine="0"/>
            </w:pPr>
            <w:r>
              <w:rPr>
                <w:sz w:val="20"/>
              </w:rPr>
              <w:t>Evaluación técnica: carga, disponibilidad y costos</w:t>
            </w:r>
          </w:p>
        </w:tc>
        <w:tc>
          <w:tcPr>
            <w:tcW w:type="dxa" w:w="2336"/>
            <w:tcBorders>
              <w:top w:val="nil"/>
              <w:left w:val="nil"/>
              <w:bottom w:val="nil"/>
              <w:right w:val="nil"/>
            </w:tcBorders>
          </w:tcPr>
          <w:p>
            <w:pPr>
              <w:spacing w:line="240" w:lineRule="auto" w:after="0"/>
              <w:ind w:firstLine="0"/>
            </w:pPr>
            <w:r>
              <w:rPr>
                <w:sz w:val="20"/>
              </w:rPr>
              <w:t>Jerson Ramírez, Sofía Flores</w:t>
            </w:r>
          </w:p>
        </w:tc>
        <w:tc>
          <w:tcPr>
            <w:tcW w:type="dxa" w:w="956"/>
            <w:tcBorders>
              <w:top w:val="nil"/>
              <w:left w:val="nil"/>
              <w:bottom w:val="nil"/>
              <w:right w:val="nil"/>
            </w:tcBorders>
          </w:tcPr>
          <w:p>
            <w:pPr>
              <w:spacing w:line="240" w:lineRule="auto" w:after="0"/>
              <w:ind w:firstLine="0"/>
            </w:pPr>
            <w:r>
              <w:rPr>
                <w:sz w:val="20"/>
              </w:rPr>
              <w:t>Semana 14</w:t>
            </w:r>
          </w:p>
        </w:tc>
        <w:tc>
          <w:tcPr>
            <w:tcW w:type="dxa" w:w="956"/>
            <w:tcBorders>
              <w:top w:val="nil"/>
              <w:left w:val="nil"/>
              <w:bottom w:val="nil"/>
              <w:right w:val="nil"/>
            </w:tcBorders>
          </w:tcPr>
          <w:p>
            <w:pPr>
              <w:spacing w:line="240" w:lineRule="auto" w:after="0"/>
              <w:ind w:firstLine="0"/>
            </w:pPr>
            <w:r>
              <w:rPr>
                <w:sz w:val="20"/>
              </w:rPr>
              <w:t>Semana 15</w:t>
            </w:r>
          </w:p>
        </w:tc>
        <w:tc>
          <w:tcPr>
            <w:tcW w:type="dxa" w:w="1168"/>
            <w:tcBorders>
              <w:top w:val="nil"/>
              <w:left w:val="nil"/>
              <w:bottom w:val="nil"/>
              <w:right w:val="nil"/>
            </w:tcBorders>
          </w:tcPr>
          <w:p>
            <w:pPr>
              <w:spacing w:line="240" w:lineRule="auto" w:after="0"/>
              <w:ind w:firstLine="0"/>
            </w:pPr>
            <w:r>
              <w:rPr>
                <w:sz w:val="20"/>
              </w:rPr>
              <w:t>Pendiente</w:t>
            </w:r>
          </w:p>
        </w:tc>
      </w:tr>
      <w:tr>
        <w:trPr>
          <w:cantSplit/>
        </w:trPr>
        <w:tc>
          <w:tcPr>
            <w:tcW w:type="dxa" w:w="3610"/>
            <w:tcBorders>
              <w:top w:val="nil"/>
              <w:left w:val="nil"/>
              <w:bottom w:val="nil"/>
              <w:right w:val="nil"/>
            </w:tcBorders>
          </w:tcPr>
          <w:p>
            <w:pPr>
              <w:spacing w:line="240" w:lineRule="auto" w:after="0"/>
              <w:ind w:firstLine="0"/>
            </w:pPr>
            <w:r>
              <w:rPr>
                <w:sz w:val="20"/>
              </w:rPr>
              <w:t>Investigación vinculada: experimentos y artículo</w:t>
            </w:r>
          </w:p>
        </w:tc>
        <w:tc>
          <w:tcPr>
            <w:tcW w:type="dxa" w:w="2336"/>
            <w:tcBorders>
              <w:top w:val="nil"/>
              <w:left w:val="nil"/>
              <w:bottom w:val="nil"/>
              <w:right w:val="nil"/>
            </w:tcBorders>
          </w:tcPr>
          <w:p>
            <w:pPr>
              <w:spacing w:line="240" w:lineRule="auto" w:after="0"/>
              <w:ind w:firstLine="0"/>
            </w:pPr>
            <w:r>
              <w:rPr>
                <w:sz w:val="20"/>
              </w:rPr>
              <w:t>Jerson Ramírez (con todo el equipo)</w:t>
            </w:r>
          </w:p>
        </w:tc>
        <w:tc>
          <w:tcPr>
            <w:tcW w:type="dxa" w:w="956"/>
            <w:tcBorders>
              <w:top w:val="nil"/>
              <w:left w:val="nil"/>
              <w:bottom w:val="nil"/>
              <w:right w:val="nil"/>
            </w:tcBorders>
          </w:tcPr>
          <w:p>
            <w:pPr>
              <w:spacing w:line="240" w:lineRule="auto" w:after="0"/>
              <w:ind w:firstLine="0"/>
            </w:pPr>
            <w:r>
              <w:rPr>
                <w:sz w:val="20"/>
              </w:rPr>
              <w:t>Semana 7</w:t>
            </w:r>
          </w:p>
        </w:tc>
        <w:tc>
          <w:tcPr>
            <w:tcW w:type="dxa" w:w="956"/>
            <w:tcBorders>
              <w:top w:val="nil"/>
              <w:left w:val="nil"/>
              <w:bottom w:val="nil"/>
              <w:right w:val="nil"/>
            </w:tcBorders>
          </w:tcPr>
          <w:p>
            <w:pPr>
              <w:spacing w:line="240" w:lineRule="auto" w:after="0"/>
              <w:ind w:firstLine="0"/>
            </w:pPr>
            <w:r>
              <w:rPr>
                <w:sz w:val="20"/>
              </w:rPr>
              <w:t>Semana 16</w:t>
            </w:r>
          </w:p>
        </w:tc>
        <w:tc>
          <w:tcPr>
            <w:tcW w:type="dxa" w:w="1168"/>
            <w:tcBorders>
              <w:top w:val="nil"/>
              <w:left w:val="nil"/>
              <w:bottom w:val="nil"/>
              <w:right w:val="nil"/>
            </w:tcBorders>
          </w:tcPr>
          <w:p>
            <w:pPr>
              <w:spacing w:line="240" w:lineRule="auto" w:after="0"/>
              <w:ind w:firstLine="0"/>
            </w:pPr>
            <w:r>
              <w:rPr>
                <w:sz w:val="20"/>
              </w:rPr>
              <w:t>Pendiente</w:t>
            </w:r>
          </w:p>
        </w:tc>
      </w:tr>
      <w:tr>
        <w:trPr>
          <w:cantSplit/>
        </w:trPr>
        <w:tc>
          <w:tcPr>
            <w:tcW w:type="dxa" w:w="3610"/>
            <w:tcBorders>
              <w:top w:val="nil"/>
              <w:left w:val="nil"/>
              <w:bottom w:val="single" w:sz="8" w:color="000000"/>
              <w:right w:val="nil"/>
            </w:tcBorders>
          </w:tcPr>
          <w:p>
            <w:pPr>
              <w:spacing w:line="240" w:lineRule="auto" w:after="0"/>
              <w:ind w:firstLine="0"/>
            </w:pPr>
            <w:r>
              <w:rPr>
                <w:sz w:val="20"/>
              </w:rPr>
              <w:t>Informe final y demostración del producto cloud native</w:t>
            </w:r>
          </w:p>
        </w:tc>
        <w:tc>
          <w:tcPr>
            <w:tcW w:type="dxa" w:w="2336"/>
            <w:tcBorders>
              <w:top w:val="nil"/>
              <w:left w:val="nil"/>
              <w:bottom w:val="single" w:sz="8" w:color="000000"/>
              <w:right w:val="nil"/>
            </w:tcBorders>
          </w:tcPr>
          <w:p>
            <w:pPr>
              <w:spacing w:line="240" w:lineRule="auto" w:after="0"/>
              <w:ind w:firstLine="0"/>
            </w:pPr>
            <w:r>
              <w:rPr>
                <w:sz w:val="20"/>
              </w:rPr>
              <w:t>Todo el equipo</w:t>
            </w:r>
          </w:p>
        </w:tc>
        <w:tc>
          <w:tcPr>
            <w:tcW w:type="dxa" w:w="956"/>
            <w:tcBorders>
              <w:top w:val="nil"/>
              <w:left w:val="nil"/>
              <w:bottom w:val="single" w:sz="8" w:color="000000"/>
              <w:right w:val="nil"/>
            </w:tcBorders>
          </w:tcPr>
          <w:p>
            <w:pPr>
              <w:spacing w:line="240" w:lineRule="auto" w:after="0"/>
              <w:ind w:firstLine="0"/>
            </w:pPr>
            <w:r>
              <w:rPr>
                <w:sz w:val="20"/>
              </w:rPr>
              <w:t>Semana 15</w:t>
            </w:r>
          </w:p>
        </w:tc>
        <w:tc>
          <w:tcPr>
            <w:tcW w:type="dxa" w:w="956"/>
            <w:tcBorders>
              <w:top w:val="nil"/>
              <w:left w:val="nil"/>
              <w:bottom w:val="single" w:sz="8" w:color="000000"/>
              <w:right w:val="nil"/>
            </w:tcBorders>
          </w:tcPr>
          <w:p>
            <w:pPr>
              <w:spacing w:line="240" w:lineRule="auto" w:after="0"/>
              <w:ind w:firstLine="0"/>
            </w:pPr>
            <w:r>
              <w:rPr>
                <w:sz w:val="20"/>
              </w:rPr>
              <w:t>Semana 16</w:t>
            </w:r>
          </w:p>
        </w:tc>
        <w:tc>
          <w:tcPr>
            <w:tcW w:type="dxa" w:w="1168"/>
            <w:tcBorders>
              <w:top w:val="nil"/>
              <w:left w:val="nil"/>
              <w:bottom w:val="single" w:sz="8" w:color="000000"/>
              <w:right w:val="nil"/>
            </w:tcBorders>
          </w:tcPr>
          <w:p>
            <w:pPr>
              <w:spacing w:line="240" w:lineRule="auto" w:after="0"/>
              <w:ind w:firstLine="0"/>
            </w:pPr>
            <w:r>
              <w:rPr>
                <w:sz w:val="20"/>
              </w:rPr>
              <w:t>Pendiente</w:t>
            </w:r>
          </w:p>
        </w:tc>
      </w:tr>
    </w:tbl>
    <w:p>
      <w:pPr>
        <w:spacing w:after="240" w:line="240" w:lineRule="auto"/>
        <w:ind w:firstLine="0"/>
      </w:pPr>
      <w:r>
        <w:rPr>
          <w:i/>
          <w:sz w:val="22"/>
        </w:rPr>
        <w:t>Nota.</w:t>
      </w:r>
      <w:r>
        <w:rPr>
          <w:sz w:val="22"/>
        </w:rPr>
        <w:t xml:space="preserve"> Elaboración propia.</w:t>
      </w:r>
    </w:p>
    <w:p>
      <w:pPr>
        <w:pStyle w:val="Heading2"/>
      </w:pPr>
      <w:bookmarkStart w:id="134" w:name="_Toc00032"/>
      <w:r>
        <w:rPr/>
        <w:t>3.4 Presupuesto</w:t>
      </w:r>
      <w:bookmarkEnd w:id="134"/>
    </w:p>
    <w:p>
      <w:r>
        <w:rPr/>
        <w:t>El presupuesto estima los recursos necesarios para la primera versión de AYNI. Aunque se trata de un proyecto académico, se valorizaron las horas de trabajo del equipo para reflejar el esfuerzo real. Los equipos de cómputo son los que ya tienen los integrantes, por lo que no se incluyen como gasto, y todas las herramientas de desarrollo empleadas son de código abierto o gratuitas. El servidor virtual donde está publicado el sistema fue facilitado por un integrante del equipo; se incluye con su valor referencial de mercado. Se añadió un 10 % de contingencia para imprevistos. Los montos se muestran en la Tabla 3.</w:t>
      </w:r>
    </w:p>
    <w:p>
      <w:pPr>
        <w:pStyle w:val="Caption"/>
        <w:keepNext/>
      </w:pPr>
      <w:bookmarkStart w:id="135" w:name="_Tabla3"/>
      <w:r>
        <w:rPr>
          <w:b/>
        </w:rPr>
        <w:t xml:space="preserve">Tabla </w:t>
      </w:r>
      <w:r>
        <w:rPr>
          <w:b/>
        </w:rPr>
        <w:fldChar w:fldCharType="begin"/>
      </w:r>
      <w:r>
        <w:rPr>
          <w:b/>
        </w:rPr>
        <w:instrText xml:space="preserve"> SEQ Tabla \* ARABIC </w:instrText>
      </w:r>
      <w:r>
        <w:rPr>
          <w:b/>
        </w:rPr>
        <w:fldChar w:fldCharType="separate"/>
      </w:r>
      <w:r>
        <w:rPr>
          <w:b/>
        </w:rPr>
        <w:t>3</w:t>
      </w:r>
      <w:r>
        <w:rPr>
          <w:b/>
        </w:rPr>
        <w:fldChar w:fldCharType="end"/>
      </w:r>
      <w:r>
        <w:br/>
      </w:r>
      <w:r>
        <w:rPr>
          <w:i/>
        </w:rPr>
        <w:t>Presupuesto del proyecto (Unidad I)</w:t>
      </w:r>
      <w:bookmarkEnd w:id="135"/>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2231"/>
        <w:gridCol w:w="3245"/>
        <w:gridCol w:w="1116"/>
        <w:gridCol w:w="1217"/>
        <w:gridCol w:w="1217"/>
      </w:tblGrid>
      <w:tr>
        <w:trPr>
          <w:tblHeader w:val="true"/>
          <w:cantSplit/>
        </w:trPr>
        <w:tc>
          <w:tcPr>
            <w:tcW w:type="dxa" w:w="2231"/>
            <w:tcBorders>
              <w:top w:val="single" w:sz="8" w:color="000000"/>
              <w:left w:val="nil"/>
              <w:bottom w:val="single" w:sz="8" w:color="000000"/>
              <w:right w:val="nil"/>
            </w:tcBorders>
          </w:tcPr>
          <w:p>
            <w:pPr>
              <w:spacing w:line="240" w:lineRule="auto" w:after="0"/>
              <w:ind w:firstLine="0"/>
            </w:pPr>
            <w:r>
              <w:rPr>
                <w:b/>
                <w:sz w:val="20"/>
              </w:rPr>
              <w:t>Recurso</w:t>
            </w:r>
          </w:p>
        </w:tc>
        <w:tc>
          <w:tcPr>
            <w:tcW w:type="dxa" w:w="3245"/>
            <w:tcBorders>
              <w:top w:val="single" w:sz="8" w:color="000000"/>
              <w:left w:val="nil"/>
              <w:bottom w:val="single" w:sz="8" w:color="000000"/>
              <w:right w:val="nil"/>
            </w:tcBorders>
          </w:tcPr>
          <w:p>
            <w:pPr>
              <w:spacing w:line="240" w:lineRule="auto" w:after="0"/>
              <w:ind w:firstLine="0"/>
            </w:pPr>
            <w:r>
              <w:rPr>
                <w:b/>
                <w:sz w:val="20"/>
              </w:rPr>
              <w:t>Descripción</w:t>
            </w:r>
          </w:p>
        </w:tc>
        <w:tc>
          <w:tcPr>
            <w:tcW w:type="dxa" w:w="1116"/>
            <w:tcBorders>
              <w:top w:val="single" w:sz="8" w:color="000000"/>
              <w:left w:val="nil"/>
              <w:bottom w:val="single" w:sz="8" w:color="000000"/>
              <w:right w:val="nil"/>
            </w:tcBorders>
          </w:tcPr>
          <w:p>
            <w:pPr>
              <w:spacing w:line="240" w:lineRule="auto" w:after="0"/>
              <w:ind w:firstLine="0"/>
            </w:pPr>
            <w:r>
              <w:rPr>
                <w:b/>
                <w:sz w:val="20"/>
              </w:rPr>
              <w:t>Cantidad</w:t>
            </w:r>
          </w:p>
        </w:tc>
        <w:tc>
          <w:tcPr>
            <w:tcW w:type="dxa" w:w="1217"/>
            <w:tcBorders>
              <w:top w:val="single" w:sz="8" w:color="000000"/>
              <w:left w:val="nil"/>
              <w:bottom w:val="single" w:sz="8" w:color="000000"/>
              <w:right w:val="nil"/>
            </w:tcBorders>
          </w:tcPr>
          <w:p>
            <w:pPr>
              <w:spacing w:line="240" w:lineRule="auto" w:after="0"/>
              <w:ind w:firstLine="0"/>
            </w:pPr>
            <w:r>
              <w:rPr>
                <w:b/>
                <w:sz w:val="20"/>
              </w:rPr>
              <w:t>Costo unitario (S/)</w:t>
            </w:r>
          </w:p>
        </w:tc>
        <w:tc>
          <w:tcPr>
            <w:tcW w:type="dxa" w:w="1217"/>
            <w:tcBorders>
              <w:top w:val="single" w:sz="8" w:color="000000"/>
              <w:left w:val="nil"/>
              <w:bottom w:val="single" w:sz="8" w:color="000000"/>
              <w:right w:val="nil"/>
            </w:tcBorders>
          </w:tcPr>
          <w:p>
            <w:pPr>
              <w:spacing w:line="240" w:lineRule="auto" w:after="0"/>
              <w:ind w:firstLine="0"/>
            </w:pPr>
            <w:r>
              <w:rPr>
                <w:b/>
                <w:sz w:val="20"/>
              </w:rPr>
              <w:t>Costo total (S/)</w:t>
            </w:r>
          </w:p>
        </w:tc>
      </w:tr>
      <w:tr>
        <w:trPr>
          <w:cantSplit/>
        </w:trPr>
        <w:tc>
          <w:tcPr>
            <w:tcW w:type="dxa" w:w="2231"/>
            <w:tcBorders>
              <w:top w:val="nil"/>
              <w:left w:val="nil"/>
              <w:bottom w:val="nil"/>
              <w:right w:val="nil"/>
            </w:tcBorders>
          </w:tcPr>
          <w:p>
            <w:pPr>
              <w:spacing w:line="240" w:lineRule="auto" w:after="0"/>
              <w:ind w:firstLine="0"/>
            </w:pPr>
            <w:r>
              <w:rPr>
                <w:sz w:val="20"/>
              </w:rPr>
              <w:t>Horas de trabajo del equipo</w:t>
            </w:r>
          </w:p>
        </w:tc>
        <w:tc>
          <w:tcPr>
            <w:tcW w:type="dxa" w:w="3245"/>
            <w:tcBorders>
              <w:top w:val="nil"/>
              <w:left w:val="nil"/>
              <w:bottom w:val="nil"/>
              <w:right w:val="nil"/>
            </w:tcBorders>
          </w:tcPr>
          <w:p>
            <w:pPr>
              <w:spacing w:line="240" w:lineRule="auto" w:after="0"/>
              <w:ind w:firstLine="0"/>
            </w:pPr>
            <w:r>
              <w:rPr>
                <w:sz w:val="20"/>
              </w:rPr>
              <w:t>Análisis, diseño, desarrollo, pruebas y documentación</w:t>
            </w:r>
          </w:p>
        </w:tc>
        <w:tc>
          <w:tcPr>
            <w:tcW w:type="dxa" w:w="1116"/>
            <w:tcBorders>
              <w:top w:val="nil"/>
              <w:left w:val="nil"/>
              <w:bottom w:val="nil"/>
              <w:right w:val="nil"/>
            </w:tcBorders>
          </w:tcPr>
          <w:p>
            <w:pPr>
              <w:spacing w:line="240" w:lineRule="auto" w:after="0"/>
              <w:ind w:firstLine="0"/>
            </w:pPr>
            <w:r>
              <w:rPr>
                <w:sz w:val="20"/>
              </w:rPr>
              <w:t>600 horas</w:t>
            </w:r>
          </w:p>
        </w:tc>
        <w:tc>
          <w:tcPr>
            <w:tcW w:type="dxa" w:w="1217"/>
            <w:tcBorders>
              <w:top w:val="nil"/>
              <w:left w:val="nil"/>
              <w:bottom w:val="nil"/>
              <w:right w:val="nil"/>
            </w:tcBorders>
          </w:tcPr>
          <w:p>
            <w:pPr>
              <w:spacing w:line="240" w:lineRule="auto" w:after="0"/>
              <w:ind w:firstLine="0"/>
            </w:pPr>
            <w:r>
              <w:rPr>
                <w:sz w:val="20"/>
              </w:rPr>
              <w:t>10.00</w:t>
            </w:r>
          </w:p>
        </w:tc>
        <w:tc>
          <w:tcPr>
            <w:tcW w:type="dxa" w:w="1217"/>
            <w:tcBorders>
              <w:top w:val="nil"/>
              <w:left w:val="nil"/>
              <w:bottom w:val="nil"/>
              <w:right w:val="nil"/>
            </w:tcBorders>
          </w:tcPr>
          <w:p>
            <w:pPr>
              <w:spacing w:line="240" w:lineRule="auto" w:after="0"/>
              <w:ind w:firstLine="0"/>
            </w:pPr>
            <w:r>
              <w:rPr>
                <w:sz w:val="20"/>
              </w:rPr>
              <w:t>6,000.00</w:t>
            </w:r>
          </w:p>
        </w:tc>
      </w:tr>
      <w:tr>
        <w:trPr>
          <w:cantSplit/>
        </w:trPr>
        <w:tc>
          <w:tcPr>
            <w:tcW w:type="dxa" w:w="2231"/>
            <w:tcBorders>
              <w:top w:val="nil"/>
              <w:left w:val="nil"/>
              <w:bottom w:val="nil"/>
              <w:right w:val="nil"/>
            </w:tcBorders>
          </w:tcPr>
          <w:p>
            <w:pPr>
              <w:spacing w:line="240" w:lineRule="auto" w:after="0"/>
              <w:ind w:firstLine="0"/>
            </w:pPr>
            <w:r>
              <w:rPr>
                <w:sz w:val="20"/>
              </w:rPr>
              <w:t>Servidor virtual y dominio</w:t>
            </w:r>
          </w:p>
        </w:tc>
        <w:tc>
          <w:tcPr>
            <w:tcW w:type="dxa" w:w="3245"/>
            <w:tcBorders>
              <w:top w:val="nil"/>
              <w:left w:val="nil"/>
              <w:bottom w:val="nil"/>
              <w:right w:val="nil"/>
            </w:tcBorders>
          </w:tcPr>
          <w:p>
            <w:pPr>
              <w:spacing w:line="240" w:lineRule="auto" w:after="0"/>
              <w:ind w:firstLine="0"/>
            </w:pPr>
            <w:r>
              <w:rPr>
                <w:sz w:val="20"/>
              </w:rPr>
              <w:t>VPS de 2 vCPU y 8 GB de RAM con subdominio y certificado HTTPS (valor referencial)</w:t>
            </w:r>
          </w:p>
        </w:tc>
        <w:tc>
          <w:tcPr>
            <w:tcW w:type="dxa" w:w="1116"/>
            <w:tcBorders>
              <w:top w:val="nil"/>
              <w:left w:val="nil"/>
              <w:bottom w:val="nil"/>
              <w:right w:val="nil"/>
            </w:tcBorders>
          </w:tcPr>
          <w:p>
            <w:pPr>
              <w:spacing w:line="240" w:lineRule="auto" w:after="0"/>
              <w:ind w:firstLine="0"/>
            </w:pPr>
            <w:r>
              <w:rPr>
                <w:sz w:val="20"/>
              </w:rPr>
              <w:t>3 meses</w:t>
            </w:r>
          </w:p>
        </w:tc>
        <w:tc>
          <w:tcPr>
            <w:tcW w:type="dxa" w:w="1217"/>
            <w:tcBorders>
              <w:top w:val="nil"/>
              <w:left w:val="nil"/>
              <w:bottom w:val="nil"/>
              <w:right w:val="nil"/>
            </w:tcBorders>
          </w:tcPr>
          <w:p>
            <w:pPr>
              <w:spacing w:line="240" w:lineRule="auto" w:after="0"/>
              <w:ind w:firstLine="0"/>
            </w:pPr>
            <w:r>
              <w:rPr>
                <w:sz w:val="20"/>
              </w:rPr>
              <w:t>35.00</w:t>
            </w:r>
          </w:p>
        </w:tc>
        <w:tc>
          <w:tcPr>
            <w:tcW w:type="dxa" w:w="1217"/>
            <w:tcBorders>
              <w:top w:val="nil"/>
              <w:left w:val="nil"/>
              <w:bottom w:val="nil"/>
              <w:right w:val="nil"/>
            </w:tcBorders>
          </w:tcPr>
          <w:p>
            <w:pPr>
              <w:spacing w:line="240" w:lineRule="auto" w:after="0"/>
              <w:ind w:firstLine="0"/>
            </w:pPr>
            <w:r>
              <w:rPr>
                <w:sz w:val="20"/>
              </w:rPr>
              <w:t>105.00</w:t>
            </w:r>
          </w:p>
        </w:tc>
      </w:tr>
      <w:tr>
        <w:trPr>
          <w:cantSplit/>
        </w:trPr>
        <w:tc>
          <w:tcPr>
            <w:tcW w:type="dxa" w:w="2231"/>
            <w:tcBorders>
              <w:top w:val="nil"/>
              <w:left w:val="nil"/>
              <w:bottom w:val="nil"/>
              <w:right w:val="nil"/>
            </w:tcBorders>
          </w:tcPr>
          <w:p>
            <w:pPr>
              <w:spacing w:line="240" w:lineRule="auto" w:after="0"/>
              <w:ind w:firstLine="0"/>
            </w:pPr>
            <w:r>
              <w:rPr>
                <w:sz w:val="20"/>
              </w:rPr>
              <w:t>Internet</w:t>
            </w:r>
          </w:p>
        </w:tc>
        <w:tc>
          <w:tcPr>
            <w:tcW w:type="dxa" w:w="3245"/>
            <w:tcBorders>
              <w:top w:val="nil"/>
              <w:left w:val="nil"/>
              <w:bottom w:val="nil"/>
              <w:right w:val="nil"/>
            </w:tcBorders>
          </w:tcPr>
          <w:p>
            <w:pPr>
              <w:spacing w:line="240" w:lineRule="auto" w:after="0"/>
              <w:ind w:firstLine="0"/>
            </w:pPr>
            <w:r>
              <w:rPr>
                <w:sz w:val="20"/>
              </w:rPr>
              <w:t>Conexión para el desarrollo y las pruebas</w:t>
            </w:r>
          </w:p>
        </w:tc>
        <w:tc>
          <w:tcPr>
            <w:tcW w:type="dxa" w:w="1116"/>
            <w:tcBorders>
              <w:top w:val="nil"/>
              <w:left w:val="nil"/>
              <w:bottom w:val="nil"/>
              <w:right w:val="nil"/>
            </w:tcBorders>
          </w:tcPr>
          <w:p>
            <w:pPr>
              <w:spacing w:line="240" w:lineRule="auto" w:after="0"/>
              <w:ind w:firstLine="0"/>
            </w:pPr>
            <w:r>
              <w:rPr>
                <w:sz w:val="20"/>
              </w:rPr>
              <w:t>2 meses</w:t>
            </w:r>
          </w:p>
        </w:tc>
        <w:tc>
          <w:tcPr>
            <w:tcW w:type="dxa" w:w="1217"/>
            <w:tcBorders>
              <w:top w:val="nil"/>
              <w:left w:val="nil"/>
              <w:bottom w:val="nil"/>
              <w:right w:val="nil"/>
            </w:tcBorders>
          </w:tcPr>
          <w:p>
            <w:pPr>
              <w:spacing w:line="240" w:lineRule="auto" w:after="0"/>
              <w:ind w:firstLine="0"/>
            </w:pPr>
            <w:r>
              <w:rPr>
                <w:sz w:val="20"/>
              </w:rPr>
              <w:t>50.00</w:t>
            </w:r>
          </w:p>
        </w:tc>
        <w:tc>
          <w:tcPr>
            <w:tcW w:type="dxa" w:w="1217"/>
            <w:tcBorders>
              <w:top w:val="nil"/>
              <w:left w:val="nil"/>
              <w:bottom w:val="nil"/>
              <w:right w:val="nil"/>
            </w:tcBorders>
          </w:tcPr>
          <w:p>
            <w:pPr>
              <w:spacing w:line="240" w:lineRule="auto" w:after="0"/>
              <w:ind w:firstLine="0"/>
            </w:pPr>
            <w:r>
              <w:rPr>
                <w:sz w:val="20"/>
              </w:rPr>
              <w:t>100.00</w:t>
            </w:r>
          </w:p>
        </w:tc>
      </w:tr>
      <w:tr>
        <w:trPr>
          <w:cantSplit/>
        </w:trPr>
        <w:tc>
          <w:tcPr>
            <w:tcW w:type="dxa" w:w="2231"/>
            <w:tcBorders>
              <w:top w:val="nil"/>
              <w:left w:val="nil"/>
              <w:bottom w:val="nil"/>
              <w:right w:val="nil"/>
            </w:tcBorders>
          </w:tcPr>
          <w:p>
            <w:pPr>
              <w:spacing w:line="240" w:lineRule="auto" w:after="0"/>
              <w:ind w:firstLine="0"/>
            </w:pPr>
            <w:r>
              <w:rPr>
                <w:sz w:val="20"/>
              </w:rPr>
              <w:t>Coordinación con la institución</w:t>
            </w:r>
          </w:p>
        </w:tc>
        <w:tc>
          <w:tcPr>
            <w:tcW w:type="dxa" w:w="3245"/>
            <w:tcBorders>
              <w:top w:val="nil"/>
              <w:left w:val="nil"/>
              <w:bottom w:val="nil"/>
              <w:right w:val="nil"/>
            </w:tcBorders>
          </w:tcPr>
          <w:p>
            <w:pPr>
              <w:spacing w:line="240" w:lineRule="auto" w:after="0"/>
              <w:ind w:firstLine="0"/>
            </w:pPr>
            <w:r>
              <w:rPr>
                <w:sz w:val="20"/>
              </w:rPr>
              <w:t>Movilidad y materiales para las reuniones y la validación</w:t>
            </w:r>
          </w:p>
        </w:tc>
        <w:tc>
          <w:tcPr>
            <w:tcW w:type="dxa" w:w="1116"/>
            <w:tcBorders>
              <w:top w:val="nil"/>
              <w:left w:val="nil"/>
              <w:bottom w:val="nil"/>
              <w:right w:val="nil"/>
            </w:tcBorders>
          </w:tcPr>
          <w:p>
            <w:pPr>
              <w:spacing w:line="240" w:lineRule="auto" w:after="0"/>
              <w:ind w:firstLine="0"/>
            </w:pPr>
            <w:r>
              <w:rPr>
                <w:sz w:val="20"/>
              </w:rPr>
              <w:t>1 global</w:t>
            </w:r>
          </w:p>
        </w:tc>
        <w:tc>
          <w:tcPr>
            <w:tcW w:type="dxa" w:w="1217"/>
            <w:tcBorders>
              <w:top w:val="nil"/>
              <w:left w:val="nil"/>
              <w:bottom w:val="nil"/>
              <w:right w:val="nil"/>
            </w:tcBorders>
          </w:tcPr>
          <w:p>
            <w:pPr>
              <w:spacing w:line="240" w:lineRule="auto" w:after="0"/>
              <w:ind w:firstLine="0"/>
            </w:pPr>
            <w:r>
              <w:rPr>
                <w:sz w:val="20"/>
              </w:rPr>
              <w:t>100.00</w:t>
            </w:r>
          </w:p>
        </w:tc>
        <w:tc>
          <w:tcPr>
            <w:tcW w:type="dxa" w:w="1217"/>
            <w:tcBorders>
              <w:top w:val="nil"/>
              <w:left w:val="nil"/>
              <w:bottom w:val="nil"/>
              <w:right w:val="nil"/>
            </w:tcBorders>
          </w:tcPr>
          <w:p>
            <w:pPr>
              <w:spacing w:line="240" w:lineRule="auto" w:after="0"/>
              <w:ind w:firstLine="0"/>
            </w:pPr>
            <w:r>
              <w:rPr>
                <w:sz w:val="20"/>
              </w:rPr>
              <w:t>100.00</w:t>
            </w:r>
          </w:p>
        </w:tc>
      </w:tr>
      <w:tr>
        <w:trPr>
          <w:cantSplit/>
        </w:trPr>
        <w:tc>
          <w:tcPr>
            <w:tcW w:type="dxa" w:w="2231"/>
            <w:tcBorders>
              <w:top w:val="nil"/>
              <w:left w:val="nil"/>
              <w:bottom w:val="nil"/>
              <w:right w:val="nil"/>
            </w:tcBorders>
          </w:tcPr>
          <w:p>
            <w:pPr>
              <w:spacing w:line="240" w:lineRule="auto" w:after="0"/>
              <w:ind w:firstLine="0"/>
            </w:pPr>
            <w:r>
              <w:rPr>
                <w:sz w:val="20"/>
              </w:rPr>
              <w:t>Herramientas de desarrollo</w:t>
            </w:r>
          </w:p>
        </w:tc>
        <w:tc>
          <w:tcPr>
            <w:tcW w:type="dxa" w:w="3245"/>
            <w:tcBorders>
              <w:top w:val="nil"/>
              <w:left w:val="nil"/>
              <w:bottom w:val="nil"/>
              <w:right w:val="nil"/>
            </w:tcBorders>
          </w:tcPr>
          <w:p>
            <w:pPr>
              <w:spacing w:line="240" w:lineRule="auto" w:after="0"/>
              <w:ind w:firstLine="0"/>
            </w:pPr>
            <w:r>
              <w:rPr>
                <w:sz w:val="20"/>
              </w:rPr>
              <w:t>GitHub, Docker, Laravel, React, MySQL, Playwright (gratuitas o de código abierto)</w:t>
            </w:r>
          </w:p>
        </w:tc>
        <w:tc>
          <w:tcPr>
            <w:tcW w:type="dxa" w:w="1116"/>
            <w:tcBorders>
              <w:top w:val="nil"/>
              <w:left w:val="nil"/>
              <w:bottom w:val="nil"/>
              <w:right w:val="nil"/>
            </w:tcBorders>
          </w:tcPr>
          <w:p>
            <w:pPr>
              <w:spacing w:line="240" w:lineRule="auto" w:after="0"/>
              <w:ind w:firstLine="0"/>
            </w:pPr>
            <w:r>
              <w:rPr>
                <w:sz w:val="20"/>
              </w:rPr>
              <w:t>1 global</w:t>
            </w:r>
          </w:p>
        </w:tc>
        <w:tc>
          <w:tcPr>
            <w:tcW w:type="dxa" w:w="1217"/>
            <w:tcBorders>
              <w:top w:val="nil"/>
              <w:left w:val="nil"/>
              <w:bottom w:val="nil"/>
              <w:right w:val="nil"/>
            </w:tcBorders>
          </w:tcPr>
          <w:p>
            <w:pPr>
              <w:spacing w:line="240" w:lineRule="auto" w:after="0"/>
              <w:ind w:firstLine="0"/>
            </w:pPr>
            <w:r>
              <w:rPr>
                <w:sz w:val="20"/>
              </w:rPr>
              <w:t>0.00</w:t>
            </w:r>
          </w:p>
        </w:tc>
        <w:tc>
          <w:tcPr>
            <w:tcW w:type="dxa" w:w="1217"/>
            <w:tcBorders>
              <w:top w:val="nil"/>
              <w:left w:val="nil"/>
              <w:bottom w:val="nil"/>
              <w:right w:val="nil"/>
            </w:tcBorders>
          </w:tcPr>
          <w:p>
            <w:pPr>
              <w:spacing w:line="240" w:lineRule="auto" w:after="0"/>
              <w:ind w:firstLine="0"/>
            </w:pPr>
            <w:r>
              <w:rPr>
                <w:sz w:val="20"/>
              </w:rPr>
              <w:t>0.00</w:t>
            </w:r>
          </w:p>
        </w:tc>
      </w:tr>
      <w:tr>
        <w:trPr>
          <w:cantSplit/>
        </w:trPr>
        <w:tc>
          <w:tcPr>
            <w:tcW w:type="dxa" w:w="2231"/>
            <w:tcBorders>
              <w:top w:val="nil"/>
              <w:left w:val="nil"/>
              <w:bottom w:val="nil"/>
              <w:right w:val="nil"/>
            </w:tcBorders>
          </w:tcPr>
          <w:p>
            <w:pPr>
              <w:spacing w:line="240" w:lineRule="auto" w:after="0"/>
              <w:ind w:firstLine="0"/>
            </w:pPr>
            <w:r>
              <w:rPr>
                <w:sz w:val="20"/>
              </w:rPr>
              <w:t>Subtotal</w:t>
            </w:r>
          </w:p>
        </w:tc>
        <w:tc>
          <w:tcPr>
            <w:tcW w:type="dxa" w:w="3245"/>
            <w:tcBorders>
              <w:top w:val="nil"/>
              <w:left w:val="nil"/>
              <w:bottom w:val="nil"/>
              <w:right w:val="nil"/>
            </w:tcBorders>
          </w:tcPr>
          <w:p>
            <w:pPr>
              <w:spacing w:line="240" w:lineRule="auto" w:after="0"/>
              <w:ind w:firstLine="0"/>
            </w:pPr>
          </w:p>
        </w:tc>
        <w:tc>
          <w:tcPr>
            <w:tcW w:type="dxa" w:w="1116"/>
            <w:tcBorders>
              <w:top w:val="nil"/>
              <w:left w:val="nil"/>
              <w:bottom w:val="nil"/>
              <w:right w:val="nil"/>
            </w:tcBorders>
          </w:tcPr>
          <w:p>
            <w:pPr>
              <w:spacing w:line="240" w:lineRule="auto" w:after="0"/>
              <w:ind w:firstLine="0"/>
            </w:pPr>
          </w:p>
        </w:tc>
        <w:tc>
          <w:tcPr>
            <w:tcW w:type="dxa" w:w="1217"/>
            <w:tcBorders>
              <w:top w:val="nil"/>
              <w:left w:val="nil"/>
              <w:bottom w:val="nil"/>
              <w:right w:val="nil"/>
            </w:tcBorders>
          </w:tcPr>
          <w:p>
            <w:pPr>
              <w:spacing w:line="240" w:lineRule="auto" w:after="0"/>
              <w:ind w:firstLine="0"/>
            </w:pPr>
          </w:p>
        </w:tc>
        <w:tc>
          <w:tcPr>
            <w:tcW w:type="dxa" w:w="1217"/>
            <w:tcBorders>
              <w:top w:val="nil"/>
              <w:left w:val="nil"/>
              <w:bottom w:val="nil"/>
              <w:right w:val="nil"/>
            </w:tcBorders>
          </w:tcPr>
          <w:p>
            <w:pPr>
              <w:spacing w:line="240" w:lineRule="auto" w:after="0"/>
              <w:ind w:firstLine="0"/>
            </w:pPr>
            <w:r>
              <w:rPr>
                <w:sz w:val="20"/>
              </w:rPr>
              <w:t>6,305.00</w:t>
            </w:r>
          </w:p>
        </w:tc>
      </w:tr>
      <w:tr>
        <w:trPr>
          <w:cantSplit/>
        </w:trPr>
        <w:tc>
          <w:tcPr>
            <w:tcW w:type="dxa" w:w="2231"/>
            <w:tcBorders>
              <w:top w:val="nil"/>
              <w:left w:val="nil"/>
              <w:bottom w:val="nil"/>
              <w:right w:val="nil"/>
            </w:tcBorders>
          </w:tcPr>
          <w:p>
            <w:pPr>
              <w:spacing w:line="240" w:lineRule="auto" w:after="0"/>
              <w:ind w:firstLine="0"/>
            </w:pPr>
            <w:r>
              <w:rPr>
                <w:sz w:val="20"/>
              </w:rPr>
              <w:t>Contingencia</w:t>
            </w:r>
          </w:p>
        </w:tc>
        <w:tc>
          <w:tcPr>
            <w:tcW w:type="dxa" w:w="3245"/>
            <w:tcBorders>
              <w:top w:val="nil"/>
              <w:left w:val="nil"/>
              <w:bottom w:val="nil"/>
              <w:right w:val="nil"/>
            </w:tcBorders>
          </w:tcPr>
          <w:p>
            <w:pPr>
              <w:spacing w:line="240" w:lineRule="auto" w:after="0"/>
              <w:ind w:firstLine="0"/>
            </w:pPr>
            <w:r>
              <w:rPr>
                <w:sz w:val="20"/>
              </w:rPr>
              <w:t>10 % del subtotal</w:t>
            </w:r>
          </w:p>
        </w:tc>
        <w:tc>
          <w:tcPr>
            <w:tcW w:type="dxa" w:w="1116"/>
            <w:tcBorders>
              <w:top w:val="nil"/>
              <w:left w:val="nil"/>
              <w:bottom w:val="nil"/>
              <w:right w:val="nil"/>
            </w:tcBorders>
          </w:tcPr>
          <w:p>
            <w:pPr>
              <w:spacing w:line="240" w:lineRule="auto" w:after="0"/>
              <w:ind w:firstLine="0"/>
            </w:pPr>
            <w:r>
              <w:rPr>
                <w:sz w:val="20"/>
              </w:rPr>
              <w:t>1 global</w:t>
            </w:r>
          </w:p>
        </w:tc>
        <w:tc>
          <w:tcPr>
            <w:tcW w:type="dxa" w:w="1217"/>
            <w:tcBorders>
              <w:top w:val="nil"/>
              <w:left w:val="nil"/>
              <w:bottom w:val="nil"/>
              <w:right w:val="nil"/>
            </w:tcBorders>
          </w:tcPr>
          <w:p>
            <w:pPr>
              <w:spacing w:line="240" w:lineRule="auto" w:after="0"/>
              <w:ind w:firstLine="0"/>
            </w:pPr>
            <w:r>
              <w:rPr>
                <w:sz w:val="20"/>
              </w:rPr>
              <w:t>630.50</w:t>
            </w:r>
          </w:p>
        </w:tc>
        <w:tc>
          <w:tcPr>
            <w:tcW w:type="dxa" w:w="1217"/>
            <w:tcBorders>
              <w:top w:val="nil"/>
              <w:left w:val="nil"/>
              <w:bottom w:val="nil"/>
              <w:right w:val="nil"/>
            </w:tcBorders>
          </w:tcPr>
          <w:p>
            <w:pPr>
              <w:spacing w:line="240" w:lineRule="auto" w:after="0"/>
              <w:ind w:firstLine="0"/>
            </w:pPr>
            <w:r>
              <w:rPr>
                <w:sz w:val="20"/>
              </w:rPr>
              <w:t>630.50</w:t>
            </w:r>
          </w:p>
        </w:tc>
      </w:tr>
      <w:tr>
        <w:trPr>
          <w:cantSplit/>
        </w:trPr>
        <w:tc>
          <w:tcPr>
            <w:tcW w:type="dxa" w:w="2231"/>
            <w:tcBorders>
              <w:top w:val="nil"/>
              <w:left w:val="nil"/>
              <w:bottom w:val="single" w:sz="8" w:color="000000"/>
              <w:right w:val="nil"/>
            </w:tcBorders>
          </w:tcPr>
          <w:p>
            <w:pPr>
              <w:spacing w:line="240" w:lineRule="auto" w:after="0"/>
              <w:ind w:firstLine="0"/>
            </w:pPr>
            <w:r>
              <w:rPr>
                <w:b/>
                <w:sz w:val="20"/>
              </w:rPr>
              <w:t>Total</w:t>
            </w:r>
          </w:p>
        </w:tc>
        <w:tc>
          <w:tcPr>
            <w:tcW w:type="dxa" w:w="3245"/>
            <w:tcBorders>
              <w:top w:val="nil"/>
              <w:left w:val="nil"/>
              <w:bottom w:val="single" w:sz="8" w:color="000000"/>
              <w:right w:val="nil"/>
            </w:tcBorders>
          </w:tcPr>
          <w:p>
            <w:pPr>
              <w:spacing w:line="240" w:lineRule="auto" w:after="0"/>
              <w:ind w:firstLine="0"/>
            </w:pPr>
          </w:p>
        </w:tc>
        <w:tc>
          <w:tcPr>
            <w:tcW w:type="dxa" w:w="1116"/>
            <w:tcBorders>
              <w:top w:val="nil"/>
              <w:left w:val="nil"/>
              <w:bottom w:val="single" w:sz="8" w:color="000000"/>
              <w:right w:val="nil"/>
            </w:tcBorders>
          </w:tcPr>
          <w:p>
            <w:pPr>
              <w:spacing w:line="240" w:lineRule="auto" w:after="0"/>
              <w:ind w:firstLine="0"/>
            </w:pPr>
          </w:p>
        </w:tc>
        <w:tc>
          <w:tcPr>
            <w:tcW w:type="dxa" w:w="1217"/>
            <w:tcBorders>
              <w:top w:val="nil"/>
              <w:left w:val="nil"/>
              <w:bottom w:val="single" w:sz="8" w:color="000000"/>
              <w:right w:val="nil"/>
            </w:tcBorders>
          </w:tcPr>
          <w:p>
            <w:pPr>
              <w:spacing w:line="240" w:lineRule="auto" w:after="0"/>
              <w:ind w:firstLine="0"/>
            </w:pPr>
          </w:p>
        </w:tc>
        <w:tc>
          <w:tcPr>
            <w:tcW w:type="dxa" w:w="1217"/>
            <w:tcBorders>
              <w:top w:val="nil"/>
              <w:left w:val="nil"/>
              <w:bottom w:val="single" w:sz="8" w:color="000000"/>
              <w:right w:val="nil"/>
            </w:tcBorders>
          </w:tcPr>
          <w:p>
            <w:pPr>
              <w:spacing w:line="240" w:lineRule="auto" w:after="0"/>
              <w:ind w:firstLine="0"/>
            </w:pPr>
            <w:r>
              <w:rPr>
                <w:b/>
                <w:sz w:val="20"/>
              </w:rPr>
              <w:t>6,935.50</w:t>
            </w:r>
          </w:p>
        </w:tc>
      </w:tr>
    </w:tbl>
    <w:p>
      <w:pPr>
        <w:spacing w:after="240" w:line="240" w:lineRule="auto"/>
        <w:ind w:firstLine="0"/>
      </w:pPr>
      <w:r>
        <w:rPr>
          <w:i/>
          <w:sz w:val="22"/>
        </w:rPr>
        <w:t>Nota.</w:t>
      </w:r>
      <w:r>
        <w:rPr>
          <w:sz w:val="22"/>
        </w:rPr>
        <w:t xml:space="preserve"> Elaboración propia. Los montos son estimaciones en soles (S/).</w:t>
      </w:r>
    </w:p>
    <w:p>
      <w:r>
        <w:rPr/>
        <w:t>Para la tercera unidad se estimó el costo mensual de operar AYNI en Google Cloud con la arquitectura del Anexo F. La Tabla 4 resume la estimación, hecha con la calculadora de precios del proveedor para la región de Santiago de Chile, la más cercana al Perú. Los precios son referenciales y pueden variar; durante el curso el costo se cubre con los 300 dólares de crédito que Google Cloud ofrece a las cuentas nuevas durante 90 días.</w:t>
      </w:r>
    </w:p>
    <w:p>
      <w:pPr>
        <w:pStyle w:val="Caption"/>
        <w:keepNext/>
      </w:pPr>
      <w:bookmarkStart w:id="136" w:name="_Tabla4"/>
      <w:r>
        <w:rPr>
          <w:b/>
        </w:rPr>
        <w:t xml:space="preserve">Tabla </w:t>
      </w:r>
      <w:r>
        <w:rPr>
          <w:b/>
        </w:rPr>
        <w:fldChar w:fldCharType="begin"/>
      </w:r>
      <w:r>
        <w:rPr>
          <w:b/>
        </w:rPr>
        <w:instrText xml:space="preserve"> SEQ Tabla \* ARABIC </w:instrText>
      </w:r>
      <w:r>
        <w:rPr>
          <w:b/>
        </w:rPr>
        <w:fldChar w:fldCharType="separate"/>
      </w:r>
      <w:r>
        <w:rPr>
          <w:b/>
        </w:rPr>
        <w:t>4</w:t>
      </w:r>
      <w:r>
        <w:rPr>
          <w:b/>
        </w:rPr>
        <w:fldChar w:fldCharType="end"/>
      </w:r>
      <w:r>
        <w:br/>
      </w:r>
      <w:r>
        <w:rPr>
          <w:i/>
        </w:rPr>
        <w:t>Estimación del costo mensual en Google Cloud</w:t>
      </w:r>
      <w:bookmarkEnd w:id="136"/>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3215"/>
        <w:gridCol w:w="4204"/>
        <w:gridCol w:w="1607"/>
      </w:tblGrid>
      <w:tr>
        <w:trPr>
          <w:tblHeader w:val="true"/>
          <w:cantSplit/>
        </w:trPr>
        <w:tc>
          <w:tcPr>
            <w:tcW w:type="dxa" w:w="3215"/>
            <w:tcBorders>
              <w:top w:val="single" w:sz="8" w:color="000000"/>
              <w:left w:val="nil"/>
              <w:bottom w:val="single" w:sz="8" w:color="000000"/>
              <w:right w:val="nil"/>
            </w:tcBorders>
          </w:tcPr>
          <w:p>
            <w:pPr>
              <w:spacing w:line="240" w:lineRule="auto" w:after="0"/>
              <w:ind w:firstLine="0"/>
            </w:pPr>
            <w:r>
              <w:rPr>
                <w:b/>
                <w:sz w:val="20"/>
              </w:rPr>
              <w:t>Recurso</w:t>
            </w:r>
          </w:p>
        </w:tc>
        <w:tc>
          <w:tcPr>
            <w:tcW w:type="dxa" w:w="4204"/>
            <w:tcBorders>
              <w:top w:val="single" w:sz="8" w:color="000000"/>
              <w:left w:val="nil"/>
              <w:bottom w:val="single" w:sz="8" w:color="000000"/>
              <w:right w:val="nil"/>
            </w:tcBorders>
          </w:tcPr>
          <w:p>
            <w:pPr>
              <w:spacing w:line="240" w:lineRule="auto" w:after="0"/>
              <w:ind w:firstLine="0"/>
            </w:pPr>
            <w:r>
              <w:rPr>
                <w:b/>
                <w:sz w:val="20"/>
              </w:rPr>
              <w:t>Supuesto</w:t>
            </w:r>
          </w:p>
        </w:tc>
        <w:tc>
          <w:tcPr>
            <w:tcW w:type="dxa" w:w="1607"/>
            <w:tcBorders>
              <w:top w:val="single" w:sz="8" w:color="000000"/>
              <w:left w:val="nil"/>
              <w:bottom w:val="single" w:sz="8" w:color="000000"/>
              <w:right w:val="nil"/>
            </w:tcBorders>
          </w:tcPr>
          <w:p>
            <w:pPr>
              <w:spacing w:line="240" w:lineRule="auto" w:after="0"/>
              <w:ind w:firstLine="0"/>
            </w:pPr>
            <w:r>
              <w:rPr>
                <w:b/>
                <w:sz w:val="20"/>
              </w:rPr>
              <w:t>Costo mensual (US$)</w:t>
            </w:r>
          </w:p>
        </w:tc>
      </w:tr>
      <w:tr>
        <w:trPr>
          <w:cantSplit/>
        </w:trPr>
        <w:tc>
          <w:tcPr>
            <w:tcW w:type="dxa" w:w="3215"/>
            <w:tcBorders>
              <w:top w:val="nil"/>
              <w:left w:val="nil"/>
              <w:bottom w:val="nil"/>
              <w:right w:val="nil"/>
            </w:tcBorders>
          </w:tcPr>
          <w:p>
            <w:pPr>
              <w:spacing w:line="240" w:lineRule="auto" w:after="0"/>
              <w:ind w:firstLine="0"/>
            </w:pPr>
            <w:r>
              <w:rPr>
                <w:sz w:val="20"/>
              </w:rPr>
              <w:t>Máquina virtual e2-small</w:t>
            </w:r>
          </w:p>
        </w:tc>
        <w:tc>
          <w:tcPr>
            <w:tcW w:type="dxa" w:w="4204"/>
            <w:tcBorders>
              <w:top w:val="nil"/>
              <w:left w:val="nil"/>
              <w:bottom w:val="nil"/>
              <w:right w:val="nil"/>
            </w:tcBorders>
          </w:tcPr>
          <w:p>
            <w:pPr>
              <w:spacing w:line="240" w:lineRule="auto" w:after="0"/>
              <w:ind w:firstLine="0"/>
            </w:pPr>
            <w:r>
              <w:rPr>
                <w:sz w:val="20"/>
              </w:rPr>
              <w:t>2 vCPU compartidas, 2 GB de RAM, encendida todo el mes (730 h)</w:t>
            </w:r>
          </w:p>
        </w:tc>
        <w:tc>
          <w:tcPr>
            <w:tcW w:type="dxa" w:w="1607"/>
            <w:tcBorders>
              <w:top w:val="nil"/>
              <w:left w:val="nil"/>
              <w:bottom w:val="nil"/>
              <w:right w:val="nil"/>
            </w:tcBorders>
          </w:tcPr>
          <w:p>
            <w:pPr>
              <w:spacing w:line="240" w:lineRule="auto" w:after="0"/>
              <w:ind w:firstLine="0"/>
            </w:pPr>
            <w:r>
              <w:rPr>
                <w:sz w:val="20"/>
              </w:rPr>
              <w:t>15.00</w:t>
            </w:r>
          </w:p>
        </w:tc>
      </w:tr>
      <w:tr>
        <w:trPr>
          <w:cantSplit/>
        </w:trPr>
        <w:tc>
          <w:tcPr>
            <w:tcW w:type="dxa" w:w="3215"/>
            <w:tcBorders>
              <w:top w:val="nil"/>
              <w:left w:val="nil"/>
              <w:bottom w:val="nil"/>
              <w:right w:val="nil"/>
            </w:tcBorders>
          </w:tcPr>
          <w:p>
            <w:pPr>
              <w:spacing w:line="240" w:lineRule="auto" w:after="0"/>
              <w:ind w:firstLine="0"/>
            </w:pPr>
            <w:r>
              <w:rPr>
                <w:sz w:val="20"/>
              </w:rPr>
              <w:t>Disco persistente balanceado</w:t>
            </w:r>
          </w:p>
        </w:tc>
        <w:tc>
          <w:tcPr>
            <w:tcW w:type="dxa" w:w="4204"/>
            <w:tcBorders>
              <w:top w:val="nil"/>
              <w:left w:val="nil"/>
              <w:bottom w:val="nil"/>
              <w:right w:val="nil"/>
            </w:tcBorders>
          </w:tcPr>
          <w:p>
            <w:pPr>
              <w:spacing w:line="240" w:lineRule="auto" w:after="0"/>
              <w:ind w:firstLine="0"/>
            </w:pPr>
            <w:r>
              <w:rPr>
                <w:sz w:val="20"/>
              </w:rPr>
              <w:t>20 GB para el sistema, el código y MySQL</w:t>
            </w:r>
          </w:p>
        </w:tc>
        <w:tc>
          <w:tcPr>
            <w:tcW w:type="dxa" w:w="1607"/>
            <w:tcBorders>
              <w:top w:val="nil"/>
              <w:left w:val="nil"/>
              <w:bottom w:val="nil"/>
              <w:right w:val="nil"/>
            </w:tcBorders>
          </w:tcPr>
          <w:p>
            <w:pPr>
              <w:spacing w:line="240" w:lineRule="auto" w:after="0"/>
              <w:ind w:firstLine="0"/>
            </w:pPr>
            <w:r>
              <w:rPr>
                <w:sz w:val="20"/>
              </w:rPr>
              <w:t>2.40</w:t>
            </w:r>
          </w:p>
        </w:tc>
      </w:tr>
      <w:tr>
        <w:trPr>
          <w:cantSplit/>
        </w:trPr>
        <w:tc>
          <w:tcPr>
            <w:tcW w:type="dxa" w:w="3215"/>
            <w:tcBorders>
              <w:top w:val="nil"/>
              <w:left w:val="nil"/>
              <w:bottom w:val="nil"/>
              <w:right w:val="nil"/>
            </w:tcBorders>
          </w:tcPr>
          <w:p>
            <w:pPr>
              <w:spacing w:line="240" w:lineRule="auto" w:after="0"/>
              <w:ind w:firstLine="0"/>
            </w:pPr>
            <w:r>
              <w:rPr>
                <w:sz w:val="20"/>
              </w:rPr>
              <w:t>Dirección IP externa estática</w:t>
            </w:r>
          </w:p>
        </w:tc>
        <w:tc>
          <w:tcPr>
            <w:tcW w:type="dxa" w:w="4204"/>
            <w:tcBorders>
              <w:top w:val="nil"/>
              <w:left w:val="nil"/>
              <w:bottom w:val="nil"/>
              <w:right w:val="nil"/>
            </w:tcBorders>
          </w:tcPr>
          <w:p>
            <w:pPr>
              <w:spacing w:line="240" w:lineRule="auto" w:after="0"/>
              <w:ind w:firstLine="0"/>
            </w:pPr>
            <w:r>
              <w:rPr>
                <w:sz w:val="20"/>
              </w:rPr>
              <w:t>1 dirección en uso</w:t>
            </w:r>
          </w:p>
        </w:tc>
        <w:tc>
          <w:tcPr>
            <w:tcW w:type="dxa" w:w="1607"/>
            <w:tcBorders>
              <w:top w:val="nil"/>
              <w:left w:val="nil"/>
              <w:bottom w:val="nil"/>
              <w:right w:val="nil"/>
            </w:tcBorders>
          </w:tcPr>
          <w:p>
            <w:pPr>
              <w:spacing w:line="240" w:lineRule="auto" w:after="0"/>
              <w:ind w:firstLine="0"/>
            </w:pPr>
            <w:r>
              <w:rPr>
                <w:sz w:val="20"/>
              </w:rPr>
              <w:t>3.65</w:t>
            </w:r>
          </w:p>
        </w:tc>
      </w:tr>
      <w:tr>
        <w:trPr>
          <w:cantSplit/>
        </w:trPr>
        <w:tc>
          <w:tcPr>
            <w:tcW w:type="dxa" w:w="3215"/>
            <w:tcBorders>
              <w:top w:val="nil"/>
              <w:left w:val="nil"/>
              <w:bottom w:val="nil"/>
              <w:right w:val="nil"/>
            </w:tcBorders>
          </w:tcPr>
          <w:p>
            <w:pPr>
              <w:spacing w:line="240" w:lineRule="auto" w:after="0"/>
              <w:ind w:firstLine="0"/>
            </w:pPr>
            <w:r>
              <w:rPr>
                <w:sz w:val="20"/>
              </w:rPr>
              <w:t>Instantáneas del disco</w:t>
            </w:r>
          </w:p>
        </w:tc>
        <w:tc>
          <w:tcPr>
            <w:tcW w:type="dxa" w:w="4204"/>
            <w:tcBorders>
              <w:top w:val="nil"/>
              <w:left w:val="nil"/>
              <w:bottom w:val="nil"/>
              <w:right w:val="nil"/>
            </w:tcBorders>
          </w:tcPr>
          <w:p>
            <w:pPr>
              <w:spacing w:line="240" w:lineRule="auto" w:after="0"/>
              <w:ind w:firstLine="0"/>
            </w:pPr>
            <w:r>
              <w:rPr>
                <w:sz w:val="20"/>
              </w:rPr>
              <w:t>Respaldo diario, unos 20 GB almacenados</w:t>
            </w:r>
          </w:p>
        </w:tc>
        <w:tc>
          <w:tcPr>
            <w:tcW w:type="dxa" w:w="1607"/>
            <w:tcBorders>
              <w:top w:val="nil"/>
              <w:left w:val="nil"/>
              <w:bottom w:val="nil"/>
              <w:right w:val="nil"/>
            </w:tcBorders>
          </w:tcPr>
          <w:p>
            <w:pPr>
              <w:spacing w:line="240" w:lineRule="auto" w:after="0"/>
              <w:ind w:firstLine="0"/>
            </w:pPr>
            <w:r>
              <w:rPr>
                <w:sz w:val="20"/>
              </w:rPr>
              <w:t>0.80</w:t>
            </w:r>
          </w:p>
        </w:tc>
      </w:tr>
      <w:tr>
        <w:trPr>
          <w:cantSplit/>
        </w:trPr>
        <w:tc>
          <w:tcPr>
            <w:tcW w:type="dxa" w:w="3215"/>
            <w:tcBorders>
              <w:top w:val="nil"/>
              <w:left w:val="nil"/>
              <w:bottom w:val="nil"/>
              <w:right w:val="nil"/>
            </w:tcBorders>
          </w:tcPr>
          <w:p>
            <w:pPr>
              <w:spacing w:line="240" w:lineRule="auto" w:after="0"/>
              <w:ind w:firstLine="0"/>
            </w:pPr>
            <w:r>
              <w:rPr>
                <w:sz w:val="20"/>
              </w:rPr>
              <w:t>Cloud Storage</w:t>
            </w:r>
          </w:p>
        </w:tc>
        <w:tc>
          <w:tcPr>
            <w:tcW w:type="dxa" w:w="4204"/>
            <w:tcBorders>
              <w:top w:val="nil"/>
              <w:left w:val="nil"/>
              <w:bottom w:val="nil"/>
              <w:right w:val="nil"/>
            </w:tcBorders>
          </w:tcPr>
          <w:p>
            <w:pPr>
              <w:spacing w:line="240" w:lineRule="auto" w:after="0"/>
              <w:ind w:firstLine="0"/>
            </w:pPr>
            <w:r>
              <w:rPr>
                <w:sz w:val="20"/>
              </w:rPr>
              <w:t>10 GB de archivos de entregas y respaldos</w:t>
            </w:r>
          </w:p>
        </w:tc>
        <w:tc>
          <w:tcPr>
            <w:tcW w:type="dxa" w:w="1607"/>
            <w:tcBorders>
              <w:top w:val="nil"/>
              <w:left w:val="nil"/>
              <w:bottom w:val="nil"/>
              <w:right w:val="nil"/>
            </w:tcBorders>
          </w:tcPr>
          <w:p>
            <w:pPr>
              <w:spacing w:line="240" w:lineRule="auto" w:after="0"/>
              <w:ind w:firstLine="0"/>
            </w:pPr>
            <w:r>
              <w:rPr>
                <w:sz w:val="20"/>
              </w:rPr>
              <w:t>0.30</w:t>
            </w:r>
          </w:p>
        </w:tc>
      </w:tr>
      <w:tr>
        <w:trPr>
          <w:cantSplit/>
        </w:trPr>
        <w:tc>
          <w:tcPr>
            <w:tcW w:type="dxa" w:w="3215"/>
            <w:tcBorders>
              <w:top w:val="nil"/>
              <w:left w:val="nil"/>
              <w:bottom w:val="nil"/>
              <w:right w:val="nil"/>
            </w:tcBorders>
          </w:tcPr>
          <w:p>
            <w:pPr>
              <w:spacing w:line="240" w:lineRule="auto" w:after="0"/>
              <w:ind w:firstLine="0"/>
            </w:pPr>
            <w:r>
              <w:rPr>
                <w:sz w:val="20"/>
              </w:rPr>
              <w:t>Tráfico de salida</w:t>
            </w:r>
          </w:p>
        </w:tc>
        <w:tc>
          <w:tcPr>
            <w:tcW w:type="dxa" w:w="4204"/>
            <w:tcBorders>
              <w:top w:val="nil"/>
              <w:left w:val="nil"/>
              <w:bottom w:val="nil"/>
              <w:right w:val="nil"/>
            </w:tcBorders>
          </w:tcPr>
          <w:p>
            <w:pPr>
              <w:spacing w:line="240" w:lineRule="auto" w:after="0"/>
              <w:ind w:firstLine="0"/>
            </w:pPr>
            <w:r>
              <w:rPr>
                <w:sz w:val="20"/>
              </w:rPr>
              <w:t>Unos 10 GB al mes</w:t>
            </w:r>
          </w:p>
        </w:tc>
        <w:tc>
          <w:tcPr>
            <w:tcW w:type="dxa" w:w="1607"/>
            <w:tcBorders>
              <w:top w:val="nil"/>
              <w:left w:val="nil"/>
              <w:bottom w:val="nil"/>
              <w:right w:val="nil"/>
            </w:tcBorders>
          </w:tcPr>
          <w:p>
            <w:pPr>
              <w:spacing w:line="240" w:lineRule="auto" w:after="0"/>
              <w:ind w:firstLine="0"/>
            </w:pPr>
            <w:r>
              <w:rPr>
                <w:sz w:val="20"/>
              </w:rPr>
              <w:t>1.20</w:t>
            </w:r>
          </w:p>
        </w:tc>
      </w:tr>
      <w:tr>
        <w:trPr>
          <w:cantSplit/>
        </w:trPr>
        <w:tc>
          <w:tcPr>
            <w:tcW w:type="dxa" w:w="3215"/>
            <w:tcBorders>
              <w:top w:val="nil"/>
              <w:left w:val="nil"/>
              <w:bottom w:val="nil"/>
              <w:right w:val="nil"/>
            </w:tcBorders>
          </w:tcPr>
          <w:p>
            <w:pPr>
              <w:spacing w:line="240" w:lineRule="auto" w:after="0"/>
              <w:ind w:firstLine="0"/>
            </w:pPr>
            <w:r>
              <w:rPr>
                <w:b/>
                <w:sz w:val="20"/>
              </w:rPr>
              <w:t>Total fase 1 (MySQL en la VM)</w:t>
            </w:r>
          </w:p>
        </w:tc>
        <w:tc>
          <w:tcPr>
            <w:tcW w:type="dxa" w:w="4204"/>
            <w:tcBorders>
              <w:top w:val="nil"/>
              <w:left w:val="nil"/>
              <w:bottom w:val="nil"/>
              <w:right w:val="nil"/>
            </w:tcBorders>
          </w:tcPr>
          <w:p>
            <w:pPr>
              <w:spacing w:line="240" w:lineRule="auto" w:after="0"/>
              <w:ind w:firstLine="0"/>
            </w:pPr>
          </w:p>
        </w:tc>
        <w:tc>
          <w:tcPr>
            <w:tcW w:type="dxa" w:w="1607"/>
            <w:tcBorders>
              <w:top w:val="nil"/>
              <w:left w:val="nil"/>
              <w:bottom w:val="nil"/>
              <w:right w:val="nil"/>
            </w:tcBorders>
          </w:tcPr>
          <w:p>
            <w:pPr>
              <w:spacing w:line="240" w:lineRule="auto" w:after="0"/>
              <w:ind w:firstLine="0"/>
            </w:pPr>
            <w:r>
              <w:rPr>
                <w:b/>
                <w:sz w:val="20"/>
              </w:rPr>
              <w:t>23.35</w:t>
            </w:r>
          </w:p>
        </w:tc>
      </w:tr>
      <w:tr>
        <w:trPr>
          <w:cantSplit/>
        </w:trPr>
        <w:tc>
          <w:tcPr>
            <w:tcW w:type="dxa" w:w="3215"/>
            <w:tcBorders>
              <w:top w:val="nil"/>
              <w:left w:val="nil"/>
              <w:bottom w:val="nil"/>
              <w:right w:val="nil"/>
            </w:tcBorders>
          </w:tcPr>
          <w:p>
            <w:pPr>
              <w:spacing w:line="240" w:lineRule="auto" w:after="0"/>
              <w:ind w:firstLine="0"/>
            </w:pPr>
            <w:r>
              <w:rPr>
                <w:sz w:val="20"/>
              </w:rPr>
              <w:t>Cloud SQL para MySQL (fase 2)</w:t>
            </w:r>
          </w:p>
        </w:tc>
        <w:tc>
          <w:tcPr>
            <w:tcW w:type="dxa" w:w="4204"/>
            <w:tcBorders>
              <w:top w:val="nil"/>
              <w:left w:val="nil"/>
              <w:bottom w:val="nil"/>
              <w:right w:val="nil"/>
            </w:tcBorders>
          </w:tcPr>
          <w:p>
            <w:pPr>
              <w:spacing w:line="240" w:lineRule="auto" w:after="0"/>
              <w:ind w:firstLine="0"/>
            </w:pPr>
            <w:r>
              <w:rPr>
                <w:sz w:val="20"/>
              </w:rPr>
              <w:t>Instancia compartida db-f1-micro con 10 GB</w:t>
            </w:r>
          </w:p>
        </w:tc>
        <w:tc>
          <w:tcPr>
            <w:tcW w:type="dxa" w:w="1607"/>
            <w:tcBorders>
              <w:top w:val="nil"/>
              <w:left w:val="nil"/>
              <w:bottom w:val="nil"/>
              <w:right w:val="nil"/>
            </w:tcBorders>
          </w:tcPr>
          <w:p>
            <w:pPr>
              <w:spacing w:line="240" w:lineRule="auto" w:after="0"/>
              <w:ind w:firstLine="0"/>
            </w:pPr>
            <w:r>
              <w:rPr>
                <w:sz w:val="20"/>
              </w:rPr>
              <w:t>11.00</w:t>
            </w:r>
          </w:p>
        </w:tc>
      </w:tr>
      <w:tr>
        <w:trPr>
          <w:cantSplit/>
        </w:trPr>
        <w:tc>
          <w:tcPr>
            <w:tcW w:type="dxa" w:w="3215"/>
            <w:tcBorders>
              <w:top w:val="nil"/>
              <w:left w:val="nil"/>
              <w:bottom w:val="single" w:sz="8" w:color="000000"/>
              <w:right w:val="nil"/>
            </w:tcBorders>
          </w:tcPr>
          <w:p>
            <w:pPr>
              <w:spacing w:line="240" w:lineRule="auto" w:after="0"/>
              <w:ind w:firstLine="0"/>
            </w:pPr>
            <w:r>
              <w:rPr>
                <w:b/>
                <w:sz w:val="20"/>
              </w:rPr>
              <w:t>Total fase 2</w:t>
            </w:r>
          </w:p>
        </w:tc>
        <w:tc>
          <w:tcPr>
            <w:tcW w:type="dxa" w:w="4204"/>
            <w:tcBorders>
              <w:top w:val="nil"/>
              <w:left w:val="nil"/>
              <w:bottom w:val="single" w:sz="8" w:color="000000"/>
              <w:right w:val="nil"/>
            </w:tcBorders>
          </w:tcPr>
          <w:p>
            <w:pPr>
              <w:spacing w:line="240" w:lineRule="auto" w:after="0"/>
              <w:ind w:firstLine="0"/>
            </w:pPr>
          </w:p>
        </w:tc>
        <w:tc>
          <w:tcPr>
            <w:tcW w:type="dxa" w:w="1607"/>
            <w:tcBorders>
              <w:top w:val="nil"/>
              <w:left w:val="nil"/>
              <w:bottom w:val="single" w:sz="8" w:color="000000"/>
              <w:right w:val="nil"/>
            </w:tcBorders>
          </w:tcPr>
          <w:p>
            <w:pPr>
              <w:spacing w:line="240" w:lineRule="auto" w:after="0"/>
              <w:ind w:firstLine="0"/>
            </w:pPr>
            <w:r>
              <w:rPr>
                <w:b/>
                <w:sz w:val="20"/>
              </w:rPr>
              <w:t>34.35</w:t>
            </w:r>
          </w:p>
        </w:tc>
      </w:tr>
    </w:tbl>
    <w:p>
      <w:pPr>
        <w:spacing w:after="240" w:line="240" w:lineRule="auto"/>
        <w:ind w:firstLine="0"/>
      </w:pPr>
      <w:r>
        <w:rPr>
          <w:i/>
          <w:sz w:val="22"/>
        </w:rPr>
        <w:t>Nota.</w:t>
      </w:r>
      <w:r>
        <w:rPr>
          <w:sz w:val="22"/>
        </w:rPr>
        <w:t xml:space="preserve"> Elaboración propia con la calculadora de precios de Google Cloud (octubre de 2026). Al tipo de cambio de S/ 3.75, la fase 1 equivale a unos S/ 88 y la fase 2 a unos S/ 129 al mes.</w:t>
      </w:r>
    </w:p>
    <w:p>
      <w:pPr>
        <w:pStyle w:val="Heading2"/>
      </w:pPr>
      <w:bookmarkStart w:id="137" w:name="_Toc00033"/>
      <w:r>
        <w:rPr/>
        <w:t>3.5 Riesgos y medidas de mitigación</w:t>
      </w:r>
      <w:bookmarkEnd w:id="137"/>
    </w:p>
    <w:p>
      <w:r>
        <w:rPr/>
        <w:t>Se identificaron los riesgos del proyecto y las acciones para reducirlos, considerando el poco tiempo disponible y la evolución prevista del producto. La Tabla 5 los resume e indica cómo se manejó cada uno durante la unidad.</w:t>
      </w:r>
    </w:p>
    <w:p>
      <w:pPr>
        <w:pStyle w:val="Caption"/>
        <w:keepNext/>
      </w:pPr>
      <w:bookmarkStart w:id="138" w:name="_Tabla5"/>
      <w:r>
        <w:rPr>
          <w:b/>
        </w:rPr>
        <w:t xml:space="preserve">Tabla </w:t>
      </w:r>
      <w:r>
        <w:rPr>
          <w:b/>
        </w:rPr>
        <w:fldChar w:fldCharType="begin"/>
      </w:r>
      <w:r>
        <w:rPr>
          <w:b/>
        </w:rPr>
        <w:instrText xml:space="preserve"> SEQ Tabla \* ARABIC </w:instrText>
      </w:r>
      <w:r>
        <w:rPr>
          <w:b/>
        </w:rPr>
        <w:fldChar w:fldCharType="separate"/>
      </w:r>
      <w:r>
        <w:rPr>
          <w:b/>
        </w:rPr>
        <w:t>5</w:t>
      </w:r>
      <w:r>
        <w:rPr>
          <w:b/>
        </w:rPr>
        <w:fldChar w:fldCharType="end"/>
      </w:r>
      <w:r>
        <w:br/>
      </w:r>
      <w:r>
        <w:rPr>
          <w:i/>
        </w:rPr>
        <w:t>Riesgos y medidas de mitigación</w:t>
      </w:r>
      <w:bookmarkEnd w:id="138"/>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2897"/>
        <w:gridCol w:w="1114"/>
        <w:gridCol w:w="1003"/>
        <w:gridCol w:w="4012"/>
      </w:tblGrid>
      <w:tr>
        <w:trPr>
          <w:tblHeader w:val="true"/>
          <w:cantSplit/>
        </w:trPr>
        <w:tc>
          <w:tcPr>
            <w:tcW w:type="dxa" w:w="2897"/>
            <w:tcBorders>
              <w:top w:val="single" w:sz="8" w:color="000000"/>
              <w:left w:val="nil"/>
              <w:bottom w:val="single" w:sz="8" w:color="000000"/>
              <w:right w:val="nil"/>
            </w:tcBorders>
          </w:tcPr>
          <w:p>
            <w:pPr>
              <w:spacing w:line="240" w:lineRule="auto" w:after="0"/>
              <w:ind w:firstLine="0"/>
            </w:pPr>
            <w:r>
              <w:rPr>
                <w:b/>
                <w:sz w:val="20"/>
              </w:rPr>
              <w:t>Riesgo</w:t>
            </w:r>
          </w:p>
        </w:tc>
        <w:tc>
          <w:tcPr>
            <w:tcW w:type="dxa" w:w="1114"/>
            <w:tcBorders>
              <w:top w:val="single" w:sz="8" w:color="000000"/>
              <w:left w:val="nil"/>
              <w:bottom w:val="single" w:sz="8" w:color="000000"/>
              <w:right w:val="nil"/>
            </w:tcBorders>
          </w:tcPr>
          <w:p>
            <w:pPr>
              <w:spacing w:line="240" w:lineRule="auto" w:after="0"/>
              <w:ind w:firstLine="0"/>
            </w:pPr>
            <w:r>
              <w:rPr>
                <w:b/>
                <w:sz w:val="20"/>
              </w:rPr>
              <w:t>Probabilidad</w:t>
            </w:r>
          </w:p>
        </w:tc>
        <w:tc>
          <w:tcPr>
            <w:tcW w:type="dxa" w:w="1003"/>
            <w:tcBorders>
              <w:top w:val="single" w:sz="8" w:color="000000"/>
              <w:left w:val="nil"/>
              <w:bottom w:val="single" w:sz="8" w:color="000000"/>
              <w:right w:val="nil"/>
            </w:tcBorders>
          </w:tcPr>
          <w:p>
            <w:pPr>
              <w:spacing w:line="240" w:lineRule="auto" w:after="0"/>
              <w:ind w:firstLine="0"/>
            </w:pPr>
            <w:r>
              <w:rPr>
                <w:b/>
                <w:sz w:val="20"/>
              </w:rPr>
              <w:t>Impacto</w:t>
            </w:r>
          </w:p>
        </w:tc>
        <w:tc>
          <w:tcPr>
            <w:tcW w:type="dxa" w:w="4012"/>
            <w:tcBorders>
              <w:top w:val="single" w:sz="8" w:color="000000"/>
              <w:left w:val="nil"/>
              <w:bottom w:val="single" w:sz="8" w:color="000000"/>
              <w:right w:val="nil"/>
            </w:tcBorders>
          </w:tcPr>
          <w:p>
            <w:pPr>
              <w:spacing w:line="240" w:lineRule="auto" w:after="0"/>
              <w:ind w:firstLine="0"/>
            </w:pPr>
            <w:r>
              <w:rPr>
                <w:b/>
                <w:sz w:val="20"/>
              </w:rPr>
              <w:t>Medida de mitigación aplicada</w:t>
            </w:r>
          </w:p>
        </w:tc>
      </w:tr>
      <w:tr>
        <w:trPr>
          <w:cantSplit/>
        </w:trPr>
        <w:tc>
          <w:tcPr>
            <w:tcW w:type="dxa" w:w="2897"/>
            <w:tcBorders>
              <w:top w:val="nil"/>
              <w:left w:val="nil"/>
              <w:bottom w:val="nil"/>
              <w:right w:val="nil"/>
            </w:tcBorders>
          </w:tcPr>
          <w:p>
            <w:pPr>
              <w:spacing w:line="240" w:lineRule="auto" w:after="0"/>
              <w:ind w:firstLine="0"/>
            </w:pPr>
            <w:r>
              <w:rPr>
                <w:sz w:val="20"/>
              </w:rPr>
              <w:t>Tiempo insuficiente para completar los módulos y la documentación</w:t>
            </w:r>
          </w:p>
        </w:tc>
        <w:tc>
          <w:tcPr>
            <w:tcW w:type="dxa" w:w="1114"/>
            <w:tcBorders>
              <w:top w:val="nil"/>
              <w:left w:val="nil"/>
              <w:bottom w:val="nil"/>
              <w:right w:val="nil"/>
            </w:tcBorders>
          </w:tcPr>
          <w:p>
            <w:pPr>
              <w:spacing w:line="240" w:lineRule="auto" w:after="0"/>
              <w:ind w:firstLine="0"/>
            </w:pPr>
            <w:r>
              <w:rPr>
                <w:sz w:val="20"/>
              </w:rPr>
              <w:t>Alta</w:t>
            </w:r>
          </w:p>
        </w:tc>
        <w:tc>
          <w:tcPr>
            <w:tcW w:type="dxa" w:w="1003"/>
            <w:tcBorders>
              <w:top w:val="nil"/>
              <w:left w:val="nil"/>
              <w:bottom w:val="nil"/>
              <w:right w:val="nil"/>
            </w:tcBorders>
          </w:tcPr>
          <w:p>
            <w:pPr>
              <w:spacing w:line="240" w:lineRule="auto" w:after="0"/>
              <w:ind w:firstLine="0"/>
            </w:pPr>
            <w:r>
              <w:rPr>
                <w:sz w:val="20"/>
              </w:rPr>
              <w:t>Alto</w:t>
            </w:r>
          </w:p>
        </w:tc>
        <w:tc>
          <w:tcPr>
            <w:tcW w:type="dxa" w:w="4012"/>
            <w:tcBorders>
              <w:top w:val="nil"/>
              <w:left w:val="nil"/>
              <w:bottom w:val="nil"/>
              <w:right w:val="nil"/>
            </w:tcBorders>
          </w:tcPr>
          <w:p>
            <w:pPr>
              <w:spacing w:line="240" w:lineRule="auto" w:after="0"/>
              <w:ind w:firstLine="0"/>
            </w:pPr>
            <w:r>
              <w:rPr>
                <w:sz w:val="20"/>
              </w:rPr>
              <w:t>Plan por incrementos con un mínimo funcional (M9) y revisión diaria del avance; manuales generados automáticamente desde el sistema.</w:t>
            </w:r>
          </w:p>
        </w:tc>
      </w:tr>
      <w:tr>
        <w:trPr>
          <w:cantSplit/>
        </w:trPr>
        <w:tc>
          <w:tcPr>
            <w:tcW w:type="dxa" w:w="2897"/>
            <w:tcBorders>
              <w:top w:val="nil"/>
              <w:left w:val="nil"/>
              <w:bottom w:val="nil"/>
              <w:right w:val="nil"/>
            </w:tcBorders>
          </w:tcPr>
          <w:p>
            <w:pPr>
              <w:spacing w:line="240" w:lineRule="auto" w:after="0"/>
              <w:ind w:firstLine="0"/>
            </w:pPr>
            <w:r>
              <w:rPr>
                <w:sz w:val="20"/>
              </w:rPr>
              <w:t>Incompatibilidad del hosting o del entorno</w:t>
            </w:r>
          </w:p>
        </w:tc>
        <w:tc>
          <w:tcPr>
            <w:tcW w:type="dxa" w:w="1114"/>
            <w:tcBorders>
              <w:top w:val="nil"/>
              <w:left w:val="nil"/>
              <w:bottom w:val="nil"/>
              <w:right w:val="nil"/>
            </w:tcBorders>
          </w:tcPr>
          <w:p>
            <w:pPr>
              <w:spacing w:line="240" w:lineRule="auto" w:after="0"/>
              <w:ind w:firstLine="0"/>
            </w:pPr>
            <w:r>
              <w:rPr>
                <w:sz w:val="20"/>
              </w:rPr>
              <w:t>Media</w:t>
            </w:r>
          </w:p>
        </w:tc>
        <w:tc>
          <w:tcPr>
            <w:tcW w:type="dxa" w:w="1003"/>
            <w:tcBorders>
              <w:top w:val="nil"/>
              <w:left w:val="nil"/>
              <w:bottom w:val="nil"/>
              <w:right w:val="nil"/>
            </w:tcBorders>
          </w:tcPr>
          <w:p>
            <w:pPr>
              <w:spacing w:line="240" w:lineRule="auto" w:after="0"/>
              <w:ind w:firstLine="0"/>
            </w:pPr>
            <w:r>
              <w:rPr>
                <w:sz w:val="20"/>
              </w:rPr>
              <w:t>Alto</w:t>
            </w:r>
          </w:p>
        </w:tc>
        <w:tc>
          <w:tcPr>
            <w:tcW w:type="dxa" w:w="4012"/>
            <w:tcBorders>
              <w:top w:val="nil"/>
              <w:left w:val="nil"/>
              <w:bottom w:val="nil"/>
              <w:right w:val="nil"/>
            </w:tcBorders>
          </w:tcPr>
          <w:p>
            <w:pPr>
              <w:spacing w:line="240" w:lineRule="auto" w:after="0"/>
              <w:ind w:firstLine="0"/>
            </w:pPr>
            <w:r>
              <w:rPr>
                <w:sz w:val="20"/>
              </w:rPr>
              <w:t>Versiones fijadas (PHP 8.1, Laravel 10, MySQL 8 o MariaDB 10.6), Docker en local y un hosting simulado en la integración continua que prueba la instalación antes de publicar.</w:t>
            </w:r>
          </w:p>
        </w:tc>
      </w:tr>
      <w:tr>
        <w:trPr>
          <w:cantSplit/>
        </w:trPr>
        <w:tc>
          <w:tcPr>
            <w:tcW w:type="dxa" w:w="2897"/>
            <w:tcBorders>
              <w:top w:val="nil"/>
              <w:left w:val="nil"/>
              <w:bottom w:val="nil"/>
              <w:right w:val="nil"/>
            </w:tcBorders>
          </w:tcPr>
          <w:p>
            <w:pPr>
              <w:spacing w:line="240" w:lineRule="auto" w:after="0"/>
              <w:ind w:firstLine="0"/>
            </w:pPr>
            <w:r>
              <w:rPr>
                <w:sz w:val="20"/>
              </w:rPr>
              <w:t>Uso de un marco sin parches de seguridad (Laravel 10)</w:t>
            </w:r>
          </w:p>
        </w:tc>
        <w:tc>
          <w:tcPr>
            <w:tcW w:type="dxa" w:w="1114"/>
            <w:tcBorders>
              <w:top w:val="nil"/>
              <w:left w:val="nil"/>
              <w:bottom w:val="nil"/>
              <w:right w:val="nil"/>
            </w:tcBorders>
          </w:tcPr>
          <w:p>
            <w:pPr>
              <w:spacing w:line="240" w:lineRule="auto" w:after="0"/>
              <w:ind w:firstLine="0"/>
            </w:pPr>
            <w:r>
              <w:rPr>
                <w:sz w:val="20"/>
              </w:rPr>
              <w:t>Media</w:t>
            </w:r>
          </w:p>
        </w:tc>
        <w:tc>
          <w:tcPr>
            <w:tcW w:type="dxa" w:w="1003"/>
            <w:tcBorders>
              <w:top w:val="nil"/>
              <w:left w:val="nil"/>
              <w:bottom w:val="nil"/>
              <w:right w:val="nil"/>
            </w:tcBorders>
          </w:tcPr>
          <w:p>
            <w:pPr>
              <w:spacing w:line="240" w:lineRule="auto" w:after="0"/>
              <w:ind w:firstLine="0"/>
            </w:pPr>
            <w:r>
              <w:rPr>
                <w:sz w:val="20"/>
              </w:rPr>
              <w:t>Alto</w:t>
            </w:r>
          </w:p>
        </w:tc>
        <w:tc>
          <w:tcPr>
            <w:tcW w:type="dxa" w:w="4012"/>
            <w:tcBorders>
              <w:top w:val="nil"/>
              <w:left w:val="nil"/>
              <w:bottom w:val="nil"/>
              <w:right w:val="nil"/>
            </w:tcBorders>
          </w:tcPr>
          <w:p>
            <w:pPr>
              <w:spacing w:line="240" w:lineRule="auto" w:after="0"/>
              <w:ind w:firstLine="0"/>
            </w:pPr>
            <w:r>
              <w:rPr>
                <w:sz w:val="20"/>
              </w:rPr>
              <w:t xml:space="preserve">Se evitan las funciones con avisos conocidos (regla </w:t>
            </w:r>
            <w:r>
              <w:rPr>
                <w:rFonts w:ascii="Consolas" w:hAnsi="Consolas"/>
                <w:sz w:val="17"/>
              </w:rPr>
              <w:t>email</w:t>
            </w:r>
            <w:r>
              <w:rPr>
                <w:sz w:val="20"/>
              </w:rPr>
              <w:t>, URLs firmadas, modo depuración) y se documenta la actualización para la nube.</w:t>
            </w:r>
          </w:p>
        </w:tc>
      </w:tr>
      <w:tr>
        <w:trPr>
          <w:cantSplit/>
        </w:trPr>
        <w:tc>
          <w:tcPr>
            <w:tcW w:type="dxa" w:w="2897"/>
            <w:tcBorders>
              <w:top w:val="nil"/>
              <w:left w:val="nil"/>
              <w:bottom w:val="nil"/>
              <w:right w:val="nil"/>
            </w:tcBorders>
          </w:tcPr>
          <w:p>
            <w:pPr>
              <w:spacing w:line="240" w:lineRule="auto" w:after="0"/>
              <w:ind w:firstLine="0"/>
            </w:pPr>
            <w:r>
              <w:rPr>
                <w:sz w:val="20"/>
              </w:rPr>
              <w:t>Pérdida o inconsistencia de datos</w:t>
            </w:r>
          </w:p>
        </w:tc>
        <w:tc>
          <w:tcPr>
            <w:tcW w:type="dxa" w:w="1114"/>
            <w:tcBorders>
              <w:top w:val="nil"/>
              <w:left w:val="nil"/>
              <w:bottom w:val="nil"/>
              <w:right w:val="nil"/>
            </w:tcBorders>
          </w:tcPr>
          <w:p>
            <w:pPr>
              <w:spacing w:line="240" w:lineRule="auto" w:after="0"/>
              <w:ind w:firstLine="0"/>
            </w:pPr>
            <w:r>
              <w:rPr>
                <w:sz w:val="20"/>
              </w:rPr>
              <w:t>Media</w:t>
            </w:r>
          </w:p>
        </w:tc>
        <w:tc>
          <w:tcPr>
            <w:tcW w:type="dxa" w:w="1003"/>
            <w:tcBorders>
              <w:top w:val="nil"/>
              <w:left w:val="nil"/>
              <w:bottom w:val="nil"/>
              <w:right w:val="nil"/>
            </w:tcBorders>
          </w:tcPr>
          <w:p>
            <w:pPr>
              <w:spacing w:line="240" w:lineRule="auto" w:after="0"/>
              <w:ind w:firstLine="0"/>
            </w:pPr>
            <w:r>
              <w:rPr>
                <w:sz w:val="20"/>
              </w:rPr>
              <w:t>Alto</w:t>
            </w:r>
          </w:p>
        </w:tc>
        <w:tc>
          <w:tcPr>
            <w:tcW w:type="dxa" w:w="4012"/>
            <w:tcBorders>
              <w:top w:val="nil"/>
              <w:left w:val="nil"/>
              <w:bottom w:val="nil"/>
              <w:right w:val="nil"/>
            </w:tcBorders>
          </w:tcPr>
          <w:p>
            <w:pPr>
              <w:spacing w:line="240" w:lineRule="auto" w:after="0"/>
              <w:ind w:firstLine="0"/>
            </w:pPr>
            <w:r>
              <w:rPr>
                <w:sz w:val="20"/>
              </w:rPr>
              <w:t>Migraciones versionadas, restricciones en la base, transacciones y respaldos desde el panel (crear y restaurar).</w:t>
            </w:r>
          </w:p>
        </w:tc>
      </w:tr>
      <w:tr>
        <w:trPr>
          <w:cantSplit/>
        </w:trPr>
        <w:tc>
          <w:tcPr>
            <w:tcW w:type="dxa" w:w="2897"/>
            <w:tcBorders>
              <w:top w:val="nil"/>
              <w:left w:val="nil"/>
              <w:bottom w:val="nil"/>
              <w:right w:val="nil"/>
            </w:tcBorders>
          </w:tcPr>
          <w:p>
            <w:pPr>
              <w:spacing w:line="240" w:lineRule="auto" w:after="0"/>
              <w:ind w:firstLine="0"/>
            </w:pPr>
            <w:r>
              <w:rPr>
                <w:sz w:val="20"/>
              </w:rPr>
              <w:t>Tratamiento inadecuado de datos personales de estudiantes</w:t>
            </w:r>
          </w:p>
        </w:tc>
        <w:tc>
          <w:tcPr>
            <w:tcW w:type="dxa" w:w="1114"/>
            <w:tcBorders>
              <w:top w:val="nil"/>
              <w:left w:val="nil"/>
              <w:bottom w:val="nil"/>
              <w:right w:val="nil"/>
            </w:tcBorders>
          </w:tcPr>
          <w:p>
            <w:pPr>
              <w:spacing w:line="240" w:lineRule="auto" w:after="0"/>
              <w:ind w:firstLine="0"/>
            </w:pPr>
            <w:r>
              <w:rPr>
                <w:sz w:val="20"/>
              </w:rPr>
              <w:t>Media</w:t>
            </w:r>
          </w:p>
        </w:tc>
        <w:tc>
          <w:tcPr>
            <w:tcW w:type="dxa" w:w="1003"/>
            <w:tcBorders>
              <w:top w:val="nil"/>
              <w:left w:val="nil"/>
              <w:bottom w:val="nil"/>
              <w:right w:val="nil"/>
            </w:tcBorders>
          </w:tcPr>
          <w:p>
            <w:pPr>
              <w:spacing w:line="240" w:lineRule="auto" w:after="0"/>
              <w:ind w:firstLine="0"/>
            </w:pPr>
            <w:r>
              <w:rPr>
                <w:sz w:val="20"/>
              </w:rPr>
              <w:t>Alto</w:t>
            </w:r>
          </w:p>
        </w:tc>
        <w:tc>
          <w:tcPr>
            <w:tcW w:type="dxa" w:w="4012"/>
            <w:tcBorders>
              <w:top w:val="nil"/>
              <w:left w:val="nil"/>
              <w:bottom w:val="nil"/>
              <w:right w:val="nil"/>
            </w:tcBorders>
          </w:tcPr>
          <w:p>
            <w:pPr>
              <w:spacing w:line="240" w:lineRule="auto" w:after="0"/>
              <w:ind w:firstLine="0"/>
            </w:pPr>
            <w:r>
              <w:rPr>
                <w:sz w:val="20"/>
              </w:rPr>
              <w:t>Datos de demostración ficticios, control de acceso por rol y ámbito, auditoría y credenciales fuera del repositorio.</w:t>
            </w:r>
          </w:p>
        </w:tc>
      </w:tr>
      <w:tr>
        <w:trPr>
          <w:cantSplit/>
        </w:trPr>
        <w:tc>
          <w:tcPr>
            <w:tcW w:type="dxa" w:w="2897"/>
            <w:tcBorders>
              <w:top w:val="nil"/>
              <w:left w:val="nil"/>
              <w:bottom w:val="nil"/>
              <w:right w:val="nil"/>
            </w:tcBorders>
          </w:tcPr>
          <w:p>
            <w:pPr>
              <w:spacing w:line="240" w:lineRule="auto" w:after="0"/>
              <w:ind w:firstLine="0"/>
            </w:pPr>
            <w:r>
              <w:rPr>
                <w:sz w:val="20"/>
              </w:rPr>
              <w:t>Errores que llegan a producción</w:t>
            </w:r>
          </w:p>
        </w:tc>
        <w:tc>
          <w:tcPr>
            <w:tcW w:type="dxa" w:w="1114"/>
            <w:tcBorders>
              <w:top w:val="nil"/>
              <w:left w:val="nil"/>
              <w:bottom w:val="nil"/>
              <w:right w:val="nil"/>
            </w:tcBorders>
          </w:tcPr>
          <w:p>
            <w:pPr>
              <w:spacing w:line="240" w:lineRule="auto" w:after="0"/>
              <w:ind w:firstLine="0"/>
            </w:pPr>
            <w:r>
              <w:rPr>
                <w:sz w:val="20"/>
              </w:rPr>
              <w:t>Media</w:t>
            </w:r>
          </w:p>
        </w:tc>
        <w:tc>
          <w:tcPr>
            <w:tcW w:type="dxa" w:w="1003"/>
            <w:tcBorders>
              <w:top w:val="nil"/>
              <w:left w:val="nil"/>
              <w:bottom w:val="nil"/>
              <w:right w:val="nil"/>
            </w:tcBorders>
          </w:tcPr>
          <w:p>
            <w:pPr>
              <w:spacing w:line="240" w:lineRule="auto" w:after="0"/>
              <w:ind w:firstLine="0"/>
            </w:pPr>
            <w:r>
              <w:rPr>
                <w:sz w:val="20"/>
              </w:rPr>
              <w:t>Medio</w:t>
            </w:r>
          </w:p>
        </w:tc>
        <w:tc>
          <w:tcPr>
            <w:tcW w:type="dxa" w:w="4012"/>
            <w:tcBorders>
              <w:top w:val="nil"/>
              <w:left w:val="nil"/>
              <w:bottom w:val="nil"/>
              <w:right w:val="nil"/>
            </w:tcBorders>
          </w:tcPr>
          <w:p>
            <w:pPr>
              <w:spacing w:line="240" w:lineRule="auto" w:after="0"/>
              <w:ind w:firstLine="0"/>
            </w:pPr>
            <w:r>
              <w:rPr>
                <w:sz w:val="20"/>
              </w:rPr>
              <w:t>Más de 660 pruebas automatizadas que deben pasar en cada cambio antes de publicarlo.</w:t>
            </w:r>
          </w:p>
        </w:tc>
      </w:tr>
      <w:tr>
        <w:trPr>
          <w:cantSplit/>
        </w:trPr>
        <w:tc>
          <w:tcPr>
            <w:tcW w:type="dxa" w:w="2897"/>
            <w:tcBorders>
              <w:top w:val="nil"/>
              <w:left w:val="nil"/>
              <w:bottom w:val="nil"/>
              <w:right w:val="nil"/>
            </w:tcBorders>
          </w:tcPr>
          <w:p>
            <w:pPr>
              <w:spacing w:line="240" w:lineRule="auto" w:after="0"/>
              <w:ind w:firstLine="0"/>
            </w:pPr>
            <w:r>
              <w:rPr>
                <w:sz w:val="20"/>
              </w:rPr>
              <w:t>Datos insuficientes para el componente de inteligencia artificial</w:t>
            </w:r>
          </w:p>
        </w:tc>
        <w:tc>
          <w:tcPr>
            <w:tcW w:type="dxa" w:w="1114"/>
            <w:tcBorders>
              <w:top w:val="nil"/>
              <w:left w:val="nil"/>
              <w:bottom w:val="nil"/>
              <w:right w:val="nil"/>
            </w:tcBorders>
          </w:tcPr>
          <w:p>
            <w:pPr>
              <w:spacing w:line="240" w:lineRule="auto" w:after="0"/>
              <w:ind w:firstLine="0"/>
            </w:pPr>
            <w:r>
              <w:rPr>
                <w:sz w:val="20"/>
              </w:rPr>
              <w:t>Alta</w:t>
            </w:r>
          </w:p>
        </w:tc>
        <w:tc>
          <w:tcPr>
            <w:tcW w:type="dxa" w:w="1003"/>
            <w:tcBorders>
              <w:top w:val="nil"/>
              <w:left w:val="nil"/>
              <w:bottom w:val="nil"/>
              <w:right w:val="nil"/>
            </w:tcBorders>
          </w:tcPr>
          <w:p>
            <w:pPr>
              <w:spacing w:line="240" w:lineRule="auto" w:after="0"/>
              <w:ind w:firstLine="0"/>
            </w:pPr>
            <w:r>
              <w:rPr>
                <w:sz w:val="20"/>
              </w:rPr>
              <w:t>Medio</w:t>
            </w:r>
          </w:p>
        </w:tc>
        <w:tc>
          <w:tcPr>
            <w:tcW w:type="dxa" w:w="4012"/>
            <w:tcBorders>
              <w:top w:val="nil"/>
              <w:left w:val="nil"/>
              <w:bottom w:val="nil"/>
              <w:right w:val="nil"/>
            </w:tcBorders>
          </w:tcPr>
          <w:p>
            <w:pPr>
              <w:spacing w:line="240" w:lineRule="auto" w:after="0"/>
              <w:ind w:firstLine="0"/>
            </w:pPr>
            <w:r>
              <w:rPr>
                <w:sz w:val="20"/>
              </w:rPr>
              <w:t>Datos sintéticos coherentes con el dominio, identificados como tales, y un modelo inicial sencillo y explicable.</w:t>
            </w:r>
          </w:p>
        </w:tc>
      </w:tr>
      <w:tr>
        <w:trPr>
          <w:cantSplit/>
        </w:trPr>
        <w:tc>
          <w:tcPr>
            <w:tcW w:type="dxa" w:w="2897"/>
            <w:tcBorders>
              <w:top w:val="nil"/>
              <w:left w:val="nil"/>
              <w:bottom w:val="single" w:sz="8" w:color="000000"/>
              <w:right w:val="nil"/>
            </w:tcBorders>
          </w:tcPr>
          <w:p>
            <w:pPr>
              <w:spacing w:line="240" w:lineRule="auto" w:after="0"/>
              <w:ind w:firstLine="0"/>
            </w:pPr>
            <w:r>
              <w:rPr>
                <w:sz w:val="20"/>
              </w:rPr>
              <w:t>Dificultad de coordinación entre los integrantes y con la institución</w:t>
            </w:r>
          </w:p>
        </w:tc>
        <w:tc>
          <w:tcPr>
            <w:tcW w:type="dxa" w:w="1114"/>
            <w:tcBorders>
              <w:top w:val="nil"/>
              <w:left w:val="nil"/>
              <w:bottom w:val="single" w:sz="8" w:color="000000"/>
              <w:right w:val="nil"/>
            </w:tcBorders>
          </w:tcPr>
          <w:p>
            <w:pPr>
              <w:spacing w:line="240" w:lineRule="auto" w:after="0"/>
              <w:ind w:firstLine="0"/>
            </w:pPr>
            <w:r>
              <w:rPr>
                <w:sz w:val="20"/>
              </w:rPr>
              <w:t>Media</w:t>
            </w:r>
          </w:p>
        </w:tc>
        <w:tc>
          <w:tcPr>
            <w:tcW w:type="dxa" w:w="1003"/>
            <w:tcBorders>
              <w:top w:val="nil"/>
              <w:left w:val="nil"/>
              <w:bottom w:val="single" w:sz="8" w:color="000000"/>
              <w:right w:val="nil"/>
            </w:tcBorders>
          </w:tcPr>
          <w:p>
            <w:pPr>
              <w:spacing w:line="240" w:lineRule="auto" w:after="0"/>
              <w:ind w:firstLine="0"/>
            </w:pPr>
            <w:r>
              <w:rPr>
                <w:sz w:val="20"/>
              </w:rPr>
              <w:t>Medio</w:t>
            </w:r>
          </w:p>
        </w:tc>
        <w:tc>
          <w:tcPr>
            <w:tcW w:type="dxa" w:w="4012"/>
            <w:tcBorders>
              <w:top w:val="nil"/>
              <w:left w:val="nil"/>
              <w:bottom w:val="single" w:sz="8" w:color="000000"/>
              <w:right w:val="nil"/>
            </w:tcBorders>
          </w:tcPr>
          <w:p>
            <w:pPr>
              <w:spacing w:line="240" w:lineRule="auto" w:after="0"/>
              <w:ind w:firstLine="0"/>
            </w:pPr>
            <w:r>
              <w:rPr>
                <w:sz w:val="20"/>
              </w:rPr>
              <w:t>Tareas asignadas por integrante, un solo canal de comunicación y un responsable de integrar el informe.</w:t>
            </w:r>
          </w:p>
        </w:tc>
      </w:tr>
    </w:tbl>
    <w:p>
      <w:pPr>
        <w:spacing w:after="240" w:line="240" w:lineRule="auto"/>
        <w:ind w:firstLine="0"/>
      </w:pPr>
      <w:r>
        <w:rPr>
          <w:i/>
          <w:sz w:val="22"/>
        </w:rPr>
        <w:t>Nota.</w:t>
      </w:r>
      <w:r>
        <w:rPr>
          <w:sz w:val="22"/>
        </w:rPr>
        <w:t xml:space="preserve"> Elaboración propia.</w:t>
      </w:r>
    </w:p>
    <w:p>
      <w:r>
        <w:br w:type="page"/>
      </w:r>
    </w:p>
    <w:p>
      <w:pPr>
        <w:pStyle w:val="Heading1"/>
      </w:pPr>
      <w:bookmarkStart w:id="139" w:name="_Toc00034"/>
      <w:r>
        <w:rPr/>
        <w:t>Capítulo IV: Análisis y modelado del sistema</w:t>
      </w:r>
      <w:bookmarkEnd w:id="139"/>
    </w:p>
    <w:p>
      <w:pPr>
        <w:pStyle w:val="Heading2"/>
      </w:pPr>
      <w:bookmarkStart w:id="140" w:name="_Toc00035"/>
      <w:r>
        <w:rPr/>
        <w:t>4.1 Actores del sistema</w:t>
      </w:r>
      <w:bookmarkEnd w:id="140"/>
    </w:p>
    <w:p>
      <w:r>
        <w:rPr/>
        <w:t>Los actores representan los roles que interactúan con AYNI. Se definieron a partir de las reuniones con la dirección del colegio y de la decisión de que el coordinador académico sea un docente con un ámbito de coordinación, y no un rol aparte. Sus funciones son las siguientes:</w:t>
      </w:r>
    </w:p>
    <w:p>
      <w:pPr>
        <w:pStyle w:val="ListBullet"/>
      </w:pPr>
      <w:r>
        <w:rPr>
          <w:b/>
        </w:rPr>
        <w:t>Visitante:</w:t>
      </w:r>
      <w:r>
        <w:rPr/>
        <w:t xml:space="preserve"> persona sin sesión. Consulta la página pública de AYNI y elige su tipo de acceso.</w:t>
      </w:r>
    </w:p>
    <w:p>
      <w:pPr>
        <w:pStyle w:val="ListBullet"/>
      </w:pPr>
      <w:r>
        <w:rPr>
          <w:b/>
        </w:rPr>
        <w:t>Administrador:</w:t>
      </w:r>
      <w:r>
        <w:rPr/>
        <w:t xml:space="preserve"> personal administrativo del colegio. Configura el periodo, los bimestres, la estructura académica y los datos del colegio; gestiona usuarios, docentes, estudiantes, apoderados y matrículas; corrige y justifica asistencias; cierra bimestres y consulta el panel de riesgo, las alertas y los reportes de toda la institución. Ingresa con un nombre de usuario.</w:t>
      </w:r>
    </w:p>
    <w:p>
      <w:pPr>
        <w:pStyle w:val="ListBullet"/>
      </w:pPr>
      <w:r>
        <w:rPr>
          <w:b/>
        </w:rPr>
        <w:t>Coordinador académico:</w:t>
      </w:r>
      <w:r>
        <w:rPr/>
        <w:t xml:space="preserve"> docente con un ámbito de coordinación (un aula, un grado, un nivel o toda la institución). Además de sus funciones como docente, consulta el panel de coordinación de su ámbito y atiende o reasigna sus alertas. Ingresa con su DNI.</w:t>
      </w:r>
    </w:p>
    <w:p>
      <w:pPr>
        <w:pStyle w:val="ListBullet"/>
      </w:pPr>
      <w:r>
        <w:rPr>
          <w:b/>
        </w:rPr>
        <w:t>Docente:</w:t>
      </w:r>
      <w:r>
        <w:rPr/>
        <w:t xml:space="preserve"> registra la asistencia de sus clases, crea evaluaciones, registra notas, publica promedios, registra incidencias y atiende las alertas que se le asignan. Si es tutor, ve además a todos los estudiantes de su aula. Ingresa con su DNI.</w:t>
      </w:r>
    </w:p>
    <w:p>
      <w:pPr>
        <w:pStyle w:val="ListBullet"/>
      </w:pPr>
      <w:r>
        <w:rPr>
          <w:b/>
        </w:rPr>
        <w:t>Estudiante:</w:t>
      </w:r>
      <w:r>
        <w:rPr/>
        <w:t xml:space="preserve"> consulta sus notas publicadas, su asistencia, su horario y sus actividades, entrega sus trabajos en PDF y recibe notificaciones. Ingresa con su código de estudiante.</w:t>
      </w:r>
    </w:p>
    <w:p>
      <w:pPr>
        <w:pStyle w:val="ListBullet"/>
      </w:pPr>
      <w:r>
        <w:rPr>
          <w:b/>
        </w:rPr>
        <w:t>Sistema:</w:t>
      </w:r>
      <w:r>
        <w:rPr/>
        <w:t xml:space="preserve"> procesos automáticos que se ejecutan al usar la plataforma, sin tareas programadas: cálculo del riesgo, cierre del bimestre al llegar su fecha, avisos por fecha y envío de correos.</w:t>
      </w:r>
    </w:p>
    <w:p>
      <w:r>
        <w:rPr/>
        <w:t>El padre o apoderado no es un actor de esta versión: sus datos se registran como contacto del estudiante, con un apoderado principal, y su portal de consulta queda como trabajo posterior. La Tabla 6 resume qué puede hacer cada perfil en cada módulo.</w:t>
      </w:r>
    </w:p>
    <w:p>
      <w:pPr>
        <w:pStyle w:val="Caption"/>
        <w:keepNext/>
      </w:pPr>
      <w:bookmarkStart w:id="141" w:name="_Tabla6"/>
      <w:r>
        <w:rPr>
          <w:b/>
        </w:rPr>
        <w:t xml:space="preserve">Tabla </w:t>
      </w:r>
      <w:r>
        <w:rPr>
          <w:b/>
        </w:rPr>
        <w:fldChar w:fldCharType="begin"/>
      </w:r>
      <w:r>
        <w:rPr>
          <w:b/>
        </w:rPr>
        <w:instrText xml:space="preserve"> SEQ Tabla \* ARABIC </w:instrText>
      </w:r>
      <w:r>
        <w:rPr>
          <w:b/>
        </w:rPr>
        <w:fldChar w:fldCharType="separate"/>
      </w:r>
      <w:r>
        <w:rPr>
          <w:b/>
        </w:rPr>
        <w:t>6</w:t>
      </w:r>
      <w:r>
        <w:rPr>
          <w:b/>
        </w:rPr>
        <w:fldChar w:fldCharType="end"/>
      </w:r>
      <w:r>
        <w:br/>
      </w:r>
      <w:r>
        <w:rPr>
          <w:i/>
        </w:rPr>
        <w:t>Matriz de acceso por perfil</w:t>
      </w:r>
      <w:bookmarkEnd w:id="141"/>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2130"/>
        <w:gridCol w:w="1724"/>
        <w:gridCol w:w="1724"/>
        <w:gridCol w:w="1724"/>
        <w:gridCol w:w="1724"/>
      </w:tblGrid>
      <w:tr>
        <w:trPr>
          <w:tblHeader w:val="true"/>
          <w:cantSplit/>
        </w:trPr>
        <w:tc>
          <w:tcPr>
            <w:tcW w:type="dxa" w:w="2130"/>
            <w:tcBorders>
              <w:top w:val="single" w:sz="8" w:color="000000"/>
              <w:left w:val="nil"/>
              <w:bottom w:val="single" w:sz="8" w:color="000000"/>
              <w:right w:val="nil"/>
            </w:tcBorders>
          </w:tcPr>
          <w:p>
            <w:pPr>
              <w:spacing w:line="240" w:lineRule="auto" w:after="0"/>
              <w:ind w:firstLine="0"/>
            </w:pPr>
            <w:r>
              <w:rPr>
                <w:b/>
                <w:sz w:val="19"/>
              </w:rPr>
              <w:t>Módulo o función</w:t>
            </w:r>
          </w:p>
        </w:tc>
        <w:tc>
          <w:tcPr>
            <w:tcW w:type="dxa" w:w="1724"/>
            <w:tcBorders>
              <w:top w:val="single" w:sz="8" w:color="000000"/>
              <w:left w:val="nil"/>
              <w:bottom w:val="single" w:sz="8" w:color="000000"/>
              <w:right w:val="nil"/>
            </w:tcBorders>
          </w:tcPr>
          <w:p>
            <w:pPr>
              <w:spacing w:line="240" w:lineRule="auto" w:after="0"/>
              <w:ind w:firstLine="0"/>
            </w:pPr>
            <w:r>
              <w:rPr>
                <w:b/>
                <w:sz w:val="19"/>
              </w:rPr>
              <w:t>Administrador</w:t>
            </w:r>
          </w:p>
        </w:tc>
        <w:tc>
          <w:tcPr>
            <w:tcW w:type="dxa" w:w="1724"/>
            <w:tcBorders>
              <w:top w:val="single" w:sz="8" w:color="000000"/>
              <w:left w:val="nil"/>
              <w:bottom w:val="single" w:sz="8" w:color="000000"/>
              <w:right w:val="nil"/>
            </w:tcBorders>
          </w:tcPr>
          <w:p>
            <w:pPr>
              <w:spacing w:line="240" w:lineRule="auto" w:after="0"/>
              <w:ind w:firstLine="0"/>
            </w:pPr>
            <w:r>
              <w:rPr>
                <w:b/>
                <w:sz w:val="19"/>
              </w:rPr>
              <w:t>Coordinador académico</w:t>
            </w:r>
          </w:p>
        </w:tc>
        <w:tc>
          <w:tcPr>
            <w:tcW w:type="dxa" w:w="1724"/>
            <w:tcBorders>
              <w:top w:val="single" w:sz="8" w:color="000000"/>
              <w:left w:val="nil"/>
              <w:bottom w:val="single" w:sz="8" w:color="000000"/>
              <w:right w:val="nil"/>
            </w:tcBorders>
          </w:tcPr>
          <w:p>
            <w:pPr>
              <w:spacing w:line="240" w:lineRule="auto" w:after="0"/>
              <w:ind w:firstLine="0"/>
            </w:pPr>
            <w:r>
              <w:rPr>
                <w:b/>
                <w:sz w:val="19"/>
              </w:rPr>
              <w:t>Docente</w:t>
            </w:r>
          </w:p>
        </w:tc>
        <w:tc>
          <w:tcPr>
            <w:tcW w:type="dxa" w:w="1724"/>
            <w:tcBorders>
              <w:top w:val="single" w:sz="8" w:color="000000"/>
              <w:left w:val="nil"/>
              <w:bottom w:val="single" w:sz="8" w:color="000000"/>
              <w:right w:val="nil"/>
            </w:tcBorders>
          </w:tcPr>
          <w:p>
            <w:pPr>
              <w:spacing w:line="240" w:lineRule="auto" w:after="0"/>
              <w:ind w:firstLine="0"/>
            </w:pPr>
            <w:r>
              <w:rPr>
                <w:b/>
                <w:sz w:val="19"/>
              </w:rPr>
              <w:t>Estudiante</w:t>
            </w:r>
          </w:p>
        </w:tc>
      </w:tr>
      <w:tr>
        <w:trPr>
          <w:cantSplit/>
        </w:trPr>
        <w:tc>
          <w:tcPr>
            <w:tcW w:type="dxa" w:w="2130"/>
            <w:tcBorders>
              <w:top w:val="nil"/>
              <w:left w:val="nil"/>
              <w:bottom w:val="nil"/>
              <w:right w:val="nil"/>
            </w:tcBorders>
          </w:tcPr>
          <w:p>
            <w:pPr>
              <w:spacing w:line="240" w:lineRule="auto" w:after="0"/>
              <w:ind w:firstLine="0"/>
            </w:pPr>
            <w:r>
              <w:rPr>
                <w:sz w:val="19"/>
              </w:rPr>
              <w:t>Usuarios</w:t>
            </w:r>
          </w:p>
        </w:tc>
        <w:tc>
          <w:tcPr>
            <w:tcW w:type="dxa" w:w="1724"/>
            <w:tcBorders>
              <w:top w:val="nil"/>
              <w:left w:val="nil"/>
              <w:bottom w:val="nil"/>
              <w:right w:val="nil"/>
            </w:tcBorders>
          </w:tcPr>
          <w:p>
            <w:pPr>
              <w:spacing w:line="240" w:lineRule="auto" w:after="0"/>
              <w:ind w:firstLine="0"/>
            </w:pPr>
            <w:r>
              <w:rPr>
                <w:sz w:val="19"/>
              </w:rPr>
              <w:t>C, L, A (activar, inactivar, desbloquear)</w:t>
            </w:r>
          </w:p>
        </w:tc>
        <w:tc>
          <w:tcPr>
            <w:tcW w:type="dxa" w:w="1724"/>
            <w:tcBorders>
              <w:top w:val="nil"/>
              <w:left w:val="nil"/>
              <w:bottom w:val="nil"/>
              <w:right w:val="nil"/>
            </w:tcBorders>
          </w:tcPr>
          <w:p>
            <w:pPr>
              <w:spacing w:line="240" w:lineRule="auto" w:after="0"/>
              <w:ind w:firstLine="0"/>
            </w:pPr>
            <w:r>
              <w:rPr>
                <w:sz w:val="19"/>
              </w:rPr>
              <w:t>L, A (solo su perfil)</w:t>
            </w:r>
          </w:p>
        </w:tc>
        <w:tc>
          <w:tcPr>
            <w:tcW w:type="dxa" w:w="1724"/>
            <w:tcBorders>
              <w:top w:val="nil"/>
              <w:left w:val="nil"/>
              <w:bottom w:val="nil"/>
              <w:right w:val="nil"/>
            </w:tcBorders>
          </w:tcPr>
          <w:p>
            <w:pPr>
              <w:spacing w:line="240" w:lineRule="auto" w:after="0"/>
              <w:ind w:firstLine="0"/>
            </w:pPr>
            <w:r>
              <w:rPr>
                <w:sz w:val="19"/>
              </w:rPr>
              <w:t>L, A (solo su perfil)</w:t>
            </w:r>
          </w:p>
        </w:tc>
        <w:tc>
          <w:tcPr>
            <w:tcW w:type="dxa" w:w="1724"/>
            <w:tcBorders>
              <w:top w:val="nil"/>
              <w:left w:val="nil"/>
              <w:bottom w:val="nil"/>
              <w:right w:val="nil"/>
            </w:tcBorders>
          </w:tcPr>
          <w:p>
            <w:pPr>
              <w:spacing w:line="240" w:lineRule="auto" w:after="0"/>
              <w:ind w:firstLine="0"/>
            </w:pPr>
            <w:r>
              <w:rPr>
                <w:sz w:val="19"/>
              </w:rPr>
              <w:t>L, A (solo su perfil)</w:t>
            </w:r>
          </w:p>
        </w:tc>
      </w:tr>
      <w:tr>
        <w:trPr>
          <w:cantSplit/>
        </w:trPr>
        <w:tc>
          <w:tcPr>
            <w:tcW w:type="dxa" w:w="2130"/>
            <w:tcBorders>
              <w:top w:val="nil"/>
              <w:left w:val="nil"/>
              <w:bottom w:val="nil"/>
              <w:right w:val="nil"/>
            </w:tcBorders>
          </w:tcPr>
          <w:p>
            <w:pPr>
              <w:spacing w:line="240" w:lineRule="auto" w:after="0"/>
              <w:ind w:firstLine="0"/>
            </w:pPr>
            <w:r>
              <w:rPr>
                <w:sz w:val="19"/>
              </w:rPr>
              <w:t>Periodos y estructura académica</w:t>
            </w:r>
          </w:p>
        </w:tc>
        <w:tc>
          <w:tcPr>
            <w:tcW w:type="dxa" w:w="1724"/>
            <w:tcBorders>
              <w:top w:val="nil"/>
              <w:left w:val="nil"/>
              <w:bottom w:val="nil"/>
              <w:right w:val="nil"/>
            </w:tcBorders>
          </w:tcPr>
          <w:p>
            <w:pPr>
              <w:spacing w:line="240" w:lineRule="auto" w:after="0"/>
              <w:ind w:firstLine="0"/>
            </w:pPr>
            <w:r>
              <w:rPr>
                <w:sz w:val="19"/>
              </w:rPr>
              <w:t>C, L, A, E (sin eliminar lo que está en uso)</w:t>
            </w:r>
          </w:p>
        </w:tc>
        <w:tc>
          <w:tcPr>
            <w:tcW w:type="dxa" w:w="1724"/>
            <w:tcBorders>
              <w:top w:val="nil"/>
              <w:left w:val="nil"/>
              <w:bottom w:val="nil"/>
              <w:right w:val="nil"/>
            </w:tcBorders>
          </w:tcPr>
          <w:p>
            <w:pPr>
              <w:spacing w:line="240" w:lineRule="auto" w:after="0"/>
              <w:ind w:firstLine="0"/>
            </w:pPr>
            <w:r>
              <w:rPr>
                <w:sz w:val="19"/>
              </w:rPr>
              <w:t>L</w:t>
            </w:r>
          </w:p>
        </w:tc>
        <w:tc>
          <w:tcPr>
            <w:tcW w:type="dxa" w:w="1724"/>
            <w:tcBorders>
              <w:top w:val="nil"/>
              <w:left w:val="nil"/>
              <w:bottom w:val="nil"/>
              <w:right w:val="nil"/>
            </w:tcBorders>
          </w:tcPr>
          <w:p>
            <w:pPr>
              <w:spacing w:line="240" w:lineRule="auto" w:after="0"/>
              <w:ind w:firstLine="0"/>
            </w:pPr>
            <w:r>
              <w:rPr>
                <w:sz w:val="19"/>
              </w:rPr>
              <w:t>L (sus cursos y horario)</w:t>
            </w:r>
          </w:p>
        </w:tc>
        <w:tc>
          <w:tcPr>
            <w:tcW w:type="dxa" w:w="1724"/>
            <w:tcBorders>
              <w:top w:val="nil"/>
              <w:left w:val="nil"/>
              <w:bottom w:val="nil"/>
              <w:right w:val="nil"/>
            </w:tcBorders>
          </w:tcPr>
          <w:p>
            <w:pPr>
              <w:spacing w:line="240" w:lineRule="auto" w:after="0"/>
              <w:ind w:firstLine="0"/>
            </w:pPr>
            <w:r>
              <w:rPr>
                <w:sz w:val="19"/>
              </w:rPr>
              <w:t>L (su horario)</w:t>
            </w:r>
          </w:p>
        </w:tc>
      </w:tr>
      <w:tr>
        <w:trPr>
          <w:cantSplit/>
        </w:trPr>
        <w:tc>
          <w:tcPr>
            <w:tcW w:type="dxa" w:w="2130"/>
            <w:tcBorders>
              <w:top w:val="nil"/>
              <w:left w:val="nil"/>
              <w:bottom w:val="nil"/>
              <w:right w:val="nil"/>
            </w:tcBorders>
          </w:tcPr>
          <w:p>
            <w:pPr>
              <w:spacing w:line="240" w:lineRule="auto" w:after="0"/>
              <w:ind w:firstLine="0"/>
            </w:pPr>
            <w:r>
              <w:rPr>
                <w:sz w:val="19"/>
              </w:rPr>
              <w:t>Docentes, estudiantes y apoderados</w:t>
            </w:r>
          </w:p>
        </w:tc>
        <w:tc>
          <w:tcPr>
            <w:tcW w:type="dxa" w:w="1724"/>
            <w:tcBorders>
              <w:top w:val="nil"/>
              <w:left w:val="nil"/>
              <w:bottom w:val="nil"/>
              <w:right w:val="nil"/>
            </w:tcBorders>
          </w:tcPr>
          <w:p>
            <w:pPr>
              <w:spacing w:line="240" w:lineRule="auto" w:after="0"/>
              <w:ind w:firstLine="0"/>
            </w:pPr>
            <w:r>
              <w:rPr>
                <w:sz w:val="19"/>
              </w:rPr>
              <w:t>C, L, A; importación desde Excel</w:t>
            </w:r>
          </w:p>
        </w:tc>
        <w:tc>
          <w:tcPr>
            <w:tcW w:type="dxa" w:w="1724"/>
            <w:tcBorders>
              <w:top w:val="nil"/>
              <w:left w:val="nil"/>
              <w:bottom w:val="nil"/>
              <w:right w:val="nil"/>
            </w:tcBorders>
          </w:tcPr>
          <w:p>
            <w:pPr>
              <w:spacing w:line="240" w:lineRule="auto" w:after="0"/>
              <w:ind w:firstLine="0"/>
            </w:pPr>
            <w:r>
              <w:rPr>
                <w:sz w:val="19"/>
              </w:rPr>
              <w:t>L (ficha 360° de su ámbito)</w:t>
            </w:r>
          </w:p>
        </w:tc>
        <w:tc>
          <w:tcPr>
            <w:tcW w:type="dxa" w:w="1724"/>
            <w:tcBorders>
              <w:top w:val="nil"/>
              <w:left w:val="nil"/>
              <w:bottom w:val="nil"/>
              <w:right w:val="nil"/>
            </w:tcBorders>
          </w:tcPr>
          <w:p>
            <w:pPr>
              <w:spacing w:line="240" w:lineRule="auto" w:after="0"/>
              <w:ind w:firstLine="0"/>
            </w:pPr>
            <w:r>
              <w:rPr>
                <w:sz w:val="19"/>
              </w:rPr>
              <w:t>L (ficha 360° de sus aulas)</w:t>
            </w:r>
          </w:p>
        </w:tc>
        <w:tc>
          <w:tcPr>
            <w:tcW w:type="dxa" w:w="1724"/>
            <w:tcBorders>
              <w:top w:val="nil"/>
              <w:left w:val="nil"/>
              <w:bottom w:val="nil"/>
              <w:right w:val="nil"/>
            </w:tcBorders>
          </w:tcPr>
          <w:p>
            <w:pPr>
              <w:spacing w:line="240" w:lineRule="auto" w:after="0"/>
              <w:ind w:firstLine="0"/>
            </w:pPr>
            <w:r>
              <w:rPr>
                <w:sz w:val="19"/>
              </w:rPr>
              <w:t>L (sus datos)</w:t>
            </w:r>
          </w:p>
        </w:tc>
      </w:tr>
      <w:tr>
        <w:trPr>
          <w:cantSplit/>
        </w:trPr>
        <w:tc>
          <w:tcPr>
            <w:tcW w:type="dxa" w:w="2130"/>
            <w:tcBorders>
              <w:top w:val="nil"/>
              <w:left w:val="nil"/>
              <w:bottom w:val="nil"/>
              <w:right w:val="nil"/>
            </w:tcBorders>
          </w:tcPr>
          <w:p>
            <w:pPr>
              <w:spacing w:line="240" w:lineRule="auto" w:after="0"/>
              <w:ind w:firstLine="0"/>
            </w:pPr>
            <w:r>
              <w:rPr>
                <w:sz w:val="19"/>
              </w:rPr>
              <w:t>Matrículas</w:t>
            </w:r>
          </w:p>
        </w:tc>
        <w:tc>
          <w:tcPr>
            <w:tcW w:type="dxa" w:w="1724"/>
            <w:tcBorders>
              <w:top w:val="nil"/>
              <w:left w:val="nil"/>
              <w:bottom w:val="nil"/>
              <w:right w:val="nil"/>
            </w:tcBorders>
          </w:tcPr>
          <w:p>
            <w:pPr>
              <w:spacing w:line="240" w:lineRule="auto" w:after="0"/>
              <w:ind w:firstLine="0"/>
            </w:pPr>
            <w:r>
              <w:rPr>
                <w:sz w:val="19"/>
              </w:rPr>
              <w:t>C, L, A (retiro y anulación con motivo)</w:t>
            </w:r>
          </w:p>
        </w:tc>
        <w:tc>
          <w:tcPr>
            <w:tcW w:type="dxa" w:w="1724"/>
            <w:tcBorders>
              <w:top w:val="nil"/>
              <w:left w:val="nil"/>
              <w:bottom w:val="nil"/>
              <w:right w:val="nil"/>
            </w:tcBorders>
          </w:tcPr>
          <w:p>
            <w:pPr>
              <w:spacing w:line="240" w:lineRule="auto" w:after="0"/>
              <w:ind w:firstLine="0"/>
            </w:pPr>
            <w:r>
              <w:rPr>
                <w:sz w:val="19"/>
              </w:rPr>
              <w:t>L</w:t>
            </w:r>
          </w:p>
        </w:tc>
        <w:tc>
          <w:tcPr>
            <w:tcW w:type="dxa" w:w="1724"/>
            <w:tcBorders>
              <w:top w:val="nil"/>
              <w:left w:val="nil"/>
              <w:bottom w:val="nil"/>
              <w:right w:val="nil"/>
            </w:tcBorders>
          </w:tcPr>
          <w:p>
            <w:pPr>
              <w:spacing w:line="240" w:lineRule="auto" w:after="0"/>
              <w:ind w:firstLine="0"/>
            </w:pPr>
            <w:r>
              <w:rPr>
                <w:sz w:val="19"/>
              </w:rPr>
              <w:t>L (estudiantes de sus aulas)</w:t>
            </w:r>
          </w:p>
        </w:tc>
        <w:tc>
          <w:tcPr>
            <w:tcW w:type="dxa" w:w="1724"/>
            <w:tcBorders>
              <w:top w:val="nil"/>
              <w:left w:val="nil"/>
              <w:bottom w:val="nil"/>
              <w:right w:val="nil"/>
            </w:tcBorders>
          </w:tcPr>
          <w:p>
            <w:pPr>
              <w:spacing w:line="240" w:lineRule="auto" w:after="0"/>
              <w:ind w:firstLine="0"/>
            </w:pPr>
            <w:r>
              <w:rPr>
                <w:sz w:val="19"/>
              </w:rPr>
              <w:t>—</w:t>
            </w:r>
          </w:p>
        </w:tc>
      </w:tr>
      <w:tr>
        <w:trPr>
          <w:cantSplit/>
        </w:trPr>
        <w:tc>
          <w:tcPr>
            <w:tcW w:type="dxa" w:w="2130"/>
            <w:tcBorders>
              <w:top w:val="nil"/>
              <w:left w:val="nil"/>
              <w:bottom w:val="nil"/>
              <w:right w:val="nil"/>
            </w:tcBorders>
          </w:tcPr>
          <w:p>
            <w:pPr>
              <w:spacing w:line="240" w:lineRule="auto" w:after="0"/>
              <w:ind w:firstLine="0"/>
            </w:pPr>
            <w:r>
              <w:rPr>
                <w:sz w:val="19"/>
              </w:rPr>
              <w:t>Asistencia</w:t>
            </w:r>
          </w:p>
        </w:tc>
        <w:tc>
          <w:tcPr>
            <w:tcW w:type="dxa" w:w="1724"/>
            <w:tcBorders>
              <w:top w:val="nil"/>
              <w:left w:val="nil"/>
              <w:bottom w:val="nil"/>
              <w:right w:val="nil"/>
            </w:tcBorders>
          </w:tcPr>
          <w:p>
            <w:pPr>
              <w:spacing w:line="240" w:lineRule="auto" w:after="0"/>
              <w:ind w:firstLine="0"/>
            </w:pPr>
            <w:r>
              <w:rPr>
                <w:sz w:val="19"/>
              </w:rPr>
              <w:t>L, A (corrige y justifica con motivo)</w:t>
            </w:r>
          </w:p>
        </w:tc>
        <w:tc>
          <w:tcPr>
            <w:tcW w:type="dxa" w:w="1724"/>
            <w:tcBorders>
              <w:top w:val="nil"/>
              <w:left w:val="nil"/>
              <w:bottom w:val="nil"/>
              <w:right w:val="nil"/>
            </w:tcBorders>
          </w:tcPr>
          <w:p>
            <w:pPr>
              <w:spacing w:line="240" w:lineRule="auto" w:after="0"/>
              <w:ind w:firstLine="0"/>
            </w:pPr>
            <w:r>
              <w:rPr>
                <w:sz w:val="19"/>
              </w:rPr>
              <w:t>L (su ámbito)</w:t>
            </w:r>
          </w:p>
        </w:tc>
        <w:tc>
          <w:tcPr>
            <w:tcW w:type="dxa" w:w="1724"/>
            <w:tcBorders>
              <w:top w:val="nil"/>
              <w:left w:val="nil"/>
              <w:bottom w:val="nil"/>
              <w:right w:val="nil"/>
            </w:tcBorders>
          </w:tcPr>
          <w:p>
            <w:pPr>
              <w:spacing w:line="240" w:lineRule="auto" w:after="0"/>
              <w:ind w:firstLine="0"/>
            </w:pPr>
            <w:r>
              <w:rPr>
                <w:sz w:val="19"/>
              </w:rPr>
              <w:t>C, L, A (sus clases, hasta las 11:59 p. m.)</w:t>
            </w:r>
          </w:p>
        </w:tc>
        <w:tc>
          <w:tcPr>
            <w:tcW w:type="dxa" w:w="1724"/>
            <w:tcBorders>
              <w:top w:val="nil"/>
              <w:left w:val="nil"/>
              <w:bottom w:val="nil"/>
              <w:right w:val="nil"/>
            </w:tcBorders>
          </w:tcPr>
          <w:p>
            <w:pPr>
              <w:spacing w:line="240" w:lineRule="auto" w:after="0"/>
              <w:ind w:firstLine="0"/>
            </w:pPr>
            <w:r>
              <w:rPr>
                <w:sz w:val="19"/>
              </w:rPr>
              <w:t>L (la suya)</w:t>
            </w:r>
          </w:p>
        </w:tc>
      </w:tr>
      <w:tr>
        <w:trPr>
          <w:cantSplit/>
        </w:trPr>
        <w:tc>
          <w:tcPr>
            <w:tcW w:type="dxa" w:w="2130"/>
            <w:tcBorders>
              <w:top w:val="nil"/>
              <w:left w:val="nil"/>
              <w:bottom w:val="nil"/>
              <w:right w:val="nil"/>
            </w:tcBorders>
          </w:tcPr>
          <w:p>
            <w:pPr>
              <w:spacing w:line="240" w:lineRule="auto" w:after="0"/>
              <w:ind w:firstLine="0"/>
            </w:pPr>
            <w:r>
              <w:rPr>
                <w:sz w:val="19"/>
              </w:rPr>
              <w:t>Evaluaciones, entregas y notas</w:t>
            </w:r>
          </w:p>
        </w:tc>
        <w:tc>
          <w:tcPr>
            <w:tcW w:type="dxa" w:w="1724"/>
            <w:tcBorders>
              <w:top w:val="nil"/>
              <w:left w:val="nil"/>
              <w:bottom w:val="nil"/>
              <w:right w:val="nil"/>
            </w:tcBorders>
          </w:tcPr>
          <w:p>
            <w:pPr>
              <w:spacing w:line="240" w:lineRule="auto" w:after="0"/>
              <w:ind w:firstLine="0"/>
            </w:pPr>
            <w:r>
              <w:rPr>
                <w:sz w:val="19"/>
              </w:rPr>
              <w:t>L</w:t>
            </w:r>
          </w:p>
        </w:tc>
        <w:tc>
          <w:tcPr>
            <w:tcW w:type="dxa" w:w="1724"/>
            <w:tcBorders>
              <w:top w:val="nil"/>
              <w:left w:val="nil"/>
              <w:bottom w:val="nil"/>
              <w:right w:val="nil"/>
            </w:tcBorders>
          </w:tcPr>
          <w:p>
            <w:pPr>
              <w:spacing w:line="240" w:lineRule="auto" w:after="0"/>
              <w:ind w:firstLine="0"/>
            </w:pPr>
            <w:r>
              <w:rPr>
                <w:sz w:val="19"/>
              </w:rPr>
              <w:t>L (su ámbito)</w:t>
            </w:r>
          </w:p>
        </w:tc>
        <w:tc>
          <w:tcPr>
            <w:tcW w:type="dxa" w:w="1724"/>
            <w:tcBorders>
              <w:top w:val="nil"/>
              <w:left w:val="nil"/>
              <w:bottom w:val="nil"/>
              <w:right w:val="nil"/>
            </w:tcBorders>
          </w:tcPr>
          <w:p>
            <w:pPr>
              <w:spacing w:line="240" w:lineRule="auto" w:after="0"/>
              <w:ind w:firstLine="0"/>
            </w:pPr>
            <w:r>
              <w:rPr>
                <w:sz w:val="19"/>
              </w:rPr>
              <w:t>C, L, A, E (sus cursos)</w:t>
            </w:r>
          </w:p>
        </w:tc>
        <w:tc>
          <w:tcPr>
            <w:tcW w:type="dxa" w:w="1724"/>
            <w:tcBorders>
              <w:top w:val="nil"/>
              <w:left w:val="nil"/>
              <w:bottom w:val="nil"/>
              <w:right w:val="nil"/>
            </w:tcBorders>
          </w:tcPr>
          <w:p>
            <w:pPr>
              <w:spacing w:line="240" w:lineRule="auto" w:after="0"/>
              <w:ind w:firstLine="0"/>
            </w:pPr>
            <w:r>
              <w:rPr>
                <w:sz w:val="19"/>
              </w:rPr>
              <w:t>L (publicadas); C (su entrega)</w:t>
            </w:r>
          </w:p>
        </w:tc>
      </w:tr>
      <w:tr>
        <w:trPr>
          <w:cantSplit/>
        </w:trPr>
        <w:tc>
          <w:tcPr>
            <w:tcW w:type="dxa" w:w="2130"/>
            <w:tcBorders>
              <w:top w:val="nil"/>
              <w:left w:val="nil"/>
              <w:bottom w:val="nil"/>
              <w:right w:val="nil"/>
            </w:tcBorders>
          </w:tcPr>
          <w:p>
            <w:pPr>
              <w:spacing w:line="240" w:lineRule="auto" w:after="0"/>
              <w:ind w:firstLine="0"/>
            </w:pPr>
            <w:r>
              <w:rPr>
                <w:sz w:val="19"/>
              </w:rPr>
              <w:t>Calificaciones y cierre</w:t>
            </w:r>
          </w:p>
        </w:tc>
        <w:tc>
          <w:tcPr>
            <w:tcW w:type="dxa" w:w="1724"/>
            <w:tcBorders>
              <w:top w:val="nil"/>
              <w:left w:val="nil"/>
              <w:bottom w:val="nil"/>
              <w:right w:val="nil"/>
            </w:tcBorders>
          </w:tcPr>
          <w:p>
            <w:pPr>
              <w:spacing w:line="240" w:lineRule="auto" w:after="0"/>
              <w:ind w:firstLine="0"/>
            </w:pPr>
            <w:r>
              <w:rPr>
                <w:sz w:val="19"/>
              </w:rPr>
              <w:t>L; cierra el bimestre</w:t>
            </w:r>
          </w:p>
        </w:tc>
        <w:tc>
          <w:tcPr>
            <w:tcW w:type="dxa" w:w="1724"/>
            <w:tcBorders>
              <w:top w:val="nil"/>
              <w:left w:val="nil"/>
              <w:bottom w:val="nil"/>
              <w:right w:val="nil"/>
            </w:tcBorders>
          </w:tcPr>
          <w:p>
            <w:pPr>
              <w:spacing w:line="240" w:lineRule="auto" w:after="0"/>
              <w:ind w:firstLine="0"/>
            </w:pPr>
            <w:r>
              <w:rPr>
                <w:sz w:val="19"/>
              </w:rPr>
              <w:t>L (su ámbito)</w:t>
            </w:r>
          </w:p>
        </w:tc>
        <w:tc>
          <w:tcPr>
            <w:tcW w:type="dxa" w:w="1724"/>
            <w:tcBorders>
              <w:top w:val="nil"/>
              <w:left w:val="nil"/>
              <w:bottom w:val="nil"/>
              <w:right w:val="nil"/>
            </w:tcBorders>
          </w:tcPr>
          <w:p>
            <w:pPr>
              <w:spacing w:line="240" w:lineRule="auto" w:after="0"/>
              <w:ind w:firstLine="0"/>
            </w:pPr>
            <w:r>
              <w:rPr>
                <w:sz w:val="19"/>
              </w:rPr>
              <w:t>L, A; publica promedios</w:t>
            </w:r>
          </w:p>
        </w:tc>
        <w:tc>
          <w:tcPr>
            <w:tcW w:type="dxa" w:w="1724"/>
            <w:tcBorders>
              <w:top w:val="nil"/>
              <w:left w:val="nil"/>
              <w:bottom w:val="nil"/>
              <w:right w:val="nil"/>
            </w:tcBorders>
          </w:tcPr>
          <w:p>
            <w:pPr>
              <w:spacing w:line="240" w:lineRule="auto" w:after="0"/>
              <w:ind w:firstLine="0"/>
            </w:pPr>
            <w:r>
              <w:rPr>
                <w:sz w:val="19"/>
              </w:rPr>
              <w:t>L (publicadas)</w:t>
            </w:r>
          </w:p>
        </w:tc>
      </w:tr>
      <w:tr>
        <w:trPr>
          <w:cantSplit/>
        </w:trPr>
        <w:tc>
          <w:tcPr>
            <w:tcW w:type="dxa" w:w="2130"/>
            <w:tcBorders>
              <w:top w:val="nil"/>
              <w:left w:val="nil"/>
              <w:bottom w:val="nil"/>
              <w:right w:val="nil"/>
            </w:tcBorders>
          </w:tcPr>
          <w:p>
            <w:pPr>
              <w:spacing w:line="240" w:lineRule="auto" w:after="0"/>
              <w:ind w:firstLine="0"/>
            </w:pPr>
            <w:r>
              <w:rPr>
                <w:sz w:val="19"/>
              </w:rPr>
              <w:t>Incidencias</w:t>
            </w:r>
          </w:p>
        </w:tc>
        <w:tc>
          <w:tcPr>
            <w:tcW w:type="dxa" w:w="1724"/>
            <w:tcBorders>
              <w:top w:val="nil"/>
              <w:left w:val="nil"/>
              <w:bottom w:val="nil"/>
              <w:right w:val="nil"/>
            </w:tcBorders>
          </w:tcPr>
          <w:p>
            <w:pPr>
              <w:spacing w:line="240" w:lineRule="auto" w:after="0"/>
              <w:ind w:firstLine="0"/>
            </w:pPr>
            <w:r>
              <w:rPr>
                <w:sz w:val="19"/>
              </w:rPr>
              <w:t>C, L</w:t>
            </w:r>
          </w:p>
        </w:tc>
        <w:tc>
          <w:tcPr>
            <w:tcW w:type="dxa" w:w="1724"/>
            <w:tcBorders>
              <w:top w:val="nil"/>
              <w:left w:val="nil"/>
              <w:bottom w:val="nil"/>
              <w:right w:val="nil"/>
            </w:tcBorders>
          </w:tcPr>
          <w:p>
            <w:pPr>
              <w:spacing w:line="240" w:lineRule="auto" w:after="0"/>
              <w:ind w:firstLine="0"/>
            </w:pPr>
            <w:r>
              <w:rPr>
                <w:sz w:val="19"/>
              </w:rPr>
              <w:t>C, L (su ámbito)</w:t>
            </w:r>
          </w:p>
        </w:tc>
        <w:tc>
          <w:tcPr>
            <w:tcW w:type="dxa" w:w="1724"/>
            <w:tcBorders>
              <w:top w:val="nil"/>
              <w:left w:val="nil"/>
              <w:bottom w:val="nil"/>
              <w:right w:val="nil"/>
            </w:tcBorders>
          </w:tcPr>
          <w:p>
            <w:pPr>
              <w:spacing w:line="240" w:lineRule="auto" w:after="0"/>
              <w:ind w:firstLine="0"/>
            </w:pPr>
            <w:r>
              <w:rPr>
                <w:sz w:val="19"/>
              </w:rPr>
              <w:t>C, L (sus aulas)</w:t>
            </w:r>
          </w:p>
        </w:tc>
        <w:tc>
          <w:tcPr>
            <w:tcW w:type="dxa" w:w="1724"/>
            <w:tcBorders>
              <w:top w:val="nil"/>
              <w:left w:val="nil"/>
              <w:bottom w:val="nil"/>
              <w:right w:val="nil"/>
            </w:tcBorders>
          </w:tcPr>
          <w:p>
            <w:pPr>
              <w:spacing w:line="240" w:lineRule="auto" w:after="0"/>
              <w:ind w:firstLine="0"/>
            </w:pPr>
            <w:r>
              <w:rPr>
                <w:sz w:val="19"/>
              </w:rPr>
              <w:t>—</w:t>
            </w:r>
          </w:p>
        </w:tc>
      </w:tr>
      <w:tr>
        <w:trPr>
          <w:cantSplit/>
        </w:trPr>
        <w:tc>
          <w:tcPr>
            <w:tcW w:type="dxa" w:w="2130"/>
            <w:tcBorders>
              <w:top w:val="nil"/>
              <w:left w:val="nil"/>
              <w:bottom w:val="nil"/>
              <w:right w:val="nil"/>
            </w:tcBorders>
          </w:tcPr>
          <w:p>
            <w:pPr>
              <w:spacing w:line="240" w:lineRule="auto" w:after="0"/>
              <w:ind w:firstLine="0"/>
            </w:pPr>
            <w:r>
              <w:rPr>
                <w:sz w:val="19"/>
              </w:rPr>
              <w:t>Alertas y riesgo</w:t>
            </w:r>
          </w:p>
        </w:tc>
        <w:tc>
          <w:tcPr>
            <w:tcW w:type="dxa" w:w="1724"/>
            <w:tcBorders>
              <w:top w:val="nil"/>
              <w:left w:val="nil"/>
              <w:bottom w:val="nil"/>
              <w:right w:val="nil"/>
            </w:tcBorders>
          </w:tcPr>
          <w:p>
            <w:pPr>
              <w:spacing w:line="240" w:lineRule="auto" w:after="0"/>
              <w:ind w:firstLine="0"/>
            </w:pPr>
            <w:r>
              <w:rPr>
                <w:sz w:val="19"/>
              </w:rPr>
              <w:t>L, A (todas; reasigna); panel de riesgo</w:t>
            </w:r>
          </w:p>
        </w:tc>
        <w:tc>
          <w:tcPr>
            <w:tcW w:type="dxa" w:w="1724"/>
            <w:tcBorders>
              <w:top w:val="nil"/>
              <w:left w:val="nil"/>
              <w:bottom w:val="nil"/>
              <w:right w:val="nil"/>
            </w:tcBorders>
          </w:tcPr>
          <w:p>
            <w:pPr>
              <w:spacing w:line="240" w:lineRule="auto" w:after="0"/>
              <w:ind w:firstLine="0"/>
            </w:pPr>
            <w:r>
              <w:rPr>
                <w:sz w:val="19"/>
              </w:rPr>
              <w:t>L, A (su ámbito; reasigna); panel de coordinación</w:t>
            </w:r>
          </w:p>
        </w:tc>
        <w:tc>
          <w:tcPr>
            <w:tcW w:type="dxa" w:w="1724"/>
            <w:tcBorders>
              <w:top w:val="nil"/>
              <w:left w:val="nil"/>
              <w:bottom w:val="nil"/>
              <w:right w:val="nil"/>
            </w:tcBorders>
          </w:tcPr>
          <w:p>
            <w:pPr>
              <w:spacing w:line="240" w:lineRule="auto" w:after="0"/>
              <w:ind w:firstLine="0"/>
            </w:pPr>
            <w:r>
              <w:rPr>
                <w:sz w:val="19"/>
              </w:rPr>
              <w:t>L, A (asignadas o de su tutoría)</w:t>
            </w:r>
          </w:p>
        </w:tc>
        <w:tc>
          <w:tcPr>
            <w:tcW w:type="dxa" w:w="1724"/>
            <w:tcBorders>
              <w:top w:val="nil"/>
              <w:left w:val="nil"/>
              <w:bottom w:val="nil"/>
              <w:right w:val="nil"/>
            </w:tcBorders>
          </w:tcPr>
          <w:p>
            <w:pPr>
              <w:spacing w:line="240" w:lineRule="auto" w:after="0"/>
              <w:ind w:firstLine="0"/>
            </w:pPr>
            <w:r>
              <w:rPr>
                <w:sz w:val="19"/>
              </w:rPr>
              <w:t>—</w:t>
            </w:r>
          </w:p>
        </w:tc>
      </w:tr>
      <w:tr>
        <w:trPr>
          <w:cantSplit/>
        </w:trPr>
        <w:tc>
          <w:tcPr>
            <w:tcW w:type="dxa" w:w="2130"/>
            <w:tcBorders>
              <w:top w:val="nil"/>
              <w:left w:val="nil"/>
              <w:bottom w:val="nil"/>
              <w:right w:val="nil"/>
            </w:tcBorders>
          </w:tcPr>
          <w:p>
            <w:pPr>
              <w:spacing w:line="240" w:lineRule="auto" w:after="0"/>
              <w:ind w:firstLine="0"/>
            </w:pPr>
            <w:r>
              <w:rPr>
                <w:sz w:val="19"/>
              </w:rPr>
              <w:t>Reportes</w:t>
            </w:r>
          </w:p>
        </w:tc>
        <w:tc>
          <w:tcPr>
            <w:tcW w:type="dxa" w:w="1724"/>
            <w:tcBorders>
              <w:top w:val="nil"/>
              <w:left w:val="nil"/>
              <w:bottom w:val="nil"/>
              <w:right w:val="nil"/>
            </w:tcBorders>
          </w:tcPr>
          <w:p>
            <w:pPr>
              <w:spacing w:line="240" w:lineRule="auto" w:after="0"/>
              <w:ind w:firstLine="0"/>
            </w:pPr>
            <w:r>
              <w:rPr>
                <w:sz w:val="19"/>
              </w:rPr>
              <w:t>Boleta PDF, Excel de asistencia y consolidado</w:t>
            </w:r>
          </w:p>
        </w:tc>
        <w:tc>
          <w:tcPr>
            <w:tcW w:type="dxa" w:w="1724"/>
            <w:tcBorders>
              <w:top w:val="nil"/>
              <w:left w:val="nil"/>
              <w:bottom w:val="nil"/>
              <w:right w:val="nil"/>
            </w:tcBorders>
          </w:tcPr>
          <w:p>
            <w:pPr>
              <w:spacing w:line="240" w:lineRule="auto" w:after="0"/>
              <w:ind w:firstLine="0"/>
            </w:pPr>
            <w:r>
              <w:rPr>
                <w:sz w:val="19"/>
              </w:rPr>
              <w:t>Excel de asistencia de su ámbito</w:t>
            </w:r>
          </w:p>
        </w:tc>
        <w:tc>
          <w:tcPr>
            <w:tcW w:type="dxa" w:w="1724"/>
            <w:tcBorders>
              <w:top w:val="nil"/>
              <w:left w:val="nil"/>
              <w:bottom w:val="nil"/>
              <w:right w:val="nil"/>
            </w:tcBorders>
          </w:tcPr>
          <w:p>
            <w:pPr>
              <w:spacing w:line="240" w:lineRule="auto" w:after="0"/>
              <w:ind w:firstLine="0"/>
            </w:pPr>
            <w:r>
              <w:rPr>
                <w:sz w:val="19"/>
              </w:rPr>
              <w:t>Excel de asistencia de sus aulas</w:t>
            </w:r>
          </w:p>
        </w:tc>
        <w:tc>
          <w:tcPr>
            <w:tcW w:type="dxa" w:w="1724"/>
            <w:tcBorders>
              <w:top w:val="nil"/>
              <w:left w:val="nil"/>
              <w:bottom w:val="nil"/>
              <w:right w:val="nil"/>
            </w:tcBorders>
          </w:tcPr>
          <w:p>
            <w:pPr>
              <w:spacing w:line="240" w:lineRule="auto" w:after="0"/>
              <w:ind w:firstLine="0"/>
            </w:pPr>
            <w:r>
              <w:rPr>
                <w:sz w:val="19"/>
              </w:rPr>
              <w:t>Su boleta en PDF</w:t>
            </w:r>
          </w:p>
        </w:tc>
      </w:tr>
      <w:tr>
        <w:trPr>
          <w:cantSplit/>
        </w:trPr>
        <w:tc>
          <w:tcPr>
            <w:tcW w:type="dxa" w:w="2130"/>
            <w:tcBorders>
              <w:top w:val="nil"/>
              <w:left w:val="nil"/>
              <w:bottom w:val="single" w:sz="8" w:color="000000"/>
              <w:right w:val="nil"/>
            </w:tcBorders>
          </w:tcPr>
          <w:p>
            <w:pPr>
              <w:spacing w:line="240" w:lineRule="auto" w:after="0"/>
              <w:ind w:firstLine="0"/>
            </w:pPr>
            <w:r>
              <w:rPr>
                <w:sz w:val="19"/>
              </w:rPr>
              <w:t>Notificaciones</w:t>
            </w:r>
          </w:p>
        </w:tc>
        <w:tc>
          <w:tcPr>
            <w:tcW w:type="dxa" w:w="1724"/>
            <w:tcBorders>
              <w:top w:val="nil"/>
              <w:left w:val="nil"/>
              <w:bottom w:val="single" w:sz="8" w:color="000000"/>
              <w:right w:val="nil"/>
            </w:tcBorders>
          </w:tcPr>
          <w:p>
            <w:pPr>
              <w:spacing w:line="240" w:lineRule="auto" w:after="0"/>
              <w:ind w:firstLine="0"/>
            </w:pPr>
            <w:r>
              <w:rPr>
                <w:sz w:val="19"/>
              </w:rPr>
              <w:t>L, A (las propias)</w:t>
            </w:r>
          </w:p>
        </w:tc>
        <w:tc>
          <w:tcPr>
            <w:tcW w:type="dxa" w:w="1724"/>
            <w:tcBorders>
              <w:top w:val="nil"/>
              <w:left w:val="nil"/>
              <w:bottom w:val="single" w:sz="8" w:color="000000"/>
              <w:right w:val="nil"/>
            </w:tcBorders>
          </w:tcPr>
          <w:p>
            <w:pPr>
              <w:spacing w:line="240" w:lineRule="auto" w:after="0"/>
              <w:ind w:firstLine="0"/>
            </w:pPr>
            <w:r>
              <w:rPr>
                <w:sz w:val="19"/>
              </w:rPr>
              <w:t>L, A (las propias)</w:t>
            </w:r>
          </w:p>
        </w:tc>
        <w:tc>
          <w:tcPr>
            <w:tcW w:type="dxa" w:w="1724"/>
            <w:tcBorders>
              <w:top w:val="nil"/>
              <w:left w:val="nil"/>
              <w:bottom w:val="single" w:sz="8" w:color="000000"/>
              <w:right w:val="nil"/>
            </w:tcBorders>
          </w:tcPr>
          <w:p>
            <w:pPr>
              <w:spacing w:line="240" w:lineRule="auto" w:after="0"/>
              <w:ind w:firstLine="0"/>
            </w:pPr>
            <w:r>
              <w:rPr>
                <w:sz w:val="19"/>
              </w:rPr>
              <w:t>L, A (las propias)</w:t>
            </w:r>
          </w:p>
        </w:tc>
        <w:tc>
          <w:tcPr>
            <w:tcW w:type="dxa" w:w="1724"/>
            <w:tcBorders>
              <w:top w:val="nil"/>
              <w:left w:val="nil"/>
              <w:bottom w:val="single" w:sz="8" w:color="000000"/>
              <w:right w:val="nil"/>
            </w:tcBorders>
          </w:tcPr>
          <w:p>
            <w:pPr>
              <w:spacing w:line="240" w:lineRule="auto" w:after="0"/>
              <w:ind w:firstLine="0"/>
            </w:pPr>
            <w:r>
              <w:rPr>
                <w:sz w:val="19"/>
              </w:rPr>
              <w:t>L, A (las propias)</w:t>
            </w:r>
          </w:p>
        </w:tc>
      </w:tr>
    </w:tbl>
    <w:p>
      <w:pPr>
        <w:spacing w:after="240" w:line="240" w:lineRule="auto"/>
        <w:ind w:firstLine="0"/>
      </w:pPr>
      <w:r>
        <w:rPr>
          <w:i/>
          <w:sz w:val="22"/>
        </w:rPr>
        <w:t>Nota.</w:t>
      </w:r>
      <w:r>
        <w:rPr>
          <w:sz w:val="22"/>
        </w:rPr>
        <w:t xml:space="preserve"> Elaboración propia. C = crear, L = leer, A = actualizar, E = eliminar; — = sin acceso. Los permisos se verifican en el servidor en cada petición.</w:t>
      </w:r>
    </w:p>
    <w:p>
      <w:pPr>
        <w:pStyle w:val="Heading2"/>
      </w:pPr>
      <w:bookmarkStart w:id="142" w:name="_Toc00036"/>
      <w:r>
        <w:rPr/>
        <w:t>4.2 Flujo de proceso</w:t>
      </w:r>
      <w:bookmarkEnd w:id="142"/>
    </w:p>
    <w:p>
      <w:r>
        <w:rPr/>
        <w:t>A continuación se contrasta el proceso que sigue hoy la institución con el que implementa AYNI.</w:t>
      </w:r>
    </w:p>
    <w:p>
      <w:pPr>
        <w:pStyle w:val="Heading3"/>
      </w:pPr>
      <w:bookmarkStart w:id="143" w:name="_Toc00037"/>
      <w:r>
        <w:rPr/>
        <w:t>4.2.1 Proceso actual</w:t>
      </w:r>
      <w:bookmarkEnd w:id="143"/>
    </w:p>
    <w:p>
      <w:r>
        <w:rPr/>
        <w:t>El proceso actual combina la plataforma contratada por el colegio, una aplicación de asistencia separada y trabajo manual. La Figura 1 lo representa por carriles y resalta en rojo los pasos que generan retrabajo o errores:</w:t>
      </w:r>
    </w:p>
    <w:p>
      <w:pPr>
        <w:pStyle w:val="ListBullet"/>
      </w:pPr>
      <w:r>
        <w:rPr>
          <w:b/>
        </w:rPr>
        <w:t>Asistencia fuera del sistema web:</w:t>
      </w:r>
      <w:r>
        <w:rPr/>
        <w:t xml:space="preserve"> el docente la toma en una aplicación disponible solo para Android; si la notificación al apoderado falla o muestra una hora desfasada, la coordinación debe confirmar la asistencia a mano.</w:t>
      </w:r>
    </w:p>
    <w:p>
      <w:pPr>
        <w:pStyle w:val="ListBullet"/>
      </w:pPr>
      <w:r>
        <w:rPr>
          <w:b/>
        </w:rPr>
        <w:t>Equivalencias manuales:</w:t>
      </w:r>
      <w:r>
        <w:rPr/>
        <w:t xml:space="preserve"> las notas por asignatura se trasladan al esquema por competencias de la plataforma con equivalencias internas.</w:t>
      </w:r>
    </w:p>
    <w:p>
      <w:pPr>
        <w:pStyle w:val="ListBullet"/>
      </w:pPr>
      <w:r>
        <w:rPr>
          <w:b/>
        </w:rPr>
        <w:t>Simulacros en Excel y PDF:</w:t>
      </w:r>
      <w:r>
        <w:rPr/>
        <w:t xml:space="preserve"> en cuarto y quinto de secundaria el puntaje bruto de cada simulacro se vacía en una plantilla de Excel, se convierte a nota vigesimal y se envía a cada familia como PDF.</w:t>
      </w:r>
    </w:p>
    <w:p>
      <w:pPr>
        <w:pStyle w:val="ListBullet"/>
      </w:pPr>
      <w:r>
        <w:rPr>
          <w:b/>
        </w:rPr>
        <w:t>Identificación tardía del riesgo:</w:t>
      </w:r>
      <w:r>
        <w:rPr/>
        <w:t xml:space="preserve"> las notas se consolidan al cierre del bimestre y el riesgo de desaprobar se conoce cuando la boleta ya está emitida.</w:t>
      </w:r>
    </w:p>
    <w:p>
      <w:pPr>
        <w:pStyle w:val="Caption"/>
        <w:keepNext/>
      </w:pPr>
      <w:bookmarkStart w:id="144" w:name="_Figura1"/>
      <w:r>
        <w:rPr>
          <w:b/>
        </w:rPr>
        <w:t xml:space="preserve">Figura </w:t>
      </w:r>
      <w:r>
        <w:rPr>
          <w:b/>
        </w:rPr>
        <w:fldChar w:fldCharType="begin"/>
      </w:r>
      <w:r>
        <w:rPr>
          <w:b/>
        </w:rPr>
        <w:instrText xml:space="preserve"> SEQ Figura \* ARABIC </w:instrText>
      </w:r>
      <w:r>
        <w:rPr>
          <w:b/>
        </w:rPr>
        <w:fldChar w:fldCharType="separate"/>
      </w:r>
      <w:r>
        <w:rPr>
          <w:b/>
        </w:rPr>
        <w:t>1</w:t>
      </w:r>
      <w:r>
        <w:rPr>
          <w:b/>
        </w:rPr>
        <w:fldChar w:fldCharType="end"/>
      </w:r>
      <w:r>
        <w:br/>
      </w:r>
      <w:r>
        <w:rPr>
          <w:i/>
        </w:rPr>
        <w:t>Flujo del proceso actual de la institución</w:t>
      </w:r>
      <w:bookmarkEnd w:id="144"/>
    </w:p>
    <w:p>
      <w:pPr>
        <w:keepNext/>
        <w:spacing w:line="240" w:lineRule="auto"/>
        <w:ind w:firstLine="0"/>
        <w:jc w:val="center"/>
      </w:pPr>
      <w:r>
        <w:drawing>
          <wp:inline xmlns:a="http://schemas.openxmlformats.org/drawingml/2006/main" xmlns:pic="http://schemas.openxmlformats.org/drawingml/2006/picture">
            <wp:extent cx="5120640" cy="5623634"/>
            <wp:docPr id="2" name="Picture 2"/>
            <wp:cNvGraphicFramePr>
              <a:graphicFrameLocks noChangeAspect="1"/>
            </wp:cNvGraphicFramePr>
            <a:graphic>
              <a:graphicData uri="http://schemas.openxmlformats.org/drawingml/2006/picture">
                <pic:pic>
                  <pic:nvPicPr>
                    <pic:cNvPr id="0" name="flujo-actual.png"/>
                    <pic:cNvPicPr/>
                  </pic:nvPicPr>
                  <pic:blipFill>
                    <a:blip r:embed="rId11"/>
                    <a:stretch>
                      <a:fillRect/>
                    </a:stretch>
                  </pic:blipFill>
                  <pic:spPr>
                    <a:xfrm>
                      <a:off x="0" y="0"/>
                      <a:ext cx="5120640" cy="5623634"/>
                    </a:xfrm>
                    <a:prstGeom prst="rect"/>
                  </pic:spPr>
                </pic:pic>
              </a:graphicData>
            </a:graphic>
          </wp:inline>
        </w:drawing>
      </w:r>
    </w:p>
    <w:p>
      <w:pPr>
        <w:spacing w:after="240" w:line="240" w:lineRule="auto"/>
        <w:ind w:firstLine="0"/>
      </w:pPr>
      <w:r>
        <w:rPr>
          <w:i/>
          <w:sz w:val="22"/>
        </w:rPr>
        <w:t>Nota.</w:t>
      </w:r>
      <w:r>
        <w:rPr>
          <w:sz w:val="22"/>
        </w:rPr>
        <w:t xml:space="preserve"> Elaboración propia a partir de las reuniones con la dirección del colegio. En rojo, los pasos que generan retrabajo o errores.</w:t>
      </w:r>
    </w:p>
    <w:p>
      <w:pPr>
        <w:pStyle w:val="Heading3"/>
      </w:pPr>
      <w:bookmarkStart w:id="145" w:name="_Toc00038"/>
      <w:r>
        <w:rPr/>
        <w:t>4.2.2 Proceso propuesto</w:t>
      </w:r>
      <w:bookmarkEnd w:id="145"/>
    </w:p>
    <w:p>
      <w:r>
        <w:rPr/>
        <w:t>Con AYNI, cada dato se registra una sola vez y en el mismo sistema, y el seguimiento se vuelve preventivo. El flujo, representado en la Figura 2, es el siguiente:</w:t>
      </w:r>
    </w:p>
    <w:p>
      <w:pPr>
        <w:pStyle w:val="ListBullet"/>
      </w:pPr>
      <w:r>
        <w:rPr>
          <w:b/>
        </w:rPr>
        <w:t>Configuración del periodo:</w:t>
      </w:r>
      <w:r>
        <w:rPr/>
        <w:t xml:space="preserve"> el administrador define el periodo, los bimestres con su fecha de cierre, las aulas, la carga académica y el horario, y registra o importa a los estudiantes para matricularlos.</w:t>
      </w:r>
    </w:p>
    <w:p>
      <w:pPr>
        <w:pStyle w:val="ListBullet"/>
      </w:pPr>
      <w:r>
        <w:rPr>
          <w:b/>
        </w:rPr>
        <w:t>Registro en clase desde cualquier dispositivo:</w:t>
      </w:r>
      <w:r>
        <w:rPr/>
        <w:t xml:space="preserve"> el docente registra la asistencia de cada clase en el navegador; el sistema la guarda con la hora de Lima y avisa al estudiante si tiene una falta.</w:t>
      </w:r>
    </w:p>
    <w:p>
      <w:pPr>
        <w:pStyle w:val="ListBullet"/>
      </w:pPr>
      <w:r>
        <w:rPr>
          <w:b/>
        </w:rPr>
        <w:t>Evaluación con puntaje propio:</w:t>
      </w:r>
      <w:r>
        <w:rPr/>
        <w:t xml:space="preserve"> el docente crea cada evaluación con su puntaje máximo (por ejemplo, un examen sobre 50), la publica y registra las notas; el sistema lleva cada nota a la escala de 20 y recalcula el promedio ponderado.</w:t>
      </w:r>
    </w:p>
    <w:p>
      <w:pPr>
        <w:pStyle w:val="ListBullet"/>
      </w:pPr>
      <w:r>
        <w:rPr>
          <w:b/>
        </w:rPr>
        <w:t>Riesgo explicable y alerta temprana:</w:t>
      </w:r>
      <w:r>
        <w:rPr/>
        <w:t xml:space="preserve"> tras cada registro, el motor de reglas recalcula el nivel de riesgo; si es medio o alto, crea una alerta con los motivos y la asigna al tutor del aula, que registra sus intervenciones.</w:t>
      </w:r>
    </w:p>
    <w:p>
      <w:pPr>
        <w:pStyle w:val="ListBullet"/>
      </w:pPr>
      <w:r>
        <w:rPr>
          <w:b/>
        </w:rPr>
        <w:t>Consulta y cierre:</w:t>
      </w:r>
      <w:r>
        <w:rPr/>
        <w:t xml:space="preserve"> el estudiante consulta sus notas publicadas, su asistencia y sus actividades; al llegar la fecha de cierre el bimestre se cierra solo y quedan disponibles la boleta en PDF y los consolidados en Excel.</w:t>
      </w:r>
    </w:p>
    <w:p>
      <w:pPr>
        <w:pStyle w:val="Caption"/>
        <w:keepNext/>
      </w:pPr>
      <w:bookmarkStart w:id="146" w:name="_Figura2"/>
      <w:r>
        <w:rPr>
          <w:b/>
        </w:rPr>
        <w:t xml:space="preserve">Figura </w:t>
      </w:r>
      <w:r>
        <w:rPr>
          <w:b/>
        </w:rPr>
        <w:fldChar w:fldCharType="begin"/>
      </w:r>
      <w:r>
        <w:rPr>
          <w:b/>
        </w:rPr>
        <w:instrText xml:space="preserve"> SEQ Figura \* ARABIC </w:instrText>
      </w:r>
      <w:r>
        <w:rPr>
          <w:b/>
        </w:rPr>
        <w:fldChar w:fldCharType="separate"/>
      </w:r>
      <w:r>
        <w:rPr>
          <w:b/>
        </w:rPr>
        <w:t>2</w:t>
      </w:r>
      <w:r>
        <w:rPr>
          <w:b/>
        </w:rPr>
        <w:fldChar w:fldCharType="end"/>
      </w:r>
      <w:r>
        <w:br/>
      </w:r>
      <w:r>
        <w:rPr>
          <w:i/>
        </w:rPr>
        <w:t>Flujo del proceso propuesto con AYNI</w:t>
      </w:r>
      <w:bookmarkEnd w:id="146"/>
    </w:p>
    <w:p>
      <w:pPr>
        <w:keepNext/>
        <w:spacing w:line="240" w:lineRule="auto"/>
        <w:ind w:firstLine="0"/>
        <w:jc w:val="center"/>
      </w:pPr>
      <w:r>
        <w:drawing>
          <wp:inline xmlns:a="http://schemas.openxmlformats.org/drawingml/2006/main" xmlns:pic="http://schemas.openxmlformats.org/drawingml/2006/picture">
            <wp:extent cx="4937760" cy="5712024"/>
            <wp:docPr id="3" name="Picture 3"/>
            <wp:cNvGraphicFramePr>
              <a:graphicFrameLocks noChangeAspect="1"/>
            </wp:cNvGraphicFramePr>
            <a:graphic>
              <a:graphicData uri="http://schemas.openxmlformats.org/drawingml/2006/picture">
                <pic:pic>
                  <pic:nvPicPr>
                    <pic:cNvPr id="0" name="flujo-propuesto.png"/>
                    <pic:cNvPicPr/>
                  </pic:nvPicPr>
                  <pic:blipFill>
                    <a:blip r:embed="rId12"/>
                    <a:stretch>
                      <a:fillRect/>
                    </a:stretch>
                  </pic:blipFill>
                  <pic:spPr>
                    <a:xfrm>
                      <a:off x="0" y="0"/>
                      <a:ext cx="4937760" cy="5712024"/>
                    </a:xfrm>
                    <a:prstGeom prst="rect"/>
                  </pic:spPr>
                </pic:pic>
              </a:graphicData>
            </a:graphic>
          </wp:inline>
        </w:drawing>
      </w:r>
    </w:p>
    <w:p>
      <w:pPr>
        <w:spacing w:after="240" w:line="240" w:lineRule="auto"/>
        <w:ind w:firstLine="0"/>
      </w:pPr>
      <w:r>
        <w:rPr>
          <w:i/>
          <w:sz w:val="22"/>
        </w:rPr>
        <w:t>Nota.</w:t>
      </w:r>
      <w:r>
        <w:rPr>
          <w:sz w:val="22"/>
        </w:rPr>
        <w:t xml:space="preserve"> Elaboración propia. El cálculo del riesgo usa reglas por umbrales (versión 0); en la segunda unidad lo reemplazará un modelo de aprendizaje automático con explicabilidad, sin cambiar el resto del flujo.</w:t>
      </w:r>
    </w:p>
    <w:p>
      <w:pPr>
        <w:pStyle w:val="Heading2"/>
      </w:pPr>
      <w:bookmarkStart w:id="147" w:name="_Toc00039"/>
      <w:r>
        <w:rPr/>
        <w:t>4.3 Casos de uso</w:t>
      </w:r>
      <w:bookmarkEnd w:id="147"/>
    </w:p>
    <w:p>
      <w:r>
        <w:rPr/>
        <w:t>El análisis identificó treinta casos de uso, agrupados por actor en la Figura 3. Los casos comunes a todos los perfiles (iniciar sesión, recuperar la contraseña, cerrar sesión, gestionar el perfil, revisar notificaciones y consultar el inicio) se asignan al actor general «Usuario», del que heredan el estudiante, el docente y el administrador; el coordinador académico hereda del docente. El caso CU-29, instalar y operar AYNI en local, es una función técnica del equipo y del profesor, y se describe en el Capítulo VI.</w:t>
      </w:r>
    </w:p>
    <w:p>
      <w:pPr>
        <w:pStyle w:val="Caption"/>
        <w:keepNext/>
      </w:pPr>
      <w:bookmarkStart w:id="148" w:name="_Figura3"/>
      <w:r>
        <w:rPr>
          <w:b/>
        </w:rPr>
        <w:t xml:space="preserve">Figura </w:t>
      </w:r>
      <w:r>
        <w:rPr>
          <w:b/>
        </w:rPr>
        <w:fldChar w:fldCharType="begin"/>
      </w:r>
      <w:r>
        <w:rPr>
          <w:b/>
        </w:rPr>
        <w:instrText xml:space="preserve"> SEQ Figura \* ARABIC </w:instrText>
      </w:r>
      <w:r>
        <w:rPr>
          <w:b/>
        </w:rPr>
        <w:fldChar w:fldCharType="separate"/>
      </w:r>
      <w:r>
        <w:rPr>
          <w:b/>
        </w:rPr>
        <w:t>3</w:t>
      </w:r>
      <w:r>
        <w:rPr>
          <w:b/>
        </w:rPr>
        <w:fldChar w:fldCharType="end"/>
      </w:r>
      <w:r>
        <w:br/>
      </w:r>
      <w:r>
        <w:rPr>
          <w:i/>
        </w:rPr>
        <w:t>Diagrama de casos de uso de AYNI</w:t>
      </w:r>
      <w:bookmarkEnd w:id="148"/>
    </w:p>
    <w:p>
      <w:pPr>
        <w:keepNext/>
        <w:spacing w:line="240" w:lineRule="auto"/>
        <w:ind w:firstLine="0"/>
        <w:jc w:val="center"/>
      </w:pPr>
      <w:r>
        <w:drawing>
          <wp:inline xmlns:a="http://schemas.openxmlformats.org/drawingml/2006/main" xmlns:pic="http://schemas.openxmlformats.org/drawingml/2006/picture">
            <wp:extent cx="5731510" cy="3565446"/>
            <wp:docPr id="4" name="Picture 4"/>
            <wp:cNvGraphicFramePr>
              <a:graphicFrameLocks noChangeAspect="1"/>
            </wp:cNvGraphicFramePr>
            <a:graphic>
              <a:graphicData uri="http://schemas.openxmlformats.org/drawingml/2006/picture">
                <pic:pic>
                  <pic:nvPicPr>
                    <pic:cNvPr id="0" name="cu.png"/>
                    <pic:cNvPicPr/>
                  </pic:nvPicPr>
                  <pic:blipFill>
                    <a:blip r:embed="rId13"/>
                    <a:stretch>
                      <a:fillRect/>
                    </a:stretch>
                  </pic:blipFill>
                  <pic:spPr>
                    <a:xfrm>
                      <a:off x="0" y="0"/>
                      <a:ext cx="5731510" cy="3565446"/>
                    </a:xfrm>
                    <a:prstGeom prst="rect"/>
                  </pic:spPr>
                </pic:pic>
              </a:graphicData>
            </a:graphic>
          </wp:inline>
        </w:drawing>
      </w:r>
    </w:p>
    <w:p>
      <w:pPr>
        <w:spacing w:after="240" w:line="240" w:lineRule="auto"/>
        <w:ind w:firstLine="0"/>
      </w:pPr>
      <w:r>
        <w:rPr>
          <w:i/>
          <w:sz w:val="22"/>
        </w:rPr>
        <w:t>Nota.</w:t>
      </w:r>
      <w:r>
        <w:rPr>
          <w:sz w:val="22"/>
        </w:rPr>
        <w:t xml:space="preserve"> Elaboración propia. Los diagramas por actor están en el Anexo B.</w:t>
      </w:r>
    </w:p>
    <w:p>
      <w:r>
        <w:rPr/>
        <w:t>La Tabla 7 relaciona cada caso de uso con sus requisitos y con un criterio de aceptación verificable; cada criterio está cubierto por pruebas automatizadas (ver la sección 6.7).</w:t>
      </w:r>
    </w:p>
    <w:p>
      <w:pPr>
        <w:pStyle w:val="Caption"/>
        <w:keepNext/>
      </w:pPr>
      <w:bookmarkStart w:id="149" w:name="_Tabla7"/>
      <w:r>
        <w:rPr>
          <w:b/>
        </w:rPr>
        <w:t xml:space="preserve">Tabla </w:t>
      </w:r>
      <w:r>
        <w:rPr>
          <w:b/>
        </w:rPr>
        <w:fldChar w:fldCharType="begin"/>
      </w:r>
      <w:r>
        <w:rPr>
          <w:b/>
        </w:rPr>
        <w:instrText xml:space="preserve"> SEQ Tabla \* ARABIC </w:instrText>
      </w:r>
      <w:r>
        <w:rPr>
          <w:b/>
        </w:rPr>
        <w:fldChar w:fldCharType="separate"/>
      </w:r>
      <w:r>
        <w:rPr>
          <w:b/>
        </w:rPr>
        <w:t>7</w:t>
      </w:r>
      <w:r>
        <w:rPr>
          <w:b/>
        </w:rPr>
        <w:fldChar w:fldCharType="end"/>
      </w:r>
      <w:r>
        <w:br/>
      </w:r>
      <w:r>
        <w:rPr>
          <w:i/>
        </w:rPr>
        <w:t>Casos de uso y criterios de aceptación</w:t>
      </w:r>
      <w:bookmarkEnd w:id="149"/>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771"/>
        <w:gridCol w:w="2091"/>
        <w:gridCol w:w="1431"/>
        <w:gridCol w:w="1211"/>
        <w:gridCol w:w="3522"/>
      </w:tblGrid>
      <w:tr>
        <w:trPr>
          <w:tblHeader w:val="true"/>
          <w:cantSplit/>
        </w:trPr>
        <w:tc>
          <w:tcPr>
            <w:tcW w:type="dxa" w:w="771"/>
            <w:tcBorders>
              <w:top w:val="single" w:sz="8" w:color="000000"/>
              <w:left w:val="nil"/>
              <w:bottom w:val="single" w:sz="8" w:color="000000"/>
              <w:right w:val="nil"/>
            </w:tcBorders>
          </w:tcPr>
          <w:p>
            <w:pPr>
              <w:spacing w:line="240" w:lineRule="auto" w:after="0"/>
              <w:ind w:firstLine="0"/>
            </w:pPr>
            <w:r>
              <w:rPr>
                <w:b/>
                <w:sz w:val="18"/>
              </w:rPr>
              <w:t>Código</w:t>
            </w:r>
          </w:p>
        </w:tc>
        <w:tc>
          <w:tcPr>
            <w:tcW w:type="dxa" w:w="2091"/>
            <w:tcBorders>
              <w:top w:val="single" w:sz="8" w:color="000000"/>
              <w:left w:val="nil"/>
              <w:bottom w:val="single" w:sz="8" w:color="000000"/>
              <w:right w:val="nil"/>
            </w:tcBorders>
          </w:tcPr>
          <w:p>
            <w:pPr>
              <w:spacing w:line="240" w:lineRule="auto" w:after="0"/>
              <w:ind w:firstLine="0"/>
            </w:pPr>
            <w:r>
              <w:rPr>
                <w:b/>
                <w:sz w:val="18"/>
              </w:rPr>
              <w:t>Caso de uso</w:t>
            </w:r>
          </w:p>
        </w:tc>
        <w:tc>
          <w:tcPr>
            <w:tcW w:type="dxa" w:w="1431"/>
            <w:tcBorders>
              <w:top w:val="single" w:sz="8" w:color="000000"/>
              <w:left w:val="nil"/>
              <w:bottom w:val="single" w:sz="8" w:color="000000"/>
              <w:right w:val="nil"/>
            </w:tcBorders>
          </w:tcPr>
          <w:p>
            <w:pPr>
              <w:spacing w:line="240" w:lineRule="auto" w:after="0"/>
              <w:ind w:firstLine="0"/>
            </w:pPr>
            <w:r>
              <w:rPr>
                <w:b/>
                <w:sz w:val="18"/>
              </w:rPr>
              <w:t>Actor</w:t>
            </w:r>
          </w:p>
        </w:tc>
        <w:tc>
          <w:tcPr>
            <w:tcW w:type="dxa" w:w="1211"/>
            <w:tcBorders>
              <w:top w:val="single" w:sz="8" w:color="000000"/>
              <w:left w:val="nil"/>
              <w:bottom w:val="single" w:sz="8" w:color="000000"/>
              <w:right w:val="nil"/>
            </w:tcBorders>
          </w:tcPr>
          <w:p>
            <w:pPr>
              <w:spacing w:line="240" w:lineRule="auto" w:after="0"/>
              <w:ind w:firstLine="0"/>
            </w:pPr>
            <w:r>
              <w:rPr>
                <w:b/>
                <w:sz w:val="18"/>
              </w:rPr>
              <w:t>Requisitos</w:t>
            </w:r>
          </w:p>
        </w:tc>
        <w:tc>
          <w:tcPr>
            <w:tcW w:type="dxa" w:w="3522"/>
            <w:tcBorders>
              <w:top w:val="single" w:sz="8" w:color="000000"/>
              <w:left w:val="nil"/>
              <w:bottom w:val="single" w:sz="8" w:color="000000"/>
              <w:right w:val="nil"/>
            </w:tcBorders>
          </w:tcPr>
          <w:p>
            <w:pPr>
              <w:spacing w:line="240" w:lineRule="auto" w:after="0"/>
              <w:ind w:firstLine="0"/>
            </w:pPr>
            <w:r>
              <w:rPr>
                <w:b/>
                <w:sz w:val="18"/>
              </w:rPr>
              <w:t>Criterio de aceptación</w:t>
            </w:r>
          </w:p>
        </w:tc>
      </w:tr>
      <w:tr>
        <w:trPr>
          <w:cantSplit/>
        </w:trPr>
        <w:tc>
          <w:tcPr>
            <w:tcW w:type="dxa" w:w="771"/>
            <w:tcBorders>
              <w:top w:val="nil"/>
              <w:left w:val="nil"/>
              <w:bottom w:val="nil"/>
              <w:right w:val="nil"/>
            </w:tcBorders>
          </w:tcPr>
          <w:p>
            <w:pPr>
              <w:spacing w:line="240" w:lineRule="auto" w:after="0"/>
              <w:ind w:firstLine="0"/>
            </w:pPr>
            <w:r>
              <w:rPr>
                <w:sz w:val="18"/>
              </w:rPr>
              <w:t>CU-00</w:t>
            </w:r>
          </w:p>
        </w:tc>
        <w:tc>
          <w:tcPr>
            <w:tcW w:type="dxa" w:w="2091"/>
            <w:tcBorders>
              <w:top w:val="nil"/>
              <w:left w:val="nil"/>
              <w:bottom w:val="nil"/>
              <w:right w:val="nil"/>
            </w:tcBorders>
          </w:tcPr>
          <w:p>
            <w:pPr>
              <w:spacing w:line="240" w:lineRule="auto" w:after="0"/>
              <w:ind w:firstLine="0"/>
            </w:pPr>
            <w:r>
              <w:rPr>
                <w:sz w:val="18"/>
              </w:rPr>
              <w:t>Visitar la landing y elegir acceso</w:t>
            </w:r>
          </w:p>
        </w:tc>
        <w:tc>
          <w:tcPr>
            <w:tcW w:type="dxa" w:w="1431"/>
            <w:tcBorders>
              <w:top w:val="nil"/>
              <w:left w:val="nil"/>
              <w:bottom w:val="nil"/>
              <w:right w:val="nil"/>
            </w:tcBorders>
          </w:tcPr>
          <w:p>
            <w:pPr>
              <w:spacing w:line="240" w:lineRule="auto" w:after="0"/>
              <w:ind w:firstLine="0"/>
            </w:pPr>
            <w:r>
              <w:rPr>
                <w:sz w:val="18"/>
              </w:rPr>
              <w:t>Visitante</w:t>
            </w:r>
          </w:p>
        </w:tc>
        <w:tc>
          <w:tcPr>
            <w:tcW w:type="dxa" w:w="1211"/>
            <w:tcBorders>
              <w:top w:val="nil"/>
              <w:left w:val="nil"/>
              <w:bottom w:val="nil"/>
              <w:right w:val="nil"/>
            </w:tcBorders>
          </w:tcPr>
          <w:p>
            <w:pPr>
              <w:spacing w:line="240" w:lineRule="auto" w:after="0"/>
              <w:ind w:firstLine="0"/>
            </w:pPr>
            <w:r>
              <w:rPr>
                <w:sz w:val="18"/>
              </w:rPr>
              <w:t>RF-01, RF-02</w:t>
            </w:r>
          </w:p>
        </w:tc>
        <w:tc>
          <w:tcPr>
            <w:tcW w:type="dxa" w:w="3522"/>
            <w:tcBorders>
              <w:top w:val="nil"/>
              <w:left w:val="nil"/>
              <w:bottom w:val="nil"/>
              <w:right w:val="nil"/>
            </w:tcBorders>
          </w:tcPr>
          <w:p>
            <w:pPr>
              <w:spacing w:line="240" w:lineRule="auto" w:after="0"/>
              <w:ind w:firstLine="0"/>
            </w:pPr>
            <w:r>
              <w:rPr>
                <w:sz w:val="18"/>
              </w:rPr>
              <w:t>La página pública muestra sus cuatro secciones y lleva a la pantalla de ingreso de cada perfil.</w:t>
            </w:r>
          </w:p>
        </w:tc>
      </w:tr>
      <w:tr>
        <w:trPr>
          <w:cantSplit/>
        </w:trPr>
        <w:tc>
          <w:tcPr>
            <w:tcW w:type="dxa" w:w="771"/>
            <w:tcBorders>
              <w:top w:val="nil"/>
              <w:left w:val="nil"/>
              <w:bottom w:val="nil"/>
              <w:right w:val="nil"/>
            </w:tcBorders>
          </w:tcPr>
          <w:p>
            <w:pPr>
              <w:spacing w:line="240" w:lineRule="auto" w:after="0"/>
              <w:ind w:firstLine="0"/>
            </w:pPr>
            <w:r>
              <w:rPr>
                <w:sz w:val="18"/>
              </w:rPr>
              <w:t>CU-01</w:t>
            </w:r>
          </w:p>
        </w:tc>
        <w:tc>
          <w:tcPr>
            <w:tcW w:type="dxa" w:w="2091"/>
            <w:tcBorders>
              <w:top w:val="nil"/>
              <w:left w:val="nil"/>
              <w:bottom w:val="nil"/>
              <w:right w:val="nil"/>
            </w:tcBorders>
          </w:tcPr>
          <w:p>
            <w:pPr>
              <w:spacing w:line="240" w:lineRule="auto" w:after="0"/>
              <w:ind w:firstLine="0"/>
            </w:pPr>
            <w:r>
              <w:rPr>
                <w:sz w:val="18"/>
              </w:rPr>
              <w:t>Iniciar sesión</w:t>
            </w:r>
          </w:p>
        </w:tc>
        <w:tc>
          <w:tcPr>
            <w:tcW w:type="dxa" w:w="1431"/>
            <w:tcBorders>
              <w:top w:val="nil"/>
              <w:left w:val="nil"/>
              <w:bottom w:val="nil"/>
              <w:right w:val="nil"/>
            </w:tcBorders>
          </w:tcPr>
          <w:p>
            <w:pPr>
              <w:spacing w:line="240" w:lineRule="auto" w:after="0"/>
              <w:ind w:firstLine="0"/>
            </w:pPr>
            <w:r>
              <w:rPr>
                <w:sz w:val="18"/>
              </w:rPr>
              <w:t>Todos</w:t>
            </w:r>
          </w:p>
        </w:tc>
        <w:tc>
          <w:tcPr>
            <w:tcW w:type="dxa" w:w="1211"/>
            <w:tcBorders>
              <w:top w:val="nil"/>
              <w:left w:val="nil"/>
              <w:bottom w:val="nil"/>
              <w:right w:val="nil"/>
            </w:tcBorders>
          </w:tcPr>
          <w:p>
            <w:pPr>
              <w:spacing w:line="240" w:lineRule="auto" w:after="0"/>
              <w:ind w:firstLine="0"/>
            </w:pPr>
            <w:r>
              <w:rPr>
                <w:sz w:val="18"/>
              </w:rPr>
              <w:t>RF-03 a RF-05, RF-07, RF-09, RF-10</w:t>
            </w:r>
          </w:p>
        </w:tc>
        <w:tc>
          <w:tcPr>
            <w:tcW w:type="dxa" w:w="3522"/>
            <w:tcBorders>
              <w:top w:val="nil"/>
              <w:left w:val="nil"/>
              <w:bottom w:val="nil"/>
              <w:right w:val="nil"/>
            </w:tcBorders>
          </w:tcPr>
          <w:p>
            <w:pPr>
              <w:spacing w:line="240" w:lineRule="auto" w:after="0"/>
              <w:ind w:firstLine="0"/>
            </w:pPr>
            <w:r>
              <w:rPr>
                <w:sz w:val="18"/>
              </w:rPr>
              <w:t>Con credenciales y captcha válidos abre el inicio de su rol; con error muestra un mensaje genérico; al quinto intento fallido bloquea la cuenta.</w:t>
            </w:r>
          </w:p>
        </w:tc>
      </w:tr>
      <w:tr>
        <w:trPr>
          <w:cantSplit/>
        </w:trPr>
        <w:tc>
          <w:tcPr>
            <w:tcW w:type="dxa" w:w="771"/>
            <w:tcBorders>
              <w:top w:val="nil"/>
              <w:left w:val="nil"/>
              <w:bottom w:val="nil"/>
              <w:right w:val="nil"/>
            </w:tcBorders>
          </w:tcPr>
          <w:p>
            <w:pPr>
              <w:spacing w:line="240" w:lineRule="auto" w:after="0"/>
              <w:ind w:firstLine="0"/>
            </w:pPr>
            <w:r>
              <w:rPr>
                <w:sz w:val="18"/>
              </w:rPr>
              <w:t>CU-02</w:t>
            </w:r>
          </w:p>
        </w:tc>
        <w:tc>
          <w:tcPr>
            <w:tcW w:type="dxa" w:w="2091"/>
            <w:tcBorders>
              <w:top w:val="nil"/>
              <w:left w:val="nil"/>
              <w:bottom w:val="nil"/>
              <w:right w:val="nil"/>
            </w:tcBorders>
          </w:tcPr>
          <w:p>
            <w:pPr>
              <w:spacing w:line="240" w:lineRule="auto" w:after="0"/>
              <w:ind w:firstLine="0"/>
            </w:pPr>
            <w:r>
              <w:rPr>
                <w:sz w:val="18"/>
              </w:rPr>
              <w:t>Recuperar contraseña</w:t>
            </w:r>
          </w:p>
        </w:tc>
        <w:tc>
          <w:tcPr>
            <w:tcW w:type="dxa" w:w="1431"/>
            <w:tcBorders>
              <w:top w:val="nil"/>
              <w:left w:val="nil"/>
              <w:bottom w:val="nil"/>
              <w:right w:val="nil"/>
            </w:tcBorders>
          </w:tcPr>
          <w:p>
            <w:pPr>
              <w:spacing w:line="240" w:lineRule="auto" w:after="0"/>
              <w:ind w:firstLine="0"/>
            </w:pPr>
            <w:r>
              <w:rPr>
                <w:sz w:val="18"/>
              </w:rPr>
              <w:t>Todos</w:t>
            </w:r>
          </w:p>
        </w:tc>
        <w:tc>
          <w:tcPr>
            <w:tcW w:type="dxa" w:w="1211"/>
            <w:tcBorders>
              <w:top w:val="nil"/>
              <w:left w:val="nil"/>
              <w:bottom w:val="nil"/>
              <w:right w:val="nil"/>
            </w:tcBorders>
          </w:tcPr>
          <w:p>
            <w:pPr>
              <w:spacing w:line="240" w:lineRule="auto" w:after="0"/>
              <w:ind w:firstLine="0"/>
            </w:pPr>
            <w:r>
              <w:rPr>
                <w:sz w:val="18"/>
              </w:rPr>
              <w:t>RF-06</w:t>
            </w:r>
          </w:p>
        </w:tc>
        <w:tc>
          <w:tcPr>
            <w:tcW w:type="dxa" w:w="3522"/>
            <w:tcBorders>
              <w:top w:val="nil"/>
              <w:left w:val="nil"/>
              <w:bottom w:val="nil"/>
              <w:right w:val="nil"/>
            </w:tcBorders>
          </w:tcPr>
          <w:p>
            <w:pPr>
              <w:spacing w:line="240" w:lineRule="auto" w:after="0"/>
              <w:ind w:firstLine="0"/>
            </w:pPr>
            <w:r>
              <w:rPr>
                <w:sz w:val="18"/>
              </w:rPr>
              <w:t>El enlace llega al correo registrado, sirve una sola vez y vence a los 30 minutos; la respuesta es la misma exista o no la cuenta.</w:t>
            </w:r>
          </w:p>
        </w:tc>
      </w:tr>
      <w:tr>
        <w:trPr>
          <w:cantSplit/>
        </w:trPr>
        <w:tc>
          <w:tcPr>
            <w:tcW w:type="dxa" w:w="771"/>
            <w:tcBorders>
              <w:top w:val="nil"/>
              <w:left w:val="nil"/>
              <w:bottom w:val="nil"/>
              <w:right w:val="nil"/>
            </w:tcBorders>
          </w:tcPr>
          <w:p>
            <w:pPr>
              <w:spacing w:line="240" w:lineRule="auto" w:after="0"/>
              <w:ind w:firstLine="0"/>
            </w:pPr>
            <w:r>
              <w:rPr>
                <w:sz w:val="18"/>
              </w:rPr>
              <w:t>CU-03</w:t>
            </w:r>
          </w:p>
        </w:tc>
        <w:tc>
          <w:tcPr>
            <w:tcW w:type="dxa" w:w="2091"/>
            <w:tcBorders>
              <w:top w:val="nil"/>
              <w:left w:val="nil"/>
              <w:bottom w:val="nil"/>
              <w:right w:val="nil"/>
            </w:tcBorders>
          </w:tcPr>
          <w:p>
            <w:pPr>
              <w:spacing w:line="240" w:lineRule="auto" w:after="0"/>
              <w:ind w:firstLine="0"/>
            </w:pPr>
            <w:r>
              <w:rPr>
                <w:sz w:val="18"/>
              </w:rPr>
              <w:t>Cerrar sesión</w:t>
            </w:r>
          </w:p>
        </w:tc>
        <w:tc>
          <w:tcPr>
            <w:tcW w:type="dxa" w:w="1431"/>
            <w:tcBorders>
              <w:top w:val="nil"/>
              <w:left w:val="nil"/>
              <w:bottom w:val="nil"/>
              <w:right w:val="nil"/>
            </w:tcBorders>
          </w:tcPr>
          <w:p>
            <w:pPr>
              <w:spacing w:line="240" w:lineRule="auto" w:after="0"/>
              <w:ind w:firstLine="0"/>
            </w:pPr>
            <w:r>
              <w:rPr>
                <w:sz w:val="18"/>
              </w:rPr>
              <w:t>Todos</w:t>
            </w:r>
          </w:p>
        </w:tc>
        <w:tc>
          <w:tcPr>
            <w:tcW w:type="dxa" w:w="1211"/>
            <w:tcBorders>
              <w:top w:val="nil"/>
              <w:left w:val="nil"/>
              <w:bottom w:val="nil"/>
              <w:right w:val="nil"/>
            </w:tcBorders>
          </w:tcPr>
          <w:p>
            <w:pPr>
              <w:spacing w:line="240" w:lineRule="auto" w:after="0"/>
              <w:ind w:firstLine="0"/>
            </w:pPr>
            <w:r>
              <w:rPr>
                <w:sz w:val="18"/>
              </w:rPr>
              <w:t>RF-08</w:t>
            </w:r>
          </w:p>
        </w:tc>
        <w:tc>
          <w:tcPr>
            <w:tcW w:type="dxa" w:w="3522"/>
            <w:tcBorders>
              <w:top w:val="nil"/>
              <w:left w:val="nil"/>
              <w:bottom w:val="nil"/>
              <w:right w:val="nil"/>
            </w:tcBorders>
          </w:tcPr>
          <w:p>
            <w:pPr>
              <w:spacing w:line="240" w:lineRule="auto" w:after="0"/>
              <w:ind w:firstLine="0"/>
            </w:pPr>
            <w:r>
              <w:rPr>
                <w:sz w:val="18"/>
              </w:rPr>
              <w:t>La sesión se cierra a pedido y tras una hora sin actividad; el token deja de servir en el servidor.</w:t>
            </w:r>
          </w:p>
        </w:tc>
      </w:tr>
      <w:tr>
        <w:trPr>
          <w:cantSplit/>
        </w:trPr>
        <w:tc>
          <w:tcPr>
            <w:tcW w:type="dxa" w:w="771"/>
            <w:tcBorders>
              <w:top w:val="nil"/>
              <w:left w:val="nil"/>
              <w:bottom w:val="nil"/>
              <w:right w:val="nil"/>
            </w:tcBorders>
          </w:tcPr>
          <w:p>
            <w:pPr>
              <w:spacing w:line="240" w:lineRule="auto" w:after="0"/>
              <w:ind w:firstLine="0"/>
            </w:pPr>
            <w:r>
              <w:rPr>
                <w:sz w:val="18"/>
              </w:rPr>
              <w:t>CU-04</w:t>
            </w:r>
          </w:p>
        </w:tc>
        <w:tc>
          <w:tcPr>
            <w:tcW w:type="dxa" w:w="2091"/>
            <w:tcBorders>
              <w:top w:val="nil"/>
              <w:left w:val="nil"/>
              <w:bottom w:val="nil"/>
              <w:right w:val="nil"/>
            </w:tcBorders>
          </w:tcPr>
          <w:p>
            <w:pPr>
              <w:spacing w:line="240" w:lineRule="auto" w:after="0"/>
              <w:ind w:firstLine="0"/>
            </w:pPr>
            <w:r>
              <w:rPr>
                <w:sz w:val="18"/>
              </w:rPr>
              <w:t>Gestionar usuarios</w:t>
            </w:r>
          </w:p>
        </w:tc>
        <w:tc>
          <w:tcPr>
            <w:tcW w:type="dxa" w:w="1431"/>
            <w:tcBorders>
              <w:top w:val="nil"/>
              <w:left w:val="nil"/>
              <w:bottom w:val="nil"/>
              <w:right w:val="nil"/>
            </w:tcBorders>
          </w:tcPr>
          <w:p>
            <w:pPr>
              <w:spacing w:line="240" w:lineRule="auto" w:after="0"/>
              <w:ind w:firstLine="0"/>
            </w:pPr>
            <w:r>
              <w:rPr>
                <w:sz w:val="18"/>
              </w:rPr>
              <w:t>Administrador</w:t>
            </w:r>
          </w:p>
        </w:tc>
        <w:tc>
          <w:tcPr>
            <w:tcW w:type="dxa" w:w="1211"/>
            <w:tcBorders>
              <w:top w:val="nil"/>
              <w:left w:val="nil"/>
              <w:bottom w:val="nil"/>
              <w:right w:val="nil"/>
            </w:tcBorders>
          </w:tcPr>
          <w:p>
            <w:pPr>
              <w:spacing w:line="240" w:lineRule="auto" w:after="0"/>
              <w:ind w:firstLine="0"/>
            </w:pPr>
            <w:r>
              <w:rPr>
                <w:sz w:val="18"/>
              </w:rPr>
              <w:t>RF-11 a RF-13, RF-16</w:t>
            </w:r>
          </w:p>
        </w:tc>
        <w:tc>
          <w:tcPr>
            <w:tcW w:type="dxa" w:w="3522"/>
            <w:tcBorders>
              <w:top w:val="nil"/>
              <w:left w:val="nil"/>
              <w:bottom w:val="nil"/>
              <w:right w:val="nil"/>
            </w:tcBorders>
          </w:tcPr>
          <w:p>
            <w:pPr>
              <w:spacing w:line="240" w:lineRule="auto" w:after="0"/>
              <w:ind w:firstLine="0"/>
            </w:pPr>
            <w:r>
              <w:rPr>
                <w:sz w:val="18"/>
              </w:rPr>
              <w:t>Crea, edita, activa, inactiva y desbloquea cuentas; cada cambio queda en la auditoría con sus valores antes y después.</w:t>
            </w:r>
          </w:p>
        </w:tc>
      </w:tr>
      <w:tr>
        <w:trPr>
          <w:cantSplit/>
        </w:trPr>
        <w:tc>
          <w:tcPr>
            <w:tcW w:type="dxa" w:w="771"/>
            <w:tcBorders>
              <w:top w:val="nil"/>
              <w:left w:val="nil"/>
              <w:bottom w:val="nil"/>
              <w:right w:val="nil"/>
            </w:tcBorders>
          </w:tcPr>
          <w:p>
            <w:pPr>
              <w:spacing w:line="240" w:lineRule="auto" w:after="0"/>
              <w:ind w:firstLine="0"/>
            </w:pPr>
            <w:r>
              <w:rPr>
                <w:sz w:val="18"/>
              </w:rPr>
              <w:t>CU-05</w:t>
            </w:r>
          </w:p>
        </w:tc>
        <w:tc>
          <w:tcPr>
            <w:tcW w:type="dxa" w:w="2091"/>
            <w:tcBorders>
              <w:top w:val="nil"/>
              <w:left w:val="nil"/>
              <w:bottom w:val="nil"/>
              <w:right w:val="nil"/>
            </w:tcBorders>
          </w:tcPr>
          <w:p>
            <w:pPr>
              <w:spacing w:line="240" w:lineRule="auto" w:after="0"/>
              <w:ind w:firstLine="0"/>
            </w:pPr>
            <w:r>
              <w:rPr>
                <w:sz w:val="18"/>
              </w:rPr>
              <w:t>Gestionar mi perfil</w:t>
            </w:r>
          </w:p>
        </w:tc>
        <w:tc>
          <w:tcPr>
            <w:tcW w:type="dxa" w:w="1431"/>
            <w:tcBorders>
              <w:top w:val="nil"/>
              <w:left w:val="nil"/>
              <w:bottom w:val="nil"/>
              <w:right w:val="nil"/>
            </w:tcBorders>
          </w:tcPr>
          <w:p>
            <w:pPr>
              <w:spacing w:line="240" w:lineRule="auto" w:after="0"/>
              <w:ind w:firstLine="0"/>
            </w:pPr>
            <w:r>
              <w:rPr>
                <w:sz w:val="18"/>
              </w:rPr>
              <w:t>Todos</w:t>
            </w:r>
          </w:p>
        </w:tc>
        <w:tc>
          <w:tcPr>
            <w:tcW w:type="dxa" w:w="1211"/>
            <w:tcBorders>
              <w:top w:val="nil"/>
              <w:left w:val="nil"/>
              <w:bottom w:val="nil"/>
              <w:right w:val="nil"/>
            </w:tcBorders>
          </w:tcPr>
          <w:p>
            <w:pPr>
              <w:spacing w:line="240" w:lineRule="auto" w:after="0"/>
              <w:ind w:firstLine="0"/>
            </w:pPr>
            <w:r>
              <w:rPr>
                <w:sz w:val="18"/>
              </w:rPr>
              <w:t>RF-14, RF-15</w:t>
            </w:r>
          </w:p>
        </w:tc>
        <w:tc>
          <w:tcPr>
            <w:tcW w:type="dxa" w:w="3522"/>
            <w:tcBorders>
              <w:top w:val="nil"/>
              <w:left w:val="nil"/>
              <w:bottom w:val="nil"/>
              <w:right w:val="nil"/>
            </w:tcBorders>
          </w:tcPr>
          <w:p>
            <w:pPr>
              <w:spacing w:line="240" w:lineRule="auto" w:after="0"/>
              <w:ind w:firstLine="0"/>
            </w:pPr>
            <w:r>
              <w:rPr>
                <w:sz w:val="18"/>
              </w:rPr>
              <w:t>Edita su celular y su correo y cambia su contraseña indicando la actual, según la política de su rol.</w:t>
            </w:r>
          </w:p>
        </w:tc>
      </w:tr>
      <w:tr>
        <w:trPr>
          <w:cantSplit/>
        </w:trPr>
        <w:tc>
          <w:tcPr>
            <w:tcW w:type="dxa" w:w="771"/>
            <w:tcBorders>
              <w:top w:val="nil"/>
              <w:left w:val="nil"/>
              <w:bottom w:val="nil"/>
              <w:right w:val="nil"/>
            </w:tcBorders>
          </w:tcPr>
          <w:p>
            <w:pPr>
              <w:spacing w:line="240" w:lineRule="auto" w:after="0"/>
              <w:ind w:firstLine="0"/>
            </w:pPr>
            <w:r>
              <w:rPr>
                <w:sz w:val="18"/>
              </w:rPr>
              <w:t>CU-06</w:t>
            </w:r>
          </w:p>
        </w:tc>
        <w:tc>
          <w:tcPr>
            <w:tcW w:type="dxa" w:w="2091"/>
            <w:tcBorders>
              <w:top w:val="nil"/>
              <w:left w:val="nil"/>
              <w:bottom w:val="nil"/>
              <w:right w:val="nil"/>
            </w:tcBorders>
          </w:tcPr>
          <w:p>
            <w:pPr>
              <w:spacing w:line="240" w:lineRule="auto" w:after="0"/>
              <w:ind w:firstLine="0"/>
            </w:pPr>
            <w:r>
              <w:rPr>
                <w:sz w:val="18"/>
              </w:rPr>
              <w:t>Configurar periodos, bimestres y colegio</w:t>
            </w:r>
          </w:p>
        </w:tc>
        <w:tc>
          <w:tcPr>
            <w:tcW w:type="dxa" w:w="1431"/>
            <w:tcBorders>
              <w:top w:val="nil"/>
              <w:left w:val="nil"/>
              <w:bottom w:val="nil"/>
              <w:right w:val="nil"/>
            </w:tcBorders>
          </w:tcPr>
          <w:p>
            <w:pPr>
              <w:spacing w:line="240" w:lineRule="auto" w:after="0"/>
              <w:ind w:firstLine="0"/>
            </w:pPr>
            <w:r>
              <w:rPr>
                <w:sz w:val="18"/>
              </w:rPr>
              <w:t>Administrador</w:t>
            </w:r>
          </w:p>
        </w:tc>
        <w:tc>
          <w:tcPr>
            <w:tcW w:type="dxa" w:w="1211"/>
            <w:tcBorders>
              <w:top w:val="nil"/>
              <w:left w:val="nil"/>
              <w:bottom w:val="nil"/>
              <w:right w:val="nil"/>
            </w:tcBorders>
          </w:tcPr>
          <w:p>
            <w:pPr>
              <w:spacing w:line="240" w:lineRule="auto" w:after="0"/>
              <w:ind w:firstLine="0"/>
            </w:pPr>
            <w:r>
              <w:rPr>
                <w:sz w:val="18"/>
              </w:rPr>
              <w:t>RF-17, RF-18, RF-26</w:t>
            </w:r>
          </w:p>
        </w:tc>
        <w:tc>
          <w:tcPr>
            <w:tcW w:type="dxa" w:w="3522"/>
            <w:tcBorders>
              <w:top w:val="nil"/>
              <w:left w:val="nil"/>
              <w:bottom w:val="nil"/>
              <w:right w:val="nil"/>
            </w:tcBorders>
          </w:tcPr>
          <w:p>
            <w:pPr>
              <w:spacing w:line="240" w:lineRule="auto" w:after="0"/>
              <w:ind w:firstLine="0"/>
            </w:pPr>
            <w:r>
              <w:rPr>
                <w:sz w:val="18"/>
              </w:rPr>
              <w:t>Solo puede haber un periodo en curso; los bimestres no se cruzan y su fecha de cierre queda dentro del periodo.</w:t>
            </w:r>
          </w:p>
        </w:tc>
      </w:tr>
      <w:tr>
        <w:trPr>
          <w:cantSplit/>
        </w:trPr>
        <w:tc>
          <w:tcPr>
            <w:tcW w:type="dxa" w:w="771"/>
            <w:tcBorders>
              <w:top w:val="nil"/>
              <w:left w:val="nil"/>
              <w:bottom w:val="nil"/>
              <w:right w:val="nil"/>
            </w:tcBorders>
          </w:tcPr>
          <w:p>
            <w:pPr>
              <w:spacing w:line="240" w:lineRule="auto" w:after="0"/>
              <w:ind w:firstLine="0"/>
            </w:pPr>
            <w:r>
              <w:rPr>
                <w:sz w:val="18"/>
              </w:rPr>
              <w:t>CU-07</w:t>
            </w:r>
          </w:p>
        </w:tc>
        <w:tc>
          <w:tcPr>
            <w:tcW w:type="dxa" w:w="2091"/>
            <w:tcBorders>
              <w:top w:val="nil"/>
              <w:left w:val="nil"/>
              <w:bottom w:val="nil"/>
              <w:right w:val="nil"/>
            </w:tcBorders>
          </w:tcPr>
          <w:p>
            <w:pPr>
              <w:spacing w:line="240" w:lineRule="auto" w:after="0"/>
              <w:ind w:firstLine="0"/>
            </w:pPr>
            <w:r>
              <w:rPr>
                <w:sz w:val="18"/>
              </w:rPr>
              <w:t>Configurar grados, secciones, aulas y asignaturas</w:t>
            </w:r>
          </w:p>
        </w:tc>
        <w:tc>
          <w:tcPr>
            <w:tcW w:type="dxa" w:w="1431"/>
            <w:tcBorders>
              <w:top w:val="nil"/>
              <w:left w:val="nil"/>
              <w:bottom w:val="nil"/>
              <w:right w:val="nil"/>
            </w:tcBorders>
          </w:tcPr>
          <w:p>
            <w:pPr>
              <w:spacing w:line="240" w:lineRule="auto" w:after="0"/>
              <w:ind w:firstLine="0"/>
            </w:pPr>
            <w:r>
              <w:rPr>
                <w:sz w:val="18"/>
              </w:rPr>
              <w:t>Administrador</w:t>
            </w:r>
          </w:p>
        </w:tc>
        <w:tc>
          <w:tcPr>
            <w:tcW w:type="dxa" w:w="1211"/>
            <w:tcBorders>
              <w:top w:val="nil"/>
              <w:left w:val="nil"/>
              <w:bottom w:val="nil"/>
              <w:right w:val="nil"/>
            </w:tcBorders>
          </w:tcPr>
          <w:p>
            <w:pPr>
              <w:spacing w:line="240" w:lineRule="auto" w:after="0"/>
              <w:ind w:firstLine="0"/>
            </w:pPr>
            <w:r>
              <w:rPr>
                <w:sz w:val="18"/>
              </w:rPr>
              <w:t>RF-19 a RF-22</w:t>
            </w:r>
          </w:p>
        </w:tc>
        <w:tc>
          <w:tcPr>
            <w:tcW w:type="dxa" w:w="3522"/>
            <w:tcBorders>
              <w:top w:val="nil"/>
              <w:left w:val="nil"/>
              <w:bottom w:val="nil"/>
              <w:right w:val="nil"/>
            </w:tcBorders>
          </w:tcPr>
          <w:p>
            <w:pPr>
              <w:spacing w:line="240" w:lineRule="auto" w:after="0"/>
              <w:ind w:firstLine="0"/>
            </w:pPr>
            <w:r>
              <w:rPr>
                <w:sz w:val="18"/>
              </w:rPr>
              <w:t>Un grado con sección «Única» no admite otras secciones; no se elimina nada que esté en uso.</w:t>
            </w:r>
          </w:p>
        </w:tc>
      </w:tr>
      <w:tr>
        <w:trPr>
          <w:cantSplit/>
        </w:trPr>
        <w:tc>
          <w:tcPr>
            <w:tcW w:type="dxa" w:w="771"/>
            <w:tcBorders>
              <w:top w:val="nil"/>
              <w:left w:val="nil"/>
              <w:bottom w:val="nil"/>
              <w:right w:val="nil"/>
            </w:tcBorders>
          </w:tcPr>
          <w:p>
            <w:pPr>
              <w:spacing w:line="240" w:lineRule="auto" w:after="0"/>
              <w:ind w:firstLine="0"/>
            </w:pPr>
            <w:r>
              <w:rPr>
                <w:sz w:val="18"/>
              </w:rPr>
              <w:t>CU-08</w:t>
            </w:r>
          </w:p>
        </w:tc>
        <w:tc>
          <w:tcPr>
            <w:tcW w:type="dxa" w:w="2091"/>
            <w:tcBorders>
              <w:top w:val="nil"/>
              <w:left w:val="nil"/>
              <w:bottom w:val="nil"/>
              <w:right w:val="nil"/>
            </w:tcBorders>
          </w:tcPr>
          <w:p>
            <w:pPr>
              <w:spacing w:line="240" w:lineRule="auto" w:after="0"/>
              <w:ind w:firstLine="0"/>
            </w:pPr>
            <w:r>
              <w:rPr>
                <w:sz w:val="18"/>
              </w:rPr>
              <w:t>Asignar carga, coordinadores y horarios</w:t>
            </w:r>
          </w:p>
        </w:tc>
        <w:tc>
          <w:tcPr>
            <w:tcW w:type="dxa" w:w="1431"/>
            <w:tcBorders>
              <w:top w:val="nil"/>
              <w:left w:val="nil"/>
              <w:bottom w:val="nil"/>
              <w:right w:val="nil"/>
            </w:tcBorders>
          </w:tcPr>
          <w:p>
            <w:pPr>
              <w:spacing w:line="240" w:lineRule="auto" w:after="0"/>
              <w:ind w:firstLine="0"/>
            </w:pPr>
            <w:r>
              <w:rPr>
                <w:sz w:val="18"/>
              </w:rPr>
              <w:t>Administrador</w:t>
            </w:r>
          </w:p>
        </w:tc>
        <w:tc>
          <w:tcPr>
            <w:tcW w:type="dxa" w:w="1211"/>
            <w:tcBorders>
              <w:top w:val="nil"/>
              <w:left w:val="nil"/>
              <w:bottom w:val="nil"/>
              <w:right w:val="nil"/>
            </w:tcBorders>
          </w:tcPr>
          <w:p>
            <w:pPr>
              <w:spacing w:line="240" w:lineRule="auto" w:after="0"/>
              <w:ind w:firstLine="0"/>
            </w:pPr>
            <w:r>
              <w:rPr>
                <w:sz w:val="18"/>
              </w:rPr>
              <w:t>RF-23 a RF-25</w:t>
            </w:r>
          </w:p>
        </w:tc>
        <w:tc>
          <w:tcPr>
            <w:tcW w:type="dxa" w:w="3522"/>
            <w:tcBorders>
              <w:top w:val="nil"/>
              <w:left w:val="nil"/>
              <w:bottom w:val="nil"/>
              <w:right w:val="nil"/>
            </w:tcBorders>
          </w:tcPr>
          <w:p>
            <w:pPr>
              <w:spacing w:line="240" w:lineRule="auto" w:after="0"/>
              <w:ind w:firstLine="0"/>
            </w:pPr>
            <w:r>
              <w:rPr>
                <w:sz w:val="18"/>
              </w:rPr>
              <w:t>El horario rechaza los cruces de docente y de aula.</w:t>
            </w:r>
          </w:p>
        </w:tc>
      </w:tr>
      <w:tr>
        <w:trPr>
          <w:cantSplit/>
        </w:trPr>
        <w:tc>
          <w:tcPr>
            <w:tcW w:type="dxa" w:w="771"/>
            <w:tcBorders>
              <w:top w:val="nil"/>
              <w:left w:val="nil"/>
              <w:bottom w:val="nil"/>
              <w:right w:val="nil"/>
            </w:tcBorders>
          </w:tcPr>
          <w:p>
            <w:pPr>
              <w:spacing w:line="240" w:lineRule="auto" w:after="0"/>
              <w:ind w:firstLine="0"/>
            </w:pPr>
            <w:r>
              <w:rPr>
                <w:sz w:val="18"/>
              </w:rPr>
              <w:t>CU-09</w:t>
            </w:r>
          </w:p>
        </w:tc>
        <w:tc>
          <w:tcPr>
            <w:tcW w:type="dxa" w:w="2091"/>
            <w:tcBorders>
              <w:top w:val="nil"/>
              <w:left w:val="nil"/>
              <w:bottom w:val="nil"/>
              <w:right w:val="nil"/>
            </w:tcBorders>
          </w:tcPr>
          <w:p>
            <w:pPr>
              <w:spacing w:line="240" w:lineRule="auto" w:after="0"/>
              <w:ind w:firstLine="0"/>
            </w:pPr>
            <w:r>
              <w:rPr>
                <w:sz w:val="18"/>
              </w:rPr>
              <w:t>Gestionar docentes</w:t>
            </w:r>
          </w:p>
        </w:tc>
        <w:tc>
          <w:tcPr>
            <w:tcW w:type="dxa" w:w="1431"/>
            <w:tcBorders>
              <w:top w:val="nil"/>
              <w:left w:val="nil"/>
              <w:bottom w:val="nil"/>
              <w:right w:val="nil"/>
            </w:tcBorders>
          </w:tcPr>
          <w:p>
            <w:pPr>
              <w:spacing w:line="240" w:lineRule="auto" w:after="0"/>
              <w:ind w:firstLine="0"/>
            </w:pPr>
            <w:r>
              <w:rPr>
                <w:sz w:val="18"/>
              </w:rPr>
              <w:t>Administrador</w:t>
            </w:r>
          </w:p>
        </w:tc>
        <w:tc>
          <w:tcPr>
            <w:tcW w:type="dxa" w:w="1211"/>
            <w:tcBorders>
              <w:top w:val="nil"/>
              <w:left w:val="nil"/>
              <w:bottom w:val="nil"/>
              <w:right w:val="nil"/>
            </w:tcBorders>
          </w:tcPr>
          <w:p>
            <w:pPr>
              <w:spacing w:line="240" w:lineRule="auto" w:after="0"/>
              <w:ind w:firstLine="0"/>
            </w:pPr>
            <w:r>
              <w:rPr>
                <w:sz w:val="18"/>
              </w:rPr>
              <w:t>RF-27</w:t>
            </w:r>
          </w:p>
        </w:tc>
        <w:tc>
          <w:tcPr>
            <w:tcW w:type="dxa" w:w="3522"/>
            <w:tcBorders>
              <w:top w:val="nil"/>
              <w:left w:val="nil"/>
              <w:bottom w:val="nil"/>
              <w:right w:val="nil"/>
            </w:tcBorders>
          </w:tcPr>
          <w:p>
            <w:pPr>
              <w:spacing w:line="240" w:lineRule="auto" w:after="0"/>
              <w:ind w:firstLine="0"/>
            </w:pPr>
            <w:r>
              <w:rPr>
                <w:sz w:val="18"/>
              </w:rPr>
              <w:t>Al registrar un docente se crea su usuario con su DNI; si se inactiva, pierde el acceso.</w:t>
            </w:r>
          </w:p>
        </w:tc>
      </w:tr>
      <w:tr>
        <w:trPr>
          <w:cantSplit/>
        </w:trPr>
        <w:tc>
          <w:tcPr>
            <w:tcW w:type="dxa" w:w="771"/>
            <w:tcBorders>
              <w:top w:val="nil"/>
              <w:left w:val="nil"/>
              <w:bottom w:val="nil"/>
              <w:right w:val="nil"/>
            </w:tcBorders>
          </w:tcPr>
          <w:p>
            <w:pPr>
              <w:spacing w:line="240" w:lineRule="auto" w:after="0"/>
              <w:ind w:firstLine="0"/>
            </w:pPr>
            <w:r>
              <w:rPr>
                <w:sz w:val="18"/>
              </w:rPr>
              <w:t>CU-10</w:t>
            </w:r>
          </w:p>
        </w:tc>
        <w:tc>
          <w:tcPr>
            <w:tcW w:type="dxa" w:w="2091"/>
            <w:tcBorders>
              <w:top w:val="nil"/>
              <w:left w:val="nil"/>
              <w:bottom w:val="nil"/>
              <w:right w:val="nil"/>
            </w:tcBorders>
          </w:tcPr>
          <w:p>
            <w:pPr>
              <w:spacing w:line="240" w:lineRule="auto" w:after="0"/>
              <w:ind w:firstLine="0"/>
            </w:pPr>
            <w:r>
              <w:rPr>
                <w:sz w:val="18"/>
              </w:rPr>
              <w:t>Gestionar estudiantes y apoderados</w:t>
            </w:r>
          </w:p>
        </w:tc>
        <w:tc>
          <w:tcPr>
            <w:tcW w:type="dxa" w:w="1431"/>
            <w:tcBorders>
              <w:top w:val="nil"/>
              <w:left w:val="nil"/>
              <w:bottom w:val="nil"/>
              <w:right w:val="nil"/>
            </w:tcBorders>
          </w:tcPr>
          <w:p>
            <w:pPr>
              <w:spacing w:line="240" w:lineRule="auto" w:after="0"/>
              <w:ind w:firstLine="0"/>
            </w:pPr>
            <w:r>
              <w:rPr>
                <w:sz w:val="18"/>
              </w:rPr>
              <w:t>Administrador</w:t>
            </w:r>
          </w:p>
        </w:tc>
        <w:tc>
          <w:tcPr>
            <w:tcW w:type="dxa" w:w="1211"/>
            <w:tcBorders>
              <w:top w:val="nil"/>
              <w:left w:val="nil"/>
              <w:bottom w:val="nil"/>
              <w:right w:val="nil"/>
            </w:tcBorders>
          </w:tcPr>
          <w:p>
            <w:pPr>
              <w:spacing w:line="240" w:lineRule="auto" w:after="0"/>
              <w:ind w:firstLine="0"/>
            </w:pPr>
            <w:r>
              <w:rPr>
                <w:sz w:val="18"/>
              </w:rPr>
              <w:t>RF-28, RF-29</w:t>
            </w:r>
          </w:p>
        </w:tc>
        <w:tc>
          <w:tcPr>
            <w:tcW w:type="dxa" w:w="3522"/>
            <w:tcBorders>
              <w:top w:val="nil"/>
              <w:left w:val="nil"/>
              <w:bottom w:val="nil"/>
              <w:right w:val="nil"/>
            </w:tcBorders>
          </w:tcPr>
          <w:p>
            <w:pPr>
              <w:spacing w:line="240" w:lineRule="auto" w:after="0"/>
              <w:ind w:firstLine="0"/>
            </w:pPr>
            <w:r>
              <w:rPr>
                <w:sz w:val="18"/>
              </w:rPr>
              <w:t>El código E-AAAA-NNN se genera solo y cada estudiante tiene a lo sumo un apoderado principal.</w:t>
            </w:r>
          </w:p>
        </w:tc>
      </w:tr>
      <w:tr>
        <w:trPr>
          <w:cantSplit/>
        </w:trPr>
        <w:tc>
          <w:tcPr>
            <w:tcW w:type="dxa" w:w="771"/>
            <w:tcBorders>
              <w:top w:val="nil"/>
              <w:left w:val="nil"/>
              <w:bottom w:val="nil"/>
              <w:right w:val="nil"/>
            </w:tcBorders>
          </w:tcPr>
          <w:p>
            <w:pPr>
              <w:spacing w:line="240" w:lineRule="auto" w:after="0"/>
              <w:ind w:firstLine="0"/>
            </w:pPr>
            <w:r>
              <w:rPr>
                <w:sz w:val="18"/>
              </w:rPr>
              <w:t>CU-11</w:t>
            </w:r>
          </w:p>
        </w:tc>
        <w:tc>
          <w:tcPr>
            <w:tcW w:type="dxa" w:w="2091"/>
            <w:tcBorders>
              <w:top w:val="nil"/>
              <w:left w:val="nil"/>
              <w:bottom w:val="nil"/>
              <w:right w:val="nil"/>
            </w:tcBorders>
          </w:tcPr>
          <w:p>
            <w:pPr>
              <w:spacing w:line="240" w:lineRule="auto" w:after="0"/>
              <w:ind w:firstLine="0"/>
            </w:pPr>
            <w:r>
              <w:rPr>
                <w:sz w:val="18"/>
              </w:rPr>
              <w:t>Importar estudiantes desde Excel</w:t>
            </w:r>
          </w:p>
        </w:tc>
        <w:tc>
          <w:tcPr>
            <w:tcW w:type="dxa" w:w="1431"/>
            <w:tcBorders>
              <w:top w:val="nil"/>
              <w:left w:val="nil"/>
              <w:bottom w:val="nil"/>
              <w:right w:val="nil"/>
            </w:tcBorders>
          </w:tcPr>
          <w:p>
            <w:pPr>
              <w:spacing w:line="240" w:lineRule="auto" w:after="0"/>
              <w:ind w:firstLine="0"/>
            </w:pPr>
            <w:r>
              <w:rPr>
                <w:sz w:val="18"/>
              </w:rPr>
              <w:t>Administrador</w:t>
            </w:r>
          </w:p>
        </w:tc>
        <w:tc>
          <w:tcPr>
            <w:tcW w:type="dxa" w:w="1211"/>
            <w:tcBorders>
              <w:top w:val="nil"/>
              <w:left w:val="nil"/>
              <w:bottom w:val="nil"/>
              <w:right w:val="nil"/>
            </w:tcBorders>
          </w:tcPr>
          <w:p>
            <w:pPr>
              <w:spacing w:line="240" w:lineRule="auto" w:after="0"/>
              <w:ind w:firstLine="0"/>
            </w:pPr>
            <w:r>
              <w:rPr>
                <w:sz w:val="18"/>
              </w:rPr>
              <w:t>RF-30</w:t>
            </w:r>
          </w:p>
        </w:tc>
        <w:tc>
          <w:tcPr>
            <w:tcW w:type="dxa" w:w="3522"/>
            <w:tcBorders>
              <w:top w:val="nil"/>
              <w:left w:val="nil"/>
              <w:bottom w:val="nil"/>
              <w:right w:val="nil"/>
            </w:tcBorders>
          </w:tcPr>
          <w:p>
            <w:pPr>
              <w:spacing w:line="240" w:lineRule="auto" w:after="0"/>
              <w:ind w:firstLine="0"/>
            </w:pPr>
            <w:r>
              <w:rPr>
                <w:sz w:val="18"/>
              </w:rPr>
              <w:t>Muestra los errores de cada fila, permite descargarlos e importa solo las filas válidas en una transacción.</w:t>
            </w:r>
          </w:p>
        </w:tc>
      </w:tr>
      <w:tr>
        <w:trPr>
          <w:cantSplit/>
        </w:trPr>
        <w:tc>
          <w:tcPr>
            <w:tcW w:type="dxa" w:w="771"/>
            <w:tcBorders>
              <w:top w:val="nil"/>
              <w:left w:val="nil"/>
              <w:bottom w:val="nil"/>
              <w:right w:val="nil"/>
            </w:tcBorders>
          </w:tcPr>
          <w:p>
            <w:pPr>
              <w:spacing w:line="240" w:lineRule="auto" w:after="0"/>
              <w:ind w:firstLine="0"/>
            </w:pPr>
            <w:r>
              <w:rPr>
                <w:sz w:val="18"/>
              </w:rPr>
              <w:t>CU-12</w:t>
            </w:r>
          </w:p>
        </w:tc>
        <w:tc>
          <w:tcPr>
            <w:tcW w:type="dxa" w:w="2091"/>
            <w:tcBorders>
              <w:top w:val="nil"/>
              <w:left w:val="nil"/>
              <w:bottom w:val="nil"/>
              <w:right w:val="nil"/>
            </w:tcBorders>
          </w:tcPr>
          <w:p>
            <w:pPr>
              <w:spacing w:line="240" w:lineRule="auto" w:after="0"/>
              <w:ind w:firstLine="0"/>
            </w:pPr>
            <w:r>
              <w:rPr>
                <w:sz w:val="18"/>
              </w:rPr>
              <w:t>Gestionar matrículas</w:t>
            </w:r>
          </w:p>
        </w:tc>
        <w:tc>
          <w:tcPr>
            <w:tcW w:type="dxa" w:w="1431"/>
            <w:tcBorders>
              <w:top w:val="nil"/>
              <w:left w:val="nil"/>
              <w:bottom w:val="nil"/>
              <w:right w:val="nil"/>
            </w:tcBorders>
          </w:tcPr>
          <w:p>
            <w:pPr>
              <w:spacing w:line="240" w:lineRule="auto" w:after="0"/>
              <w:ind w:firstLine="0"/>
            </w:pPr>
            <w:r>
              <w:rPr>
                <w:sz w:val="18"/>
              </w:rPr>
              <w:t>Administrador</w:t>
            </w:r>
          </w:p>
        </w:tc>
        <w:tc>
          <w:tcPr>
            <w:tcW w:type="dxa" w:w="1211"/>
            <w:tcBorders>
              <w:top w:val="nil"/>
              <w:left w:val="nil"/>
              <w:bottom w:val="nil"/>
              <w:right w:val="nil"/>
            </w:tcBorders>
          </w:tcPr>
          <w:p>
            <w:pPr>
              <w:spacing w:line="240" w:lineRule="auto" w:after="0"/>
              <w:ind w:firstLine="0"/>
            </w:pPr>
            <w:r>
              <w:rPr>
                <w:sz w:val="18"/>
              </w:rPr>
              <w:t>RF-31, RF-32</w:t>
            </w:r>
          </w:p>
        </w:tc>
        <w:tc>
          <w:tcPr>
            <w:tcW w:type="dxa" w:w="3522"/>
            <w:tcBorders>
              <w:top w:val="nil"/>
              <w:left w:val="nil"/>
              <w:bottom w:val="nil"/>
              <w:right w:val="nil"/>
            </w:tcBorders>
          </w:tcPr>
          <w:p>
            <w:pPr>
              <w:spacing w:line="240" w:lineRule="auto" w:after="0"/>
              <w:ind w:firstLine="0"/>
            </w:pPr>
            <w:r>
              <w:rPr>
                <w:sz w:val="18"/>
              </w:rPr>
              <w:t>Una matrícula por estudiante y periodo, sin superar la capacidad del aula; el retiro exige motivo.</w:t>
            </w:r>
          </w:p>
        </w:tc>
      </w:tr>
      <w:tr>
        <w:trPr>
          <w:cantSplit/>
        </w:trPr>
        <w:tc>
          <w:tcPr>
            <w:tcW w:type="dxa" w:w="771"/>
            <w:tcBorders>
              <w:top w:val="nil"/>
              <w:left w:val="nil"/>
              <w:bottom w:val="nil"/>
              <w:right w:val="nil"/>
            </w:tcBorders>
          </w:tcPr>
          <w:p>
            <w:pPr>
              <w:spacing w:line="240" w:lineRule="auto" w:after="0"/>
              <w:ind w:firstLine="0"/>
            </w:pPr>
            <w:r>
              <w:rPr>
                <w:sz w:val="18"/>
              </w:rPr>
              <w:t>CU-13</w:t>
            </w:r>
          </w:p>
        </w:tc>
        <w:tc>
          <w:tcPr>
            <w:tcW w:type="dxa" w:w="2091"/>
            <w:tcBorders>
              <w:top w:val="nil"/>
              <w:left w:val="nil"/>
              <w:bottom w:val="nil"/>
              <w:right w:val="nil"/>
            </w:tcBorders>
          </w:tcPr>
          <w:p>
            <w:pPr>
              <w:spacing w:line="240" w:lineRule="auto" w:after="0"/>
              <w:ind w:firstLine="0"/>
            </w:pPr>
            <w:r>
              <w:rPr>
                <w:sz w:val="18"/>
              </w:rPr>
              <w:t>Registrar asistencia</w:t>
            </w:r>
          </w:p>
        </w:tc>
        <w:tc>
          <w:tcPr>
            <w:tcW w:type="dxa" w:w="1431"/>
            <w:tcBorders>
              <w:top w:val="nil"/>
              <w:left w:val="nil"/>
              <w:bottom w:val="nil"/>
              <w:right w:val="nil"/>
            </w:tcBorders>
          </w:tcPr>
          <w:p>
            <w:pPr>
              <w:spacing w:line="240" w:lineRule="auto" w:after="0"/>
              <w:ind w:firstLine="0"/>
            </w:pPr>
            <w:r>
              <w:rPr>
                <w:sz w:val="18"/>
              </w:rPr>
              <w:t>Docente</w:t>
            </w:r>
          </w:p>
        </w:tc>
        <w:tc>
          <w:tcPr>
            <w:tcW w:type="dxa" w:w="1211"/>
            <w:tcBorders>
              <w:top w:val="nil"/>
              <w:left w:val="nil"/>
              <w:bottom w:val="nil"/>
              <w:right w:val="nil"/>
            </w:tcBorders>
          </w:tcPr>
          <w:p>
            <w:pPr>
              <w:spacing w:line="240" w:lineRule="auto" w:after="0"/>
              <w:ind w:firstLine="0"/>
            </w:pPr>
            <w:r>
              <w:rPr>
                <w:sz w:val="18"/>
              </w:rPr>
              <w:t>RF-33, RF-34, RF-37</w:t>
            </w:r>
          </w:p>
        </w:tc>
        <w:tc>
          <w:tcPr>
            <w:tcW w:type="dxa" w:w="3522"/>
            <w:tcBorders>
              <w:top w:val="nil"/>
              <w:left w:val="nil"/>
              <w:bottom w:val="nil"/>
              <w:right w:val="nil"/>
            </w:tcBorders>
          </w:tcPr>
          <w:p>
            <w:pPr>
              <w:spacing w:line="240" w:lineRule="auto" w:after="0"/>
              <w:ind w:firstLine="0"/>
            </w:pPr>
            <w:r>
              <w:rPr>
                <w:sz w:val="18"/>
              </w:rPr>
              <w:t>Todos aparecen presentes por defecto; solo se registra en días de clase y se corrige hasta las 11:59 p. m.</w:t>
            </w:r>
          </w:p>
        </w:tc>
      </w:tr>
      <w:tr>
        <w:trPr>
          <w:cantSplit/>
        </w:trPr>
        <w:tc>
          <w:tcPr>
            <w:tcW w:type="dxa" w:w="771"/>
            <w:tcBorders>
              <w:top w:val="nil"/>
              <w:left w:val="nil"/>
              <w:bottom w:val="nil"/>
              <w:right w:val="nil"/>
            </w:tcBorders>
          </w:tcPr>
          <w:p>
            <w:pPr>
              <w:spacing w:line="240" w:lineRule="auto" w:after="0"/>
              <w:ind w:firstLine="0"/>
            </w:pPr>
            <w:r>
              <w:rPr>
                <w:sz w:val="18"/>
              </w:rPr>
              <w:t>CU-14</w:t>
            </w:r>
          </w:p>
        </w:tc>
        <w:tc>
          <w:tcPr>
            <w:tcW w:type="dxa" w:w="2091"/>
            <w:tcBorders>
              <w:top w:val="nil"/>
              <w:left w:val="nil"/>
              <w:bottom w:val="nil"/>
              <w:right w:val="nil"/>
            </w:tcBorders>
          </w:tcPr>
          <w:p>
            <w:pPr>
              <w:spacing w:line="240" w:lineRule="auto" w:after="0"/>
              <w:ind w:firstLine="0"/>
            </w:pPr>
            <w:r>
              <w:rPr>
                <w:sz w:val="18"/>
              </w:rPr>
              <w:t>Corregir y justificar asistencia</w:t>
            </w:r>
          </w:p>
        </w:tc>
        <w:tc>
          <w:tcPr>
            <w:tcW w:type="dxa" w:w="1431"/>
            <w:tcBorders>
              <w:top w:val="nil"/>
              <w:left w:val="nil"/>
              <w:bottom w:val="nil"/>
              <w:right w:val="nil"/>
            </w:tcBorders>
          </w:tcPr>
          <w:p>
            <w:pPr>
              <w:spacing w:line="240" w:lineRule="auto" w:after="0"/>
              <w:ind w:firstLine="0"/>
            </w:pPr>
            <w:r>
              <w:rPr>
                <w:sz w:val="18"/>
              </w:rPr>
              <w:t>Administrador</w:t>
            </w:r>
          </w:p>
        </w:tc>
        <w:tc>
          <w:tcPr>
            <w:tcW w:type="dxa" w:w="1211"/>
            <w:tcBorders>
              <w:top w:val="nil"/>
              <w:left w:val="nil"/>
              <w:bottom w:val="nil"/>
              <w:right w:val="nil"/>
            </w:tcBorders>
          </w:tcPr>
          <w:p>
            <w:pPr>
              <w:spacing w:line="240" w:lineRule="auto" w:after="0"/>
              <w:ind w:firstLine="0"/>
            </w:pPr>
            <w:r>
              <w:rPr>
                <w:sz w:val="18"/>
              </w:rPr>
              <w:t>RF-35</w:t>
            </w:r>
          </w:p>
        </w:tc>
        <w:tc>
          <w:tcPr>
            <w:tcW w:type="dxa" w:w="3522"/>
            <w:tcBorders>
              <w:top w:val="nil"/>
              <w:left w:val="nil"/>
              <w:bottom w:val="nil"/>
              <w:right w:val="nil"/>
            </w:tcBorders>
          </w:tcPr>
          <w:p>
            <w:pPr>
              <w:spacing w:line="240" w:lineRule="auto" w:after="0"/>
              <w:ind w:firstLine="0"/>
            </w:pPr>
            <w:r>
              <w:rPr>
                <w:sz w:val="18"/>
              </w:rPr>
              <w:t>La corrección de una clase pasada exige motivo y queda registrado quién la hizo.</w:t>
            </w:r>
          </w:p>
        </w:tc>
      </w:tr>
      <w:tr>
        <w:trPr>
          <w:cantSplit/>
        </w:trPr>
        <w:tc>
          <w:tcPr>
            <w:tcW w:type="dxa" w:w="771"/>
            <w:tcBorders>
              <w:top w:val="nil"/>
              <w:left w:val="nil"/>
              <w:bottom w:val="nil"/>
              <w:right w:val="nil"/>
            </w:tcBorders>
          </w:tcPr>
          <w:p>
            <w:pPr>
              <w:spacing w:line="240" w:lineRule="auto" w:after="0"/>
              <w:ind w:firstLine="0"/>
            </w:pPr>
            <w:r>
              <w:rPr>
                <w:sz w:val="18"/>
              </w:rPr>
              <w:t>CU-15</w:t>
            </w:r>
          </w:p>
        </w:tc>
        <w:tc>
          <w:tcPr>
            <w:tcW w:type="dxa" w:w="2091"/>
            <w:tcBorders>
              <w:top w:val="nil"/>
              <w:left w:val="nil"/>
              <w:bottom w:val="nil"/>
              <w:right w:val="nil"/>
            </w:tcBorders>
          </w:tcPr>
          <w:p>
            <w:pPr>
              <w:spacing w:line="240" w:lineRule="auto" w:after="0"/>
              <w:ind w:firstLine="0"/>
            </w:pPr>
            <w:r>
              <w:rPr>
                <w:sz w:val="18"/>
              </w:rPr>
              <w:t>Consultar mi asistencia</w:t>
            </w:r>
          </w:p>
        </w:tc>
        <w:tc>
          <w:tcPr>
            <w:tcW w:type="dxa" w:w="1431"/>
            <w:tcBorders>
              <w:top w:val="nil"/>
              <w:left w:val="nil"/>
              <w:bottom w:val="nil"/>
              <w:right w:val="nil"/>
            </w:tcBorders>
          </w:tcPr>
          <w:p>
            <w:pPr>
              <w:spacing w:line="240" w:lineRule="auto" w:after="0"/>
              <w:ind w:firstLine="0"/>
            </w:pPr>
            <w:r>
              <w:rPr>
                <w:sz w:val="18"/>
              </w:rPr>
              <w:t>Estudiante</w:t>
            </w:r>
          </w:p>
        </w:tc>
        <w:tc>
          <w:tcPr>
            <w:tcW w:type="dxa" w:w="1211"/>
            <w:tcBorders>
              <w:top w:val="nil"/>
              <w:left w:val="nil"/>
              <w:bottom w:val="nil"/>
              <w:right w:val="nil"/>
            </w:tcBorders>
          </w:tcPr>
          <w:p>
            <w:pPr>
              <w:spacing w:line="240" w:lineRule="auto" w:after="0"/>
              <w:ind w:firstLine="0"/>
            </w:pPr>
            <w:r>
              <w:rPr>
                <w:sz w:val="18"/>
              </w:rPr>
              <w:t>RF-36</w:t>
            </w:r>
          </w:p>
        </w:tc>
        <w:tc>
          <w:tcPr>
            <w:tcW w:type="dxa" w:w="3522"/>
            <w:tcBorders>
              <w:top w:val="nil"/>
              <w:left w:val="nil"/>
              <w:bottom w:val="nil"/>
              <w:right w:val="nil"/>
            </w:tcBorders>
          </w:tcPr>
          <w:p>
            <w:pPr>
              <w:spacing w:line="240" w:lineRule="auto" w:after="0"/>
              <w:ind w:firstLine="0"/>
            </w:pPr>
            <w:r>
              <w:rPr>
                <w:sz w:val="18"/>
              </w:rPr>
              <w:t>Muestra el porcentaje por curso, con faltas y tardanzas, y el calendario; no muestra borradores.</w:t>
            </w:r>
          </w:p>
        </w:tc>
      </w:tr>
      <w:tr>
        <w:trPr>
          <w:cantSplit/>
        </w:trPr>
        <w:tc>
          <w:tcPr>
            <w:tcW w:type="dxa" w:w="771"/>
            <w:tcBorders>
              <w:top w:val="nil"/>
              <w:left w:val="nil"/>
              <w:bottom w:val="nil"/>
              <w:right w:val="nil"/>
            </w:tcBorders>
          </w:tcPr>
          <w:p>
            <w:pPr>
              <w:spacing w:line="240" w:lineRule="auto" w:after="0"/>
              <w:ind w:firstLine="0"/>
            </w:pPr>
            <w:r>
              <w:rPr>
                <w:sz w:val="18"/>
              </w:rPr>
              <w:t>CU-16</w:t>
            </w:r>
          </w:p>
        </w:tc>
        <w:tc>
          <w:tcPr>
            <w:tcW w:type="dxa" w:w="2091"/>
            <w:tcBorders>
              <w:top w:val="nil"/>
              <w:left w:val="nil"/>
              <w:bottom w:val="nil"/>
              <w:right w:val="nil"/>
            </w:tcBorders>
          </w:tcPr>
          <w:p>
            <w:pPr>
              <w:spacing w:line="240" w:lineRule="auto" w:after="0"/>
              <w:ind w:firstLine="0"/>
            </w:pPr>
            <w:r>
              <w:rPr>
                <w:sz w:val="18"/>
              </w:rPr>
              <w:t>Gestionar evaluaciones y material</w:t>
            </w:r>
          </w:p>
        </w:tc>
        <w:tc>
          <w:tcPr>
            <w:tcW w:type="dxa" w:w="1431"/>
            <w:tcBorders>
              <w:top w:val="nil"/>
              <w:left w:val="nil"/>
              <w:bottom w:val="nil"/>
              <w:right w:val="nil"/>
            </w:tcBorders>
          </w:tcPr>
          <w:p>
            <w:pPr>
              <w:spacing w:line="240" w:lineRule="auto" w:after="0"/>
              <w:ind w:firstLine="0"/>
            </w:pPr>
            <w:r>
              <w:rPr>
                <w:sz w:val="18"/>
              </w:rPr>
              <w:t>Docente</w:t>
            </w:r>
          </w:p>
        </w:tc>
        <w:tc>
          <w:tcPr>
            <w:tcW w:type="dxa" w:w="1211"/>
            <w:tcBorders>
              <w:top w:val="nil"/>
              <w:left w:val="nil"/>
              <w:bottom w:val="nil"/>
              <w:right w:val="nil"/>
            </w:tcBorders>
          </w:tcPr>
          <w:p>
            <w:pPr>
              <w:spacing w:line="240" w:lineRule="auto" w:after="0"/>
              <w:ind w:firstLine="0"/>
            </w:pPr>
            <w:r>
              <w:rPr>
                <w:sz w:val="18"/>
              </w:rPr>
              <w:t>RF-38, RF-39</w:t>
            </w:r>
          </w:p>
        </w:tc>
        <w:tc>
          <w:tcPr>
            <w:tcW w:type="dxa" w:w="3522"/>
            <w:tcBorders>
              <w:top w:val="nil"/>
              <w:left w:val="nil"/>
              <w:bottom w:val="nil"/>
              <w:right w:val="nil"/>
            </w:tcBorders>
          </w:tcPr>
          <w:p>
            <w:pPr>
              <w:spacing w:line="240" w:lineRule="auto" w:after="0"/>
              <w:ind w:firstLine="0"/>
            </w:pPr>
            <w:r>
              <w:rPr>
                <w:sz w:val="18"/>
              </w:rPr>
              <w:t>La evaluación queda en borrador o publicada, con su puntaje máximo; el material solo acepta formatos permitidos.</w:t>
            </w:r>
          </w:p>
        </w:tc>
      </w:tr>
      <w:tr>
        <w:trPr>
          <w:cantSplit/>
        </w:trPr>
        <w:tc>
          <w:tcPr>
            <w:tcW w:type="dxa" w:w="771"/>
            <w:tcBorders>
              <w:top w:val="nil"/>
              <w:left w:val="nil"/>
              <w:bottom w:val="nil"/>
              <w:right w:val="nil"/>
            </w:tcBorders>
          </w:tcPr>
          <w:p>
            <w:pPr>
              <w:spacing w:line="240" w:lineRule="auto" w:after="0"/>
              <w:ind w:firstLine="0"/>
            </w:pPr>
            <w:r>
              <w:rPr>
                <w:sz w:val="18"/>
              </w:rPr>
              <w:t>CU-17</w:t>
            </w:r>
          </w:p>
        </w:tc>
        <w:tc>
          <w:tcPr>
            <w:tcW w:type="dxa" w:w="2091"/>
            <w:tcBorders>
              <w:top w:val="nil"/>
              <w:left w:val="nil"/>
              <w:bottom w:val="nil"/>
              <w:right w:val="nil"/>
            </w:tcBorders>
          </w:tcPr>
          <w:p>
            <w:pPr>
              <w:spacing w:line="240" w:lineRule="auto" w:after="0"/>
              <w:ind w:firstLine="0"/>
            </w:pPr>
            <w:r>
              <w:rPr>
                <w:sz w:val="18"/>
              </w:rPr>
              <w:t>Entregar actividad</w:t>
            </w:r>
          </w:p>
        </w:tc>
        <w:tc>
          <w:tcPr>
            <w:tcW w:type="dxa" w:w="1431"/>
            <w:tcBorders>
              <w:top w:val="nil"/>
              <w:left w:val="nil"/>
              <w:bottom w:val="nil"/>
              <w:right w:val="nil"/>
            </w:tcBorders>
          </w:tcPr>
          <w:p>
            <w:pPr>
              <w:spacing w:line="240" w:lineRule="auto" w:after="0"/>
              <w:ind w:firstLine="0"/>
            </w:pPr>
            <w:r>
              <w:rPr>
                <w:sz w:val="18"/>
              </w:rPr>
              <w:t>Estudiante</w:t>
            </w:r>
          </w:p>
        </w:tc>
        <w:tc>
          <w:tcPr>
            <w:tcW w:type="dxa" w:w="1211"/>
            <w:tcBorders>
              <w:top w:val="nil"/>
              <w:left w:val="nil"/>
              <w:bottom w:val="nil"/>
              <w:right w:val="nil"/>
            </w:tcBorders>
          </w:tcPr>
          <w:p>
            <w:pPr>
              <w:spacing w:line="240" w:lineRule="auto" w:after="0"/>
              <w:ind w:firstLine="0"/>
            </w:pPr>
            <w:r>
              <w:rPr>
                <w:sz w:val="18"/>
              </w:rPr>
              <w:t>RF-40 a RF-42</w:t>
            </w:r>
          </w:p>
        </w:tc>
        <w:tc>
          <w:tcPr>
            <w:tcW w:type="dxa" w:w="3522"/>
            <w:tcBorders>
              <w:top w:val="nil"/>
              <w:left w:val="nil"/>
              <w:bottom w:val="nil"/>
              <w:right w:val="nil"/>
            </w:tcBorders>
          </w:tcPr>
          <w:p>
            <w:pPr>
              <w:spacing w:line="240" w:lineRule="auto" w:after="0"/>
              <w:ind w:firstLine="0"/>
            </w:pPr>
            <w:r>
              <w:rPr>
                <w:sz w:val="18"/>
              </w:rPr>
              <w:t>Solo acepta un PDF real de hasta 10 MB; marca la entrega como tardía después de las 11:59 p. m. del día límite.</w:t>
            </w:r>
          </w:p>
        </w:tc>
      </w:tr>
      <w:tr>
        <w:trPr>
          <w:cantSplit/>
        </w:trPr>
        <w:tc>
          <w:tcPr>
            <w:tcW w:type="dxa" w:w="771"/>
            <w:tcBorders>
              <w:top w:val="nil"/>
              <w:left w:val="nil"/>
              <w:bottom w:val="nil"/>
              <w:right w:val="nil"/>
            </w:tcBorders>
          </w:tcPr>
          <w:p>
            <w:pPr>
              <w:spacing w:line="240" w:lineRule="auto" w:after="0"/>
              <w:ind w:firstLine="0"/>
            </w:pPr>
            <w:r>
              <w:rPr>
                <w:sz w:val="18"/>
              </w:rPr>
              <w:t>CU-18</w:t>
            </w:r>
          </w:p>
        </w:tc>
        <w:tc>
          <w:tcPr>
            <w:tcW w:type="dxa" w:w="2091"/>
            <w:tcBorders>
              <w:top w:val="nil"/>
              <w:left w:val="nil"/>
              <w:bottom w:val="nil"/>
              <w:right w:val="nil"/>
            </w:tcBorders>
          </w:tcPr>
          <w:p>
            <w:pPr>
              <w:spacing w:line="240" w:lineRule="auto" w:after="0"/>
              <w:ind w:firstLine="0"/>
            </w:pPr>
            <w:r>
              <w:rPr>
                <w:sz w:val="18"/>
              </w:rPr>
              <w:t>Registrar notas</w:t>
            </w:r>
          </w:p>
        </w:tc>
        <w:tc>
          <w:tcPr>
            <w:tcW w:type="dxa" w:w="1431"/>
            <w:tcBorders>
              <w:top w:val="nil"/>
              <w:left w:val="nil"/>
              <w:bottom w:val="nil"/>
              <w:right w:val="nil"/>
            </w:tcBorders>
          </w:tcPr>
          <w:p>
            <w:pPr>
              <w:spacing w:line="240" w:lineRule="auto" w:after="0"/>
              <w:ind w:firstLine="0"/>
            </w:pPr>
            <w:r>
              <w:rPr>
                <w:sz w:val="18"/>
              </w:rPr>
              <w:t>Docente</w:t>
            </w:r>
          </w:p>
        </w:tc>
        <w:tc>
          <w:tcPr>
            <w:tcW w:type="dxa" w:w="1211"/>
            <w:tcBorders>
              <w:top w:val="nil"/>
              <w:left w:val="nil"/>
              <w:bottom w:val="nil"/>
              <w:right w:val="nil"/>
            </w:tcBorders>
          </w:tcPr>
          <w:p>
            <w:pPr>
              <w:spacing w:line="240" w:lineRule="auto" w:after="0"/>
              <w:ind w:firstLine="0"/>
            </w:pPr>
            <w:r>
              <w:rPr>
                <w:sz w:val="18"/>
              </w:rPr>
              <w:t>RF-42, RF-43</w:t>
            </w:r>
          </w:p>
        </w:tc>
        <w:tc>
          <w:tcPr>
            <w:tcW w:type="dxa" w:w="3522"/>
            <w:tcBorders>
              <w:top w:val="nil"/>
              <w:left w:val="nil"/>
              <w:bottom w:val="nil"/>
              <w:right w:val="nil"/>
            </w:tcBorders>
          </w:tcPr>
          <w:p>
            <w:pPr>
              <w:spacing w:line="240" w:lineRule="auto" w:after="0"/>
              <w:ind w:firstLine="0"/>
            </w:pPr>
            <w:r>
              <w:rPr>
                <w:sz w:val="18"/>
              </w:rPr>
              <w:t>Acepta notas de 0 al puntaje máximo con hasta dos decimales y rechaza valores fuera de rango con su mensaje.</w:t>
            </w:r>
          </w:p>
        </w:tc>
      </w:tr>
      <w:tr>
        <w:trPr>
          <w:cantSplit/>
        </w:trPr>
        <w:tc>
          <w:tcPr>
            <w:tcW w:type="dxa" w:w="771"/>
            <w:tcBorders>
              <w:top w:val="nil"/>
              <w:left w:val="nil"/>
              <w:bottom w:val="nil"/>
              <w:right w:val="nil"/>
            </w:tcBorders>
          </w:tcPr>
          <w:p>
            <w:pPr>
              <w:spacing w:line="240" w:lineRule="auto" w:after="0"/>
              <w:ind w:firstLine="0"/>
            </w:pPr>
            <w:r>
              <w:rPr>
                <w:sz w:val="18"/>
              </w:rPr>
              <w:t>CU-19</w:t>
            </w:r>
          </w:p>
        </w:tc>
        <w:tc>
          <w:tcPr>
            <w:tcW w:type="dxa" w:w="2091"/>
            <w:tcBorders>
              <w:top w:val="nil"/>
              <w:left w:val="nil"/>
              <w:bottom w:val="nil"/>
              <w:right w:val="nil"/>
            </w:tcBorders>
          </w:tcPr>
          <w:p>
            <w:pPr>
              <w:spacing w:line="240" w:lineRule="auto" w:after="0"/>
              <w:ind w:firstLine="0"/>
            </w:pPr>
            <w:r>
              <w:rPr>
                <w:sz w:val="18"/>
              </w:rPr>
              <w:t>Publicar promedios del bimestre</w:t>
            </w:r>
          </w:p>
        </w:tc>
        <w:tc>
          <w:tcPr>
            <w:tcW w:type="dxa" w:w="1431"/>
            <w:tcBorders>
              <w:top w:val="nil"/>
              <w:left w:val="nil"/>
              <w:bottom w:val="nil"/>
              <w:right w:val="nil"/>
            </w:tcBorders>
          </w:tcPr>
          <w:p>
            <w:pPr>
              <w:spacing w:line="240" w:lineRule="auto" w:after="0"/>
              <w:ind w:firstLine="0"/>
            </w:pPr>
            <w:r>
              <w:rPr>
                <w:sz w:val="18"/>
              </w:rPr>
              <w:t>Docente</w:t>
            </w:r>
          </w:p>
        </w:tc>
        <w:tc>
          <w:tcPr>
            <w:tcW w:type="dxa" w:w="1211"/>
            <w:tcBorders>
              <w:top w:val="nil"/>
              <w:left w:val="nil"/>
              <w:bottom w:val="nil"/>
              <w:right w:val="nil"/>
            </w:tcBorders>
          </w:tcPr>
          <w:p>
            <w:pPr>
              <w:spacing w:line="240" w:lineRule="auto" w:after="0"/>
              <w:ind w:firstLine="0"/>
            </w:pPr>
            <w:r>
              <w:rPr>
                <w:sz w:val="18"/>
              </w:rPr>
              <w:t>RF-44, RF-45</w:t>
            </w:r>
          </w:p>
        </w:tc>
        <w:tc>
          <w:tcPr>
            <w:tcW w:type="dxa" w:w="3522"/>
            <w:tcBorders>
              <w:top w:val="nil"/>
              <w:left w:val="nil"/>
              <w:bottom w:val="nil"/>
              <w:right w:val="nil"/>
            </w:tcBorders>
          </w:tcPr>
          <w:p>
            <w:pPr>
              <w:spacing w:line="240" w:lineRule="auto" w:after="0"/>
              <w:ind w:firstLine="0"/>
            </w:pPr>
            <w:r>
              <w:rPr>
                <w:sz w:val="18"/>
              </w:rPr>
              <w:t>Antes de publicar avisa qué evaluaciones sin nota contarán como 0; al publicar, el estudiante ve su promedio.</w:t>
            </w:r>
          </w:p>
        </w:tc>
      </w:tr>
      <w:tr>
        <w:trPr>
          <w:cantSplit/>
        </w:trPr>
        <w:tc>
          <w:tcPr>
            <w:tcW w:type="dxa" w:w="771"/>
            <w:tcBorders>
              <w:top w:val="nil"/>
              <w:left w:val="nil"/>
              <w:bottom w:val="nil"/>
              <w:right w:val="nil"/>
            </w:tcBorders>
          </w:tcPr>
          <w:p>
            <w:pPr>
              <w:spacing w:line="240" w:lineRule="auto" w:after="0"/>
              <w:ind w:firstLine="0"/>
            </w:pPr>
            <w:r>
              <w:rPr>
                <w:sz w:val="18"/>
              </w:rPr>
              <w:t>CU-20</w:t>
            </w:r>
          </w:p>
        </w:tc>
        <w:tc>
          <w:tcPr>
            <w:tcW w:type="dxa" w:w="2091"/>
            <w:tcBorders>
              <w:top w:val="nil"/>
              <w:left w:val="nil"/>
              <w:bottom w:val="nil"/>
              <w:right w:val="nil"/>
            </w:tcBorders>
          </w:tcPr>
          <w:p>
            <w:pPr>
              <w:spacing w:line="240" w:lineRule="auto" w:after="0"/>
              <w:ind w:firstLine="0"/>
            </w:pPr>
            <w:r>
              <w:rPr>
                <w:sz w:val="18"/>
              </w:rPr>
              <w:t>Cerrar bimestre</w:t>
            </w:r>
          </w:p>
        </w:tc>
        <w:tc>
          <w:tcPr>
            <w:tcW w:type="dxa" w:w="1431"/>
            <w:tcBorders>
              <w:top w:val="nil"/>
              <w:left w:val="nil"/>
              <w:bottom w:val="nil"/>
              <w:right w:val="nil"/>
            </w:tcBorders>
          </w:tcPr>
          <w:p>
            <w:pPr>
              <w:spacing w:line="240" w:lineRule="auto" w:after="0"/>
              <w:ind w:firstLine="0"/>
            </w:pPr>
            <w:r>
              <w:rPr>
                <w:sz w:val="18"/>
              </w:rPr>
              <w:t>Administrador / Sistema</w:t>
            </w:r>
          </w:p>
        </w:tc>
        <w:tc>
          <w:tcPr>
            <w:tcW w:type="dxa" w:w="1211"/>
            <w:tcBorders>
              <w:top w:val="nil"/>
              <w:left w:val="nil"/>
              <w:bottom w:val="nil"/>
              <w:right w:val="nil"/>
            </w:tcBorders>
          </w:tcPr>
          <w:p>
            <w:pPr>
              <w:spacing w:line="240" w:lineRule="auto" w:after="0"/>
              <w:ind w:firstLine="0"/>
            </w:pPr>
            <w:r>
              <w:rPr>
                <w:sz w:val="18"/>
              </w:rPr>
              <w:t>RF-46</w:t>
            </w:r>
          </w:p>
        </w:tc>
        <w:tc>
          <w:tcPr>
            <w:tcW w:type="dxa" w:w="3522"/>
            <w:tcBorders>
              <w:top w:val="nil"/>
              <w:left w:val="nil"/>
              <w:bottom w:val="nil"/>
              <w:right w:val="nil"/>
            </w:tcBorders>
          </w:tcPr>
          <w:p>
            <w:pPr>
              <w:spacing w:line="240" w:lineRule="auto" w:after="0"/>
              <w:ind w:firstLine="0"/>
            </w:pPr>
            <w:r>
              <w:rPr>
                <w:sz w:val="18"/>
              </w:rPr>
              <w:t>Al llegar la fecha de cierre los promedios pasan a cerrados y ya no se modifican notas, entregas ni asistencia.</w:t>
            </w:r>
          </w:p>
        </w:tc>
      </w:tr>
      <w:tr>
        <w:trPr>
          <w:cantSplit/>
        </w:trPr>
        <w:tc>
          <w:tcPr>
            <w:tcW w:type="dxa" w:w="771"/>
            <w:tcBorders>
              <w:top w:val="nil"/>
              <w:left w:val="nil"/>
              <w:bottom w:val="nil"/>
              <w:right w:val="nil"/>
            </w:tcBorders>
          </w:tcPr>
          <w:p>
            <w:pPr>
              <w:spacing w:line="240" w:lineRule="auto" w:after="0"/>
              <w:ind w:firstLine="0"/>
            </w:pPr>
            <w:r>
              <w:rPr>
                <w:sz w:val="18"/>
              </w:rPr>
              <w:t>CU-21</w:t>
            </w:r>
          </w:p>
        </w:tc>
        <w:tc>
          <w:tcPr>
            <w:tcW w:type="dxa" w:w="2091"/>
            <w:tcBorders>
              <w:top w:val="nil"/>
              <w:left w:val="nil"/>
              <w:bottom w:val="nil"/>
              <w:right w:val="nil"/>
            </w:tcBorders>
          </w:tcPr>
          <w:p>
            <w:pPr>
              <w:spacing w:line="240" w:lineRule="auto" w:after="0"/>
              <w:ind w:firstLine="0"/>
            </w:pPr>
            <w:r>
              <w:rPr>
                <w:sz w:val="18"/>
              </w:rPr>
              <w:t>Consultar mis notas y horario</w:t>
            </w:r>
          </w:p>
        </w:tc>
        <w:tc>
          <w:tcPr>
            <w:tcW w:type="dxa" w:w="1431"/>
            <w:tcBorders>
              <w:top w:val="nil"/>
              <w:left w:val="nil"/>
              <w:bottom w:val="nil"/>
              <w:right w:val="nil"/>
            </w:tcBorders>
          </w:tcPr>
          <w:p>
            <w:pPr>
              <w:spacing w:line="240" w:lineRule="auto" w:after="0"/>
              <w:ind w:firstLine="0"/>
            </w:pPr>
            <w:r>
              <w:rPr>
                <w:sz w:val="18"/>
              </w:rPr>
              <w:t>Estudiante</w:t>
            </w:r>
          </w:p>
        </w:tc>
        <w:tc>
          <w:tcPr>
            <w:tcW w:type="dxa" w:w="1211"/>
            <w:tcBorders>
              <w:top w:val="nil"/>
              <w:left w:val="nil"/>
              <w:bottom w:val="nil"/>
              <w:right w:val="nil"/>
            </w:tcBorders>
          </w:tcPr>
          <w:p>
            <w:pPr>
              <w:spacing w:line="240" w:lineRule="auto" w:after="0"/>
              <w:ind w:firstLine="0"/>
            </w:pPr>
            <w:r>
              <w:rPr>
                <w:sz w:val="18"/>
              </w:rPr>
              <w:t>RF-47, RF-48</w:t>
            </w:r>
          </w:p>
        </w:tc>
        <w:tc>
          <w:tcPr>
            <w:tcW w:type="dxa" w:w="3522"/>
            <w:tcBorders>
              <w:top w:val="nil"/>
              <w:left w:val="nil"/>
              <w:bottom w:val="nil"/>
              <w:right w:val="nil"/>
            </w:tcBorders>
          </w:tcPr>
          <w:p>
            <w:pPr>
              <w:spacing w:line="240" w:lineRule="auto" w:after="0"/>
              <w:ind w:firstLine="0"/>
            </w:pPr>
            <w:r>
              <w:rPr>
                <w:sz w:val="18"/>
              </w:rPr>
              <w:t>Solo muestra promedios publicados o cerrados, con su equivalencia literal.</w:t>
            </w:r>
          </w:p>
        </w:tc>
      </w:tr>
      <w:tr>
        <w:trPr>
          <w:cantSplit/>
        </w:trPr>
        <w:tc>
          <w:tcPr>
            <w:tcW w:type="dxa" w:w="771"/>
            <w:tcBorders>
              <w:top w:val="nil"/>
              <w:left w:val="nil"/>
              <w:bottom w:val="nil"/>
              <w:right w:val="nil"/>
            </w:tcBorders>
          </w:tcPr>
          <w:p>
            <w:pPr>
              <w:spacing w:line="240" w:lineRule="auto" w:after="0"/>
              <w:ind w:firstLine="0"/>
            </w:pPr>
            <w:r>
              <w:rPr>
                <w:sz w:val="18"/>
              </w:rPr>
              <w:t>CU-22</w:t>
            </w:r>
          </w:p>
        </w:tc>
        <w:tc>
          <w:tcPr>
            <w:tcW w:type="dxa" w:w="2091"/>
            <w:tcBorders>
              <w:top w:val="nil"/>
              <w:left w:val="nil"/>
              <w:bottom w:val="nil"/>
              <w:right w:val="nil"/>
            </w:tcBorders>
          </w:tcPr>
          <w:p>
            <w:pPr>
              <w:spacing w:line="240" w:lineRule="auto" w:after="0"/>
              <w:ind w:firstLine="0"/>
            </w:pPr>
            <w:r>
              <w:rPr>
                <w:sz w:val="18"/>
              </w:rPr>
              <w:t>Registrar y consultar incidencias</w:t>
            </w:r>
          </w:p>
        </w:tc>
        <w:tc>
          <w:tcPr>
            <w:tcW w:type="dxa" w:w="1431"/>
            <w:tcBorders>
              <w:top w:val="nil"/>
              <w:left w:val="nil"/>
              <w:bottom w:val="nil"/>
              <w:right w:val="nil"/>
            </w:tcBorders>
          </w:tcPr>
          <w:p>
            <w:pPr>
              <w:spacing w:line="240" w:lineRule="auto" w:after="0"/>
              <w:ind w:firstLine="0"/>
            </w:pPr>
            <w:r>
              <w:rPr>
                <w:sz w:val="18"/>
              </w:rPr>
              <w:t>Docente / Administrador</w:t>
            </w:r>
          </w:p>
        </w:tc>
        <w:tc>
          <w:tcPr>
            <w:tcW w:type="dxa" w:w="1211"/>
            <w:tcBorders>
              <w:top w:val="nil"/>
              <w:left w:val="nil"/>
              <w:bottom w:val="nil"/>
              <w:right w:val="nil"/>
            </w:tcBorders>
          </w:tcPr>
          <w:p>
            <w:pPr>
              <w:spacing w:line="240" w:lineRule="auto" w:after="0"/>
              <w:ind w:firstLine="0"/>
            </w:pPr>
            <w:r>
              <w:rPr>
                <w:sz w:val="18"/>
              </w:rPr>
              <w:t>RF-49, RF-50</w:t>
            </w:r>
          </w:p>
        </w:tc>
        <w:tc>
          <w:tcPr>
            <w:tcW w:type="dxa" w:w="3522"/>
            <w:tcBorders>
              <w:top w:val="nil"/>
              <w:left w:val="nil"/>
              <w:bottom w:val="nil"/>
              <w:right w:val="nil"/>
            </w:tcBorders>
          </w:tcPr>
          <w:p>
            <w:pPr>
              <w:spacing w:line="240" w:lineRule="auto" w:after="0"/>
              <w:ind w:firstLine="0"/>
            </w:pPr>
            <w:r>
              <w:rPr>
                <w:sz w:val="18"/>
              </w:rPr>
              <w:t>Solo para estudiantes de sus aulas; una incidencia grave avisa a la administración.</w:t>
            </w:r>
          </w:p>
        </w:tc>
      </w:tr>
      <w:tr>
        <w:trPr>
          <w:cantSplit/>
        </w:trPr>
        <w:tc>
          <w:tcPr>
            <w:tcW w:type="dxa" w:w="771"/>
            <w:tcBorders>
              <w:top w:val="nil"/>
              <w:left w:val="nil"/>
              <w:bottom w:val="nil"/>
              <w:right w:val="nil"/>
            </w:tcBorders>
          </w:tcPr>
          <w:p>
            <w:pPr>
              <w:spacing w:line="240" w:lineRule="auto" w:after="0"/>
              <w:ind w:firstLine="0"/>
            </w:pPr>
            <w:r>
              <w:rPr>
                <w:sz w:val="18"/>
              </w:rPr>
              <w:t>CU-23</w:t>
            </w:r>
          </w:p>
        </w:tc>
        <w:tc>
          <w:tcPr>
            <w:tcW w:type="dxa" w:w="2091"/>
            <w:tcBorders>
              <w:top w:val="nil"/>
              <w:left w:val="nil"/>
              <w:bottom w:val="nil"/>
              <w:right w:val="nil"/>
            </w:tcBorders>
          </w:tcPr>
          <w:p>
            <w:pPr>
              <w:spacing w:line="240" w:lineRule="auto" w:after="0"/>
              <w:ind w:firstLine="0"/>
            </w:pPr>
            <w:r>
              <w:rPr>
                <w:sz w:val="18"/>
              </w:rPr>
              <w:t>Revisar notificaciones</w:t>
            </w:r>
          </w:p>
        </w:tc>
        <w:tc>
          <w:tcPr>
            <w:tcW w:type="dxa" w:w="1431"/>
            <w:tcBorders>
              <w:top w:val="nil"/>
              <w:left w:val="nil"/>
              <w:bottom w:val="nil"/>
              <w:right w:val="nil"/>
            </w:tcBorders>
          </w:tcPr>
          <w:p>
            <w:pPr>
              <w:spacing w:line="240" w:lineRule="auto" w:after="0"/>
              <w:ind w:firstLine="0"/>
            </w:pPr>
            <w:r>
              <w:rPr>
                <w:sz w:val="18"/>
              </w:rPr>
              <w:t>Todos</w:t>
            </w:r>
          </w:p>
        </w:tc>
        <w:tc>
          <w:tcPr>
            <w:tcW w:type="dxa" w:w="1211"/>
            <w:tcBorders>
              <w:top w:val="nil"/>
              <w:left w:val="nil"/>
              <w:bottom w:val="nil"/>
              <w:right w:val="nil"/>
            </w:tcBorders>
          </w:tcPr>
          <w:p>
            <w:pPr>
              <w:spacing w:line="240" w:lineRule="auto" w:after="0"/>
              <w:ind w:firstLine="0"/>
            </w:pPr>
            <w:r>
              <w:rPr>
                <w:sz w:val="18"/>
              </w:rPr>
              <w:t>RF-51</w:t>
            </w:r>
          </w:p>
        </w:tc>
        <w:tc>
          <w:tcPr>
            <w:tcW w:type="dxa" w:w="3522"/>
            <w:tcBorders>
              <w:top w:val="nil"/>
              <w:left w:val="nil"/>
              <w:bottom w:val="nil"/>
              <w:right w:val="nil"/>
            </w:tcBorders>
          </w:tcPr>
          <w:p>
            <w:pPr>
              <w:spacing w:line="240" w:lineRule="auto" w:after="0"/>
              <w:ind w:firstLine="0"/>
            </w:pPr>
            <w:r>
              <w:rPr>
                <w:sz w:val="18"/>
              </w:rPr>
              <w:t>La campana muestra el número de avisos sin leer y cada usuario solo ve los suyos.</w:t>
            </w:r>
          </w:p>
        </w:tc>
      </w:tr>
      <w:tr>
        <w:trPr>
          <w:cantSplit/>
        </w:trPr>
        <w:tc>
          <w:tcPr>
            <w:tcW w:type="dxa" w:w="771"/>
            <w:tcBorders>
              <w:top w:val="nil"/>
              <w:left w:val="nil"/>
              <w:bottom w:val="nil"/>
              <w:right w:val="nil"/>
            </w:tcBorders>
          </w:tcPr>
          <w:p>
            <w:pPr>
              <w:spacing w:line="240" w:lineRule="auto" w:after="0"/>
              <w:ind w:firstLine="0"/>
            </w:pPr>
            <w:r>
              <w:rPr>
                <w:sz w:val="18"/>
              </w:rPr>
              <w:t>CU-24</w:t>
            </w:r>
          </w:p>
        </w:tc>
        <w:tc>
          <w:tcPr>
            <w:tcW w:type="dxa" w:w="2091"/>
            <w:tcBorders>
              <w:top w:val="nil"/>
              <w:left w:val="nil"/>
              <w:bottom w:val="nil"/>
              <w:right w:val="nil"/>
            </w:tcBorders>
          </w:tcPr>
          <w:p>
            <w:pPr>
              <w:spacing w:line="240" w:lineRule="auto" w:after="0"/>
              <w:ind w:firstLine="0"/>
            </w:pPr>
            <w:r>
              <w:rPr>
                <w:sz w:val="18"/>
              </w:rPr>
              <w:t>Calcular riesgo y generar alertas</w:t>
            </w:r>
          </w:p>
        </w:tc>
        <w:tc>
          <w:tcPr>
            <w:tcW w:type="dxa" w:w="1431"/>
            <w:tcBorders>
              <w:top w:val="nil"/>
              <w:left w:val="nil"/>
              <w:bottom w:val="nil"/>
              <w:right w:val="nil"/>
            </w:tcBorders>
          </w:tcPr>
          <w:p>
            <w:pPr>
              <w:spacing w:line="240" w:lineRule="auto" w:after="0"/>
              <w:ind w:firstLine="0"/>
            </w:pPr>
            <w:r>
              <w:rPr>
                <w:sz w:val="18"/>
              </w:rPr>
              <w:t>Sistema</w:t>
            </w:r>
          </w:p>
        </w:tc>
        <w:tc>
          <w:tcPr>
            <w:tcW w:type="dxa" w:w="1211"/>
            <w:tcBorders>
              <w:top w:val="nil"/>
              <w:left w:val="nil"/>
              <w:bottom w:val="nil"/>
              <w:right w:val="nil"/>
            </w:tcBorders>
          </w:tcPr>
          <w:p>
            <w:pPr>
              <w:spacing w:line="240" w:lineRule="auto" w:after="0"/>
              <w:ind w:firstLine="0"/>
            </w:pPr>
            <w:r>
              <w:rPr>
                <w:sz w:val="18"/>
              </w:rPr>
              <w:t>RF-52 a RF-54, RF-56</w:t>
            </w:r>
          </w:p>
        </w:tc>
        <w:tc>
          <w:tcPr>
            <w:tcW w:type="dxa" w:w="3522"/>
            <w:tcBorders>
              <w:top w:val="nil"/>
              <w:left w:val="nil"/>
              <w:bottom w:val="nil"/>
              <w:right w:val="nil"/>
            </w:tcBorders>
          </w:tcPr>
          <w:p>
            <w:pPr>
              <w:spacing w:line="240" w:lineRule="auto" w:after="0"/>
              <w:ind w:firstLine="0"/>
            </w:pPr>
            <w:r>
              <w:rPr>
                <w:sz w:val="18"/>
              </w:rPr>
              <w:t>Calcula el nivel con las reglas y crea una sola alerta activa por estudiante y bimestre, asignada al tutor.</w:t>
            </w:r>
          </w:p>
        </w:tc>
      </w:tr>
      <w:tr>
        <w:trPr>
          <w:cantSplit/>
        </w:trPr>
        <w:tc>
          <w:tcPr>
            <w:tcW w:type="dxa" w:w="771"/>
            <w:tcBorders>
              <w:top w:val="nil"/>
              <w:left w:val="nil"/>
              <w:bottom w:val="nil"/>
              <w:right w:val="nil"/>
            </w:tcBorders>
          </w:tcPr>
          <w:p>
            <w:pPr>
              <w:spacing w:line="240" w:lineRule="auto" w:after="0"/>
              <w:ind w:firstLine="0"/>
            </w:pPr>
            <w:r>
              <w:rPr>
                <w:sz w:val="18"/>
              </w:rPr>
              <w:t>CU-25</w:t>
            </w:r>
          </w:p>
        </w:tc>
        <w:tc>
          <w:tcPr>
            <w:tcW w:type="dxa" w:w="2091"/>
            <w:tcBorders>
              <w:top w:val="nil"/>
              <w:left w:val="nil"/>
              <w:bottom w:val="nil"/>
              <w:right w:val="nil"/>
            </w:tcBorders>
          </w:tcPr>
          <w:p>
            <w:pPr>
              <w:spacing w:line="240" w:lineRule="auto" w:after="0"/>
              <w:ind w:firstLine="0"/>
            </w:pPr>
            <w:r>
              <w:rPr>
                <w:sz w:val="18"/>
              </w:rPr>
              <w:t>Atender alerta estudiantil</w:t>
            </w:r>
          </w:p>
        </w:tc>
        <w:tc>
          <w:tcPr>
            <w:tcW w:type="dxa" w:w="1431"/>
            <w:tcBorders>
              <w:top w:val="nil"/>
              <w:left w:val="nil"/>
              <w:bottom w:val="nil"/>
              <w:right w:val="nil"/>
            </w:tcBorders>
          </w:tcPr>
          <w:p>
            <w:pPr>
              <w:spacing w:line="240" w:lineRule="auto" w:after="0"/>
              <w:ind w:firstLine="0"/>
            </w:pPr>
            <w:r>
              <w:rPr>
                <w:sz w:val="18"/>
              </w:rPr>
              <w:t>Docente / Coordinador / Administrador</w:t>
            </w:r>
          </w:p>
        </w:tc>
        <w:tc>
          <w:tcPr>
            <w:tcW w:type="dxa" w:w="1211"/>
            <w:tcBorders>
              <w:top w:val="nil"/>
              <w:left w:val="nil"/>
              <w:bottom w:val="nil"/>
              <w:right w:val="nil"/>
            </w:tcBorders>
          </w:tcPr>
          <w:p>
            <w:pPr>
              <w:spacing w:line="240" w:lineRule="auto" w:after="0"/>
              <w:ind w:firstLine="0"/>
            </w:pPr>
            <w:r>
              <w:rPr>
                <w:sz w:val="18"/>
              </w:rPr>
              <w:t>RF-55</w:t>
            </w:r>
          </w:p>
        </w:tc>
        <w:tc>
          <w:tcPr>
            <w:tcW w:type="dxa" w:w="3522"/>
            <w:tcBorders>
              <w:top w:val="nil"/>
              <w:left w:val="nil"/>
              <w:bottom w:val="nil"/>
              <w:right w:val="nil"/>
            </w:tcBorders>
          </w:tcPr>
          <w:p>
            <w:pPr>
              <w:spacing w:line="240" w:lineRule="auto" w:after="0"/>
              <w:ind w:firstLine="0"/>
            </w:pPr>
            <w:r>
              <w:rPr>
                <w:sz w:val="18"/>
              </w:rPr>
              <w:t>Para cerrar una alerta se exige al menos una intervención y una justificación; todo queda en su historial.</w:t>
            </w:r>
          </w:p>
        </w:tc>
      </w:tr>
      <w:tr>
        <w:trPr>
          <w:cantSplit/>
        </w:trPr>
        <w:tc>
          <w:tcPr>
            <w:tcW w:type="dxa" w:w="771"/>
            <w:tcBorders>
              <w:top w:val="nil"/>
              <w:left w:val="nil"/>
              <w:bottom w:val="nil"/>
              <w:right w:val="nil"/>
            </w:tcBorders>
          </w:tcPr>
          <w:p>
            <w:pPr>
              <w:spacing w:line="240" w:lineRule="auto" w:after="0"/>
              <w:ind w:firstLine="0"/>
            </w:pPr>
            <w:r>
              <w:rPr>
                <w:sz w:val="18"/>
              </w:rPr>
              <w:t>CU-26</w:t>
            </w:r>
          </w:p>
        </w:tc>
        <w:tc>
          <w:tcPr>
            <w:tcW w:type="dxa" w:w="2091"/>
            <w:tcBorders>
              <w:top w:val="nil"/>
              <w:left w:val="nil"/>
              <w:bottom w:val="nil"/>
              <w:right w:val="nil"/>
            </w:tcBorders>
          </w:tcPr>
          <w:p>
            <w:pPr>
              <w:spacing w:line="240" w:lineRule="auto" w:after="0"/>
              <w:ind w:firstLine="0"/>
            </w:pPr>
            <w:r>
              <w:rPr>
                <w:sz w:val="18"/>
              </w:rPr>
              <w:t>Consultar paneles de riesgo y coordinación</w:t>
            </w:r>
          </w:p>
        </w:tc>
        <w:tc>
          <w:tcPr>
            <w:tcW w:type="dxa" w:w="1431"/>
            <w:tcBorders>
              <w:top w:val="nil"/>
              <w:left w:val="nil"/>
              <w:bottom w:val="nil"/>
              <w:right w:val="nil"/>
            </w:tcBorders>
          </w:tcPr>
          <w:p>
            <w:pPr>
              <w:spacing w:line="240" w:lineRule="auto" w:after="0"/>
              <w:ind w:firstLine="0"/>
            </w:pPr>
            <w:r>
              <w:rPr>
                <w:sz w:val="18"/>
              </w:rPr>
              <w:t>Administrador / Coordinador</w:t>
            </w:r>
          </w:p>
        </w:tc>
        <w:tc>
          <w:tcPr>
            <w:tcW w:type="dxa" w:w="1211"/>
            <w:tcBorders>
              <w:top w:val="nil"/>
              <w:left w:val="nil"/>
              <w:bottom w:val="nil"/>
              <w:right w:val="nil"/>
            </w:tcBorders>
          </w:tcPr>
          <w:p>
            <w:pPr>
              <w:spacing w:line="240" w:lineRule="auto" w:after="0"/>
              <w:ind w:firstLine="0"/>
            </w:pPr>
            <w:r>
              <w:rPr>
                <w:sz w:val="18"/>
              </w:rPr>
              <w:t>RF-57, RF-58</w:t>
            </w:r>
          </w:p>
        </w:tc>
        <w:tc>
          <w:tcPr>
            <w:tcW w:type="dxa" w:w="3522"/>
            <w:tcBorders>
              <w:top w:val="nil"/>
              <w:left w:val="nil"/>
              <w:bottom w:val="nil"/>
              <w:right w:val="nil"/>
            </w:tcBorders>
          </w:tcPr>
          <w:p>
            <w:pPr>
              <w:spacing w:line="240" w:lineRule="auto" w:after="0"/>
              <w:ind w:firstLine="0"/>
            </w:pPr>
            <w:r>
              <w:rPr>
                <w:sz w:val="18"/>
              </w:rPr>
              <w:t>El coordinador solo ve las aulas de su ámbito, aunque cambie la dirección en el navegador.</w:t>
            </w:r>
          </w:p>
        </w:tc>
      </w:tr>
      <w:tr>
        <w:trPr>
          <w:cantSplit/>
        </w:trPr>
        <w:tc>
          <w:tcPr>
            <w:tcW w:type="dxa" w:w="771"/>
            <w:tcBorders>
              <w:top w:val="nil"/>
              <w:left w:val="nil"/>
              <w:bottom w:val="nil"/>
              <w:right w:val="nil"/>
            </w:tcBorders>
          </w:tcPr>
          <w:p>
            <w:pPr>
              <w:spacing w:line="240" w:lineRule="auto" w:after="0"/>
              <w:ind w:firstLine="0"/>
            </w:pPr>
            <w:r>
              <w:rPr>
                <w:sz w:val="18"/>
              </w:rPr>
              <w:t>CU-27</w:t>
            </w:r>
          </w:p>
        </w:tc>
        <w:tc>
          <w:tcPr>
            <w:tcW w:type="dxa" w:w="2091"/>
            <w:tcBorders>
              <w:top w:val="nil"/>
              <w:left w:val="nil"/>
              <w:bottom w:val="nil"/>
              <w:right w:val="nil"/>
            </w:tcBorders>
          </w:tcPr>
          <w:p>
            <w:pPr>
              <w:spacing w:line="240" w:lineRule="auto" w:after="0"/>
              <w:ind w:firstLine="0"/>
            </w:pPr>
            <w:r>
              <w:rPr>
                <w:sz w:val="18"/>
              </w:rPr>
              <w:t>Consultar inicio y ficha 360°</w:t>
            </w:r>
          </w:p>
        </w:tc>
        <w:tc>
          <w:tcPr>
            <w:tcW w:type="dxa" w:w="1431"/>
            <w:tcBorders>
              <w:top w:val="nil"/>
              <w:left w:val="nil"/>
              <w:bottom w:val="nil"/>
              <w:right w:val="nil"/>
            </w:tcBorders>
          </w:tcPr>
          <w:p>
            <w:pPr>
              <w:spacing w:line="240" w:lineRule="auto" w:after="0"/>
              <w:ind w:firstLine="0"/>
            </w:pPr>
            <w:r>
              <w:rPr>
                <w:sz w:val="18"/>
              </w:rPr>
              <w:t>Todos</w:t>
            </w:r>
          </w:p>
        </w:tc>
        <w:tc>
          <w:tcPr>
            <w:tcW w:type="dxa" w:w="1211"/>
            <w:tcBorders>
              <w:top w:val="nil"/>
              <w:left w:val="nil"/>
              <w:bottom w:val="nil"/>
              <w:right w:val="nil"/>
            </w:tcBorders>
          </w:tcPr>
          <w:p>
            <w:pPr>
              <w:spacing w:line="240" w:lineRule="auto" w:after="0"/>
              <w:ind w:firstLine="0"/>
            </w:pPr>
            <w:r>
              <w:rPr>
                <w:sz w:val="18"/>
              </w:rPr>
              <w:t>RF-59 a RF-61</w:t>
            </w:r>
          </w:p>
        </w:tc>
        <w:tc>
          <w:tcPr>
            <w:tcW w:type="dxa" w:w="3522"/>
            <w:tcBorders>
              <w:top w:val="nil"/>
              <w:left w:val="nil"/>
              <w:bottom w:val="nil"/>
              <w:right w:val="nil"/>
            </w:tcBorders>
          </w:tcPr>
          <w:p>
            <w:pPr>
              <w:spacing w:line="240" w:lineRule="auto" w:after="0"/>
              <w:ind w:firstLine="0"/>
            </w:pPr>
            <w:r>
              <w:rPr>
                <w:sz w:val="18"/>
              </w:rPr>
              <w:t>Cada rol ve solo su inicio; la ficha reúne notas, asistencia, entregas, incidencias, alertas y apoderados.</w:t>
            </w:r>
          </w:p>
        </w:tc>
      </w:tr>
      <w:tr>
        <w:trPr>
          <w:cantSplit/>
        </w:trPr>
        <w:tc>
          <w:tcPr>
            <w:tcW w:type="dxa" w:w="771"/>
            <w:tcBorders>
              <w:top w:val="nil"/>
              <w:left w:val="nil"/>
              <w:bottom w:val="nil"/>
              <w:right w:val="nil"/>
            </w:tcBorders>
          </w:tcPr>
          <w:p>
            <w:pPr>
              <w:spacing w:line="240" w:lineRule="auto" w:after="0"/>
              <w:ind w:firstLine="0"/>
            </w:pPr>
            <w:r>
              <w:rPr>
                <w:sz w:val="18"/>
              </w:rPr>
              <w:t>CU-28</w:t>
            </w:r>
          </w:p>
        </w:tc>
        <w:tc>
          <w:tcPr>
            <w:tcW w:type="dxa" w:w="2091"/>
            <w:tcBorders>
              <w:top w:val="nil"/>
              <w:left w:val="nil"/>
              <w:bottom w:val="nil"/>
              <w:right w:val="nil"/>
            </w:tcBorders>
          </w:tcPr>
          <w:p>
            <w:pPr>
              <w:spacing w:line="240" w:lineRule="auto" w:after="0"/>
              <w:ind w:firstLine="0"/>
            </w:pPr>
            <w:r>
              <w:rPr>
                <w:sz w:val="18"/>
              </w:rPr>
              <w:t>Generar reportes</w:t>
            </w:r>
          </w:p>
        </w:tc>
        <w:tc>
          <w:tcPr>
            <w:tcW w:type="dxa" w:w="1431"/>
            <w:tcBorders>
              <w:top w:val="nil"/>
              <w:left w:val="nil"/>
              <w:bottom w:val="nil"/>
              <w:right w:val="nil"/>
            </w:tcBorders>
          </w:tcPr>
          <w:p>
            <w:pPr>
              <w:spacing w:line="240" w:lineRule="auto" w:after="0"/>
              <w:ind w:firstLine="0"/>
            </w:pPr>
            <w:r>
              <w:rPr>
                <w:sz w:val="18"/>
              </w:rPr>
              <w:t>Administrador / Docente / Estudiante</w:t>
            </w:r>
          </w:p>
        </w:tc>
        <w:tc>
          <w:tcPr>
            <w:tcW w:type="dxa" w:w="1211"/>
            <w:tcBorders>
              <w:top w:val="nil"/>
              <w:left w:val="nil"/>
              <w:bottom w:val="nil"/>
              <w:right w:val="nil"/>
            </w:tcBorders>
          </w:tcPr>
          <w:p>
            <w:pPr>
              <w:spacing w:line="240" w:lineRule="auto" w:after="0"/>
              <w:ind w:firstLine="0"/>
            </w:pPr>
            <w:r>
              <w:rPr>
                <w:sz w:val="18"/>
              </w:rPr>
              <w:t>RF-62 a RF-64</w:t>
            </w:r>
          </w:p>
        </w:tc>
        <w:tc>
          <w:tcPr>
            <w:tcW w:type="dxa" w:w="3522"/>
            <w:tcBorders>
              <w:top w:val="nil"/>
              <w:left w:val="nil"/>
              <w:bottom w:val="nil"/>
              <w:right w:val="nil"/>
            </w:tcBorders>
          </w:tcPr>
          <w:p>
            <w:pPr>
              <w:spacing w:line="240" w:lineRule="auto" w:after="0"/>
              <w:ind w:firstLine="0"/>
            </w:pPr>
            <w:r>
              <w:rPr>
                <w:sz w:val="18"/>
              </w:rPr>
              <w:t>La boleta en PDF solo lleva promedios publicados; el docente solo exporta la asistencia de sus aulas.</w:t>
            </w:r>
          </w:p>
        </w:tc>
      </w:tr>
      <w:tr>
        <w:trPr>
          <w:cantSplit/>
        </w:trPr>
        <w:tc>
          <w:tcPr>
            <w:tcW w:type="dxa" w:w="771"/>
            <w:tcBorders>
              <w:top w:val="nil"/>
              <w:left w:val="nil"/>
              <w:bottom w:val="single" w:sz="8" w:color="000000"/>
              <w:right w:val="nil"/>
            </w:tcBorders>
          </w:tcPr>
          <w:p>
            <w:pPr>
              <w:spacing w:line="240" w:lineRule="auto" w:after="0"/>
              <w:ind w:firstLine="0"/>
            </w:pPr>
            <w:r>
              <w:rPr>
                <w:sz w:val="18"/>
              </w:rPr>
              <w:t>CU-29</w:t>
            </w:r>
          </w:p>
        </w:tc>
        <w:tc>
          <w:tcPr>
            <w:tcW w:type="dxa" w:w="2091"/>
            <w:tcBorders>
              <w:top w:val="nil"/>
              <w:left w:val="nil"/>
              <w:bottom w:val="single" w:sz="8" w:color="000000"/>
              <w:right w:val="nil"/>
            </w:tcBorders>
          </w:tcPr>
          <w:p>
            <w:pPr>
              <w:spacing w:line="240" w:lineRule="auto" w:after="0"/>
              <w:ind w:firstLine="0"/>
            </w:pPr>
            <w:r>
              <w:rPr>
                <w:sz w:val="18"/>
              </w:rPr>
              <w:t>Instalar y operar AYNI en local</w:t>
            </w:r>
          </w:p>
        </w:tc>
        <w:tc>
          <w:tcPr>
            <w:tcW w:type="dxa" w:w="1431"/>
            <w:tcBorders>
              <w:top w:val="nil"/>
              <w:left w:val="nil"/>
              <w:bottom w:val="single" w:sz="8" w:color="000000"/>
              <w:right w:val="nil"/>
            </w:tcBorders>
          </w:tcPr>
          <w:p>
            <w:pPr>
              <w:spacing w:line="240" w:lineRule="auto" w:after="0"/>
              <w:ind w:firstLine="0"/>
            </w:pPr>
            <w:r>
              <w:rPr>
                <w:sz w:val="18"/>
              </w:rPr>
              <w:t>Profesor / Equipo</w:t>
            </w:r>
          </w:p>
        </w:tc>
        <w:tc>
          <w:tcPr>
            <w:tcW w:type="dxa" w:w="1211"/>
            <w:tcBorders>
              <w:top w:val="nil"/>
              <w:left w:val="nil"/>
              <w:bottom w:val="single" w:sz="8" w:color="000000"/>
              <w:right w:val="nil"/>
            </w:tcBorders>
          </w:tcPr>
          <w:p>
            <w:pPr>
              <w:spacing w:line="240" w:lineRule="auto" w:after="0"/>
              <w:ind w:firstLine="0"/>
            </w:pPr>
            <w:r>
              <w:rPr>
                <w:sz w:val="18"/>
              </w:rPr>
              <w:t>RF-65 a RF-68</w:t>
            </w:r>
          </w:p>
        </w:tc>
        <w:tc>
          <w:tcPr>
            <w:tcW w:type="dxa" w:w="3522"/>
            <w:tcBorders>
              <w:top w:val="nil"/>
              <w:left w:val="nil"/>
              <w:bottom w:val="single" w:sz="8" w:color="000000"/>
              <w:right w:val="nil"/>
            </w:tcBorders>
          </w:tcPr>
          <w:p>
            <w:pPr>
              <w:spacing w:line="240" w:lineRule="auto" w:after="0"/>
              <w:ind w:firstLine="0"/>
            </w:pPr>
            <w:r>
              <w:rPr>
                <w:sz w:val="18"/>
              </w:rPr>
              <w:t>El panel instala, verifica, enciende y respalda el sistema sin instalar PHP, Node.js ni MySQL.</w:t>
            </w:r>
          </w:p>
        </w:tc>
      </w:tr>
    </w:tbl>
    <w:p>
      <w:pPr>
        <w:spacing w:after="240" w:line="240" w:lineRule="auto"/>
        <w:ind w:firstLine="0"/>
      </w:pPr>
      <w:r>
        <w:rPr>
          <w:i/>
          <w:sz w:val="22"/>
        </w:rPr>
        <w:t>Nota.</w:t>
      </w:r>
      <w:r>
        <w:rPr>
          <w:sz w:val="22"/>
        </w:rPr>
        <w:t xml:space="preserve"> Elaboración propia.</w:t>
      </w:r>
    </w:p>
    <w:p>
      <w:r>
        <w:rPr/>
        <w:t>Los casos de uso principales se especifican a continuación, con su flujo y sus excepciones.</w:t>
      </w:r>
    </w:p>
    <w:p>
      <w:pPr>
        <w:pStyle w:val="Caption"/>
        <w:keepNext/>
      </w:pPr>
      <w:bookmarkStart w:id="150" w:name="_Tabla8"/>
      <w:r>
        <w:rPr>
          <w:b/>
        </w:rPr>
        <w:t xml:space="preserve">Tabla </w:t>
      </w:r>
      <w:r>
        <w:rPr>
          <w:b/>
        </w:rPr>
        <w:fldChar w:fldCharType="begin"/>
      </w:r>
      <w:r>
        <w:rPr>
          <w:b/>
        </w:rPr>
        <w:instrText xml:space="preserve"> SEQ Tabla \* ARABIC </w:instrText>
      </w:r>
      <w:r>
        <w:rPr>
          <w:b/>
        </w:rPr>
        <w:fldChar w:fldCharType="separate"/>
      </w:r>
      <w:r>
        <w:rPr>
          <w:b/>
        </w:rPr>
        <w:t>8</w:t>
      </w:r>
      <w:r>
        <w:rPr>
          <w:b/>
        </w:rPr>
        <w:fldChar w:fldCharType="end"/>
      </w:r>
      <w:r>
        <w:br/>
      </w:r>
      <w:r>
        <w:rPr>
          <w:i/>
        </w:rPr>
        <w:t>Especificación del caso de uso CU-01 Iniciar sesión</w:t>
      </w:r>
      <w:bookmarkEnd w:id="150"/>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1900"/>
        <w:gridCol w:w="7126"/>
      </w:tblGrid>
      <w:tr>
        <w:trPr>
          <w:tblHeader w:val="true"/>
          <w:cantSplit/>
        </w:trPr>
        <w:tc>
          <w:tcPr>
            <w:tcW w:type="dxa" w:w="1900"/>
            <w:tcBorders>
              <w:top w:val="single" w:sz="8" w:color="000000"/>
              <w:left w:val="nil"/>
              <w:bottom w:val="single" w:sz="8" w:color="000000"/>
              <w:right w:val="nil"/>
            </w:tcBorders>
          </w:tcPr>
          <w:p>
            <w:pPr>
              <w:spacing w:line="240" w:lineRule="auto" w:after="0"/>
              <w:ind w:firstLine="0"/>
            </w:pPr>
            <w:r>
              <w:rPr>
                <w:b/>
                <w:sz w:val="20"/>
              </w:rPr>
              <w:t>Elemento</w:t>
            </w:r>
          </w:p>
        </w:tc>
        <w:tc>
          <w:tcPr>
            <w:tcW w:type="dxa" w:w="7126"/>
            <w:tcBorders>
              <w:top w:val="single" w:sz="8" w:color="000000"/>
              <w:left w:val="nil"/>
              <w:bottom w:val="single" w:sz="8" w:color="000000"/>
              <w:right w:val="nil"/>
            </w:tcBorders>
          </w:tcPr>
          <w:p>
            <w:pPr>
              <w:spacing w:line="240" w:lineRule="auto" w:after="0"/>
              <w:ind w:firstLine="0"/>
            </w:pPr>
            <w:r>
              <w:rPr>
                <w:b/>
                <w:sz w:val="20"/>
              </w:rPr>
              <w:t>Descripción</w:t>
            </w:r>
          </w:p>
        </w:tc>
      </w:tr>
      <w:tr>
        <w:trPr>
          <w:cantSplit/>
        </w:trPr>
        <w:tc>
          <w:tcPr>
            <w:tcW w:type="dxa" w:w="1900"/>
            <w:tcBorders>
              <w:top w:val="nil"/>
              <w:left w:val="nil"/>
              <w:bottom w:val="nil"/>
              <w:right w:val="nil"/>
            </w:tcBorders>
          </w:tcPr>
          <w:p>
            <w:pPr>
              <w:spacing w:line="240" w:lineRule="auto" w:after="0"/>
              <w:ind w:firstLine="0"/>
            </w:pPr>
            <w:r>
              <w:rPr>
                <w:sz w:val="20"/>
              </w:rPr>
              <w:t>Actor</w:t>
            </w:r>
          </w:p>
        </w:tc>
        <w:tc>
          <w:tcPr>
            <w:tcW w:type="dxa" w:w="7126"/>
            <w:tcBorders>
              <w:top w:val="nil"/>
              <w:left w:val="nil"/>
              <w:bottom w:val="nil"/>
              <w:right w:val="nil"/>
            </w:tcBorders>
          </w:tcPr>
          <w:p>
            <w:pPr>
              <w:spacing w:line="240" w:lineRule="auto" w:after="0"/>
              <w:ind w:firstLine="0"/>
            </w:pPr>
            <w:r>
              <w:rPr>
                <w:sz w:val="20"/>
              </w:rPr>
              <w:t>Estudiante, docente, coordinador o administrador.</w:t>
            </w:r>
          </w:p>
        </w:tc>
      </w:tr>
      <w:tr>
        <w:trPr>
          <w:cantSplit/>
        </w:trPr>
        <w:tc>
          <w:tcPr>
            <w:tcW w:type="dxa" w:w="1900"/>
            <w:tcBorders>
              <w:top w:val="nil"/>
              <w:left w:val="nil"/>
              <w:bottom w:val="nil"/>
              <w:right w:val="nil"/>
            </w:tcBorders>
          </w:tcPr>
          <w:p>
            <w:pPr>
              <w:spacing w:line="240" w:lineRule="auto" w:after="0"/>
              <w:ind w:firstLine="0"/>
            </w:pPr>
            <w:r>
              <w:rPr>
                <w:sz w:val="20"/>
              </w:rPr>
              <w:t>Precondición</w:t>
            </w:r>
          </w:p>
        </w:tc>
        <w:tc>
          <w:tcPr>
            <w:tcW w:type="dxa" w:w="7126"/>
            <w:tcBorders>
              <w:top w:val="nil"/>
              <w:left w:val="nil"/>
              <w:bottom w:val="nil"/>
              <w:right w:val="nil"/>
            </w:tcBorders>
          </w:tcPr>
          <w:p>
            <w:pPr>
              <w:spacing w:line="240" w:lineRule="auto" w:after="0"/>
              <w:ind w:firstLine="0"/>
            </w:pPr>
            <w:r>
              <w:rPr>
                <w:sz w:val="20"/>
              </w:rPr>
              <w:t>El usuario existe y está activo.</w:t>
            </w:r>
          </w:p>
        </w:tc>
      </w:tr>
      <w:tr>
        <w:trPr>
          <w:cantSplit/>
        </w:trPr>
        <w:tc>
          <w:tcPr>
            <w:tcW w:type="dxa" w:w="1900"/>
            <w:tcBorders>
              <w:top w:val="nil"/>
              <w:left w:val="nil"/>
              <w:bottom w:val="nil"/>
              <w:right w:val="nil"/>
            </w:tcBorders>
          </w:tcPr>
          <w:p>
            <w:pPr>
              <w:spacing w:line="240" w:lineRule="auto" w:after="0"/>
              <w:ind w:firstLine="0"/>
            </w:pPr>
            <w:r>
              <w:rPr>
                <w:sz w:val="20"/>
              </w:rPr>
              <w:t>Flujo principal</w:t>
            </w:r>
          </w:p>
        </w:tc>
        <w:tc>
          <w:tcPr>
            <w:tcW w:type="dxa" w:w="7126"/>
            <w:tcBorders>
              <w:top w:val="nil"/>
              <w:left w:val="nil"/>
              <w:bottom w:val="nil"/>
              <w:right w:val="nil"/>
            </w:tcBorders>
          </w:tcPr>
          <w:p>
            <w:pPr>
              <w:spacing w:line="240" w:lineRule="auto" w:after="0"/>
              <w:ind w:firstLine="0"/>
            </w:pPr>
            <w:r>
              <w:rPr>
                <w:sz w:val="20"/>
              </w:rPr>
              <w:t>1. El usuario elige su acceso en el selector.</w:t>
            </w:r>
          </w:p>
          <w:p>
            <w:pPr>
              <w:spacing w:line="240" w:lineRule="auto" w:after="0"/>
              <w:ind w:firstLine="0"/>
            </w:pPr>
            <w:r>
              <w:rPr>
                <w:sz w:val="20"/>
              </w:rPr>
              <w:t>2. El sistema muestra el formulario con un captcha nuevo.</w:t>
            </w:r>
          </w:p>
          <w:p>
            <w:pPr>
              <w:spacing w:line="240" w:lineRule="auto" w:after="0"/>
              <w:ind w:firstLine="0"/>
            </w:pPr>
            <w:r>
              <w:rPr>
                <w:sz w:val="20"/>
              </w:rPr>
              <w:t>3. El usuario ingresa su usuario (código, DNI o nombre de usuario), su contraseña y el texto del captcha.</w:t>
            </w:r>
          </w:p>
          <w:p>
            <w:pPr>
              <w:spacing w:line="240" w:lineRule="auto" w:after="0"/>
              <w:ind w:firstLine="0"/>
            </w:pPr>
            <w:r>
              <w:rPr>
                <w:sz w:val="20"/>
              </w:rPr>
              <w:t>4. El sistema valida el formato de los campos y el captcha.</w:t>
            </w:r>
          </w:p>
          <w:p>
            <w:pPr>
              <w:spacing w:line="240" w:lineRule="auto" w:after="0"/>
              <w:ind w:firstLine="0"/>
            </w:pPr>
            <w:r>
              <w:rPr>
                <w:sz w:val="20"/>
              </w:rPr>
              <w:t>5. El sistema verifica las credenciales, reinicia el contador de intentos y registra el último acceso.</w:t>
            </w:r>
          </w:p>
          <w:p>
            <w:pPr>
              <w:spacing w:line="240" w:lineRule="auto" w:after="0"/>
              <w:ind w:firstLine="0"/>
            </w:pPr>
            <w:r>
              <w:rPr>
                <w:sz w:val="20"/>
              </w:rPr>
              <w:t>6. El sistema abre el inicio correspondiente al rol.</w:t>
            </w:r>
          </w:p>
        </w:tc>
      </w:tr>
      <w:tr>
        <w:trPr>
          <w:cantSplit/>
        </w:trPr>
        <w:tc>
          <w:tcPr>
            <w:tcW w:type="dxa" w:w="1900"/>
            <w:tcBorders>
              <w:top w:val="nil"/>
              <w:left w:val="nil"/>
              <w:bottom w:val="nil"/>
              <w:right w:val="nil"/>
            </w:tcBorders>
          </w:tcPr>
          <w:p>
            <w:pPr>
              <w:spacing w:line="240" w:lineRule="auto" w:after="0"/>
              <w:ind w:firstLine="0"/>
            </w:pPr>
            <w:r>
              <w:rPr>
                <w:sz w:val="20"/>
              </w:rPr>
              <w:t>Flujos alternativos</w:t>
            </w:r>
          </w:p>
        </w:tc>
        <w:tc>
          <w:tcPr>
            <w:tcW w:type="dxa" w:w="7126"/>
            <w:tcBorders>
              <w:top w:val="nil"/>
              <w:left w:val="nil"/>
              <w:bottom w:val="nil"/>
              <w:right w:val="nil"/>
            </w:tcBorders>
          </w:tcPr>
          <w:p>
            <w:pPr>
              <w:spacing w:line="240" w:lineRule="auto" w:after="0"/>
              <w:ind w:firstLine="0"/>
            </w:pPr>
            <w:r>
              <w:rPr>
                <w:sz w:val="20"/>
              </w:rPr>
              <w:t>4a. Captcha incorrecto o vencido: muestra el error y genera otro.</w:t>
            </w:r>
          </w:p>
          <w:p>
            <w:pPr>
              <w:spacing w:line="240" w:lineRule="auto" w:after="0"/>
              <w:ind w:firstLine="0"/>
            </w:pPr>
            <w:r>
              <w:rPr>
                <w:sz w:val="20"/>
              </w:rPr>
              <w:t>5a. Credenciales incorrectas: suma un intento fallido y muestra un mensaje genérico; al quinto intento bloquea la cuenta.</w:t>
            </w:r>
          </w:p>
          <w:p>
            <w:pPr>
              <w:spacing w:line="240" w:lineRule="auto" w:after="0"/>
              <w:ind w:firstLine="0"/>
            </w:pPr>
            <w:r>
              <w:rPr>
                <w:sz w:val="20"/>
              </w:rPr>
              <w:t>5b. Cuenta bloqueada o inactiva: informa y no permite el ingreso.</w:t>
            </w:r>
          </w:p>
          <w:p>
            <w:pPr>
              <w:spacing w:line="240" w:lineRule="auto" w:after="0"/>
              <w:ind w:firstLine="0"/>
            </w:pPr>
            <w:r>
              <w:rPr>
                <w:sz w:val="20"/>
              </w:rPr>
              <w:t>5c. Contraseña temporal: exige cambiarla antes de continuar.</w:t>
            </w:r>
          </w:p>
          <w:p>
            <w:pPr>
              <w:spacing w:line="240" w:lineRule="auto" w:after="0"/>
              <w:ind w:firstLine="0"/>
            </w:pPr>
            <w:r>
              <w:rPr>
                <w:sz w:val="20"/>
              </w:rPr>
              <w:t>5d. Acceso que no corresponde a su rol: lo indica y no ingresa.</w:t>
            </w:r>
          </w:p>
        </w:tc>
      </w:tr>
      <w:tr>
        <w:trPr>
          <w:cantSplit/>
        </w:trPr>
        <w:tc>
          <w:tcPr>
            <w:tcW w:type="dxa" w:w="1900"/>
            <w:tcBorders>
              <w:top w:val="nil"/>
              <w:left w:val="nil"/>
              <w:bottom w:val="nil"/>
              <w:right w:val="nil"/>
            </w:tcBorders>
          </w:tcPr>
          <w:p>
            <w:pPr>
              <w:spacing w:line="240" w:lineRule="auto" w:after="0"/>
              <w:ind w:firstLine="0"/>
            </w:pPr>
            <w:r>
              <w:rPr>
                <w:sz w:val="20"/>
              </w:rPr>
              <w:t>Postcondición</w:t>
            </w:r>
          </w:p>
        </w:tc>
        <w:tc>
          <w:tcPr>
            <w:tcW w:type="dxa" w:w="7126"/>
            <w:tcBorders>
              <w:top w:val="nil"/>
              <w:left w:val="nil"/>
              <w:bottom w:val="nil"/>
              <w:right w:val="nil"/>
            </w:tcBorders>
          </w:tcPr>
          <w:p>
            <w:pPr>
              <w:spacing w:line="240" w:lineRule="auto" w:after="0"/>
              <w:ind w:firstLine="0"/>
            </w:pPr>
            <w:r>
              <w:rPr>
                <w:sz w:val="20"/>
              </w:rPr>
              <w:t>Sesión activa con vigencia de una hora sin actividad.</w:t>
            </w:r>
          </w:p>
        </w:tc>
      </w:tr>
      <w:tr>
        <w:trPr>
          <w:cantSplit/>
        </w:trPr>
        <w:tc>
          <w:tcPr>
            <w:tcW w:type="dxa" w:w="1900"/>
            <w:tcBorders>
              <w:top w:val="nil"/>
              <w:left w:val="nil"/>
              <w:bottom w:val="single" w:sz="8" w:color="000000"/>
              <w:right w:val="nil"/>
            </w:tcBorders>
          </w:tcPr>
          <w:p>
            <w:pPr>
              <w:spacing w:line="240" w:lineRule="auto" w:after="0"/>
              <w:ind w:firstLine="0"/>
            </w:pPr>
            <w:r>
              <w:rPr>
                <w:sz w:val="20"/>
              </w:rPr>
              <w:t>Evidencia</w:t>
            </w:r>
          </w:p>
        </w:tc>
        <w:tc>
          <w:tcPr>
            <w:tcW w:type="dxa" w:w="7126"/>
            <w:tcBorders>
              <w:top w:val="nil"/>
              <w:left w:val="nil"/>
              <w:bottom w:val="single" w:sz="8" w:color="000000"/>
              <w:right w:val="nil"/>
            </w:tcBorders>
          </w:tcPr>
          <w:p>
            <w:pPr>
              <w:spacing w:line="240" w:lineRule="auto" w:after="0"/>
              <w:ind w:firstLine="0"/>
            </w:pPr>
            <w:r>
              <w:rPr>
                <w:sz w:val="20"/>
              </w:rPr>
              <w:t xml:space="preserve">Figuras 27 y 28; pruebas </w:t>
            </w:r>
            <w:r>
              <w:rPr>
                <w:rFonts w:ascii="Consolas" w:hAnsi="Consolas"/>
                <w:sz w:val="17"/>
              </w:rPr>
              <w:t>IngresoTest</w:t>
            </w:r>
            <w:r>
              <w:rPr>
                <w:sz w:val="20"/>
              </w:rPr>
              <w:t xml:space="preserve">, </w:t>
            </w:r>
            <w:r>
              <w:rPr>
                <w:rFonts w:ascii="Consolas" w:hAnsi="Consolas"/>
                <w:sz w:val="17"/>
              </w:rPr>
              <w:t>CaptchaTest</w:t>
            </w:r>
            <w:r>
              <w:rPr>
                <w:sz w:val="20"/>
              </w:rPr>
              <w:t xml:space="preserve"> y </w:t>
            </w:r>
            <w:r>
              <w:rPr>
                <w:rFonts w:ascii="Consolas" w:hAnsi="Consolas"/>
                <w:sz w:val="17"/>
              </w:rPr>
              <w:t>m4-acceso.spec.ts</w:t>
            </w:r>
            <w:r>
              <w:rPr>
                <w:sz w:val="20"/>
              </w:rPr>
              <w:t>.</w:t>
            </w:r>
          </w:p>
        </w:tc>
      </w:tr>
    </w:tbl>
    <w:p>
      <w:pPr>
        <w:spacing w:after="240" w:line="240" w:lineRule="auto"/>
        <w:ind w:firstLine="0"/>
      </w:pPr>
      <w:r>
        <w:rPr>
          <w:i/>
          <w:sz w:val="22"/>
        </w:rPr>
        <w:t>Nota.</w:t>
      </w:r>
      <w:r>
        <w:rPr>
          <w:sz w:val="22"/>
        </w:rPr>
        <w:t xml:space="preserve"> Elaboración propia.</w:t>
      </w:r>
    </w:p>
    <w:p>
      <w:pPr>
        <w:pStyle w:val="Caption"/>
        <w:keepNext/>
      </w:pPr>
      <w:bookmarkStart w:id="151" w:name="_Tabla9"/>
      <w:r>
        <w:rPr>
          <w:b/>
        </w:rPr>
        <w:t xml:space="preserve">Tabla </w:t>
      </w:r>
      <w:r>
        <w:rPr>
          <w:b/>
        </w:rPr>
        <w:fldChar w:fldCharType="begin"/>
      </w:r>
      <w:r>
        <w:rPr>
          <w:b/>
        </w:rPr>
        <w:instrText xml:space="preserve"> SEQ Tabla \* ARABIC </w:instrText>
      </w:r>
      <w:r>
        <w:rPr>
          <w:b/>
        </w:rPr>
        <w:fldChar w:fldCharType="separate"/>
      </w:r>
      <w:r>
        <w:rPr>
          <w:b/>
        </w:rPr>
        <w:t>9</w:t>
      </w:r>
      <w:r>
        <w:rPr>
          <w:b/>
        </w:rPr>
        <w:fldChar w:fldCharType="end"/>
      </w:r>
      <w:r>
        <w:br/>
      </w:r>
      <w:r>
        <w:rPr>
          <w:i/>
        </w:rPr>
        <w:t>Especificación del caso de uso CU-11 Importar estudiantes desde Excel</w:t>
      </w:r>
      <w:bookmarkEnd w:id="151"/>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1900"/>
        <w:gridCol w:w="7126"/>
      </w:tblGrid>
      <w:tr>
        <w:trPr>
          <w:tblHeader w:val="true"/>
          <w:cantSplit/>
        </w:trPr>
        <w:tc>
          <w:tcPr>
            <w:tcW w:type="dxa" w:w="1900"/>
            <w:tcBorders>
              <w:top w:val="single" w:sz="8" w:color="000000"/>
              <w:left w:val="nil"/>
              <w:bottom w:val="single" w:sz="8" w:color="000000"/>
              <w:right w:val="nil"/>
            </w:tcBorders>
          </w:tcPr>
          <w:p>
            <w:pPr>
              <w:spacing w:line="240" w:lineRule="auto" w:after="0"/>
              <w:ind w:firstLine="0"/>
            </w:pPr>
            <w:r>
              <w:rPr>
                <w:b/>
                <w:sz w:val="20"/>
              </w:rPr>
              <w:t>Elemento</w:t>
            </w:r>
          </w:p>
        </w:tc>
        <w:tc>
          <w:tcPr>
            <w:tcW w:type="dxa" w:w="7126"/>
            <w:tcBorders>
              <w:top w:val="single" w:sz="8" w:color="000000"/>
              <w:left w:val="nil"/>
              <w:bottom w:val="single" w:sz="8" w:color="000000"/>
              <w:right w:val="nil"/>
            </w:tcBorders>
          </w:tcPr>
          <w:p>
            <w:pPr>
              <w:spacing w:line="240" w:lineRule="auto" w:after="0"/>
              <w:ind w:firstLine="0"/>
            </w:pPr>
            <w:r>
              <w:rPr>
                <w:b/>
                <w:sz w:val="20"/>
              </w:rPr>
              <w:t>Descripción</w:t>
            </w:r>
          </w:p>
        </w:tc>
      </w:tr>
      <w:tr>
        <w:trPr>
          <w:cantSplit/>
        </w:trPr>
        <w:tc>
          <w:tcPr>
            <w:tcW w:type="dxa" w:w="1900"/>
            <w:tcBorders>
              <w:top w:val="nil"/>
              <w:left w:val="nil"/>
              <w:bottom w:val="nil"/>
              <w:right w:val="nil"/>
            </w:tcBorders>
          </w:tcPr>
          <w:p>
            <w:pPr>
              <w:spacing w:line="240" w:lineRule="auto" w:after="0"/>
              <w:ind w:firstLine="0"/>
            </w:pPr>
            <w:r>
              <w:rPr>
                <w:sz w:val="20"/>
              </w:rPr>
              <w:t>Actor</w:t>
            </w:r>
          </w:p>
        </w:tc>
        <w:tc>
          <w:tcPr>
            <w:tcW w:type="dxa" w:w="7126"/>
            <w:tcBorders>
              <w:top w:val="nil"/>
              <w:left w:val="nil"/>
              <w:bottom w:val="nil"/>
              <w:right w:val="nil"/>
            </w:tcBorders>
          </w:tcPr>
          <w:p>
            <w:pPr>
              <w:spacing w:line="240" w:lineRule="auto" w:after="0"/>
              <w:ind w:firstLine="0"/>
            </w:pPr>
            <w:r>
              <w:rPr>
                <w:sz w:val="20"/>
              </w:rPr>
              <w:t>Administrador.</w:t>
            </w:r>
          </w:p>
        </w:tc>
      </w:tr>
      <w:tr>
        <w:trPr>
          <w:cantSplit/>
        </w:trPr>
        <w:tc>
          <w:tcPr>
            <w:tcW w:type="dxa" w:w="1900"/>
            <w:tcBorders>
              <w:top w:val="nil"/>
              <w:left w:val="nil"/>
              <w:bottom w:val="nil"/>
              <w:right w:val="nil"/>
            </w:tcBorders>
          </w:tcPr>
          <w:p>
            <w:pPr>
              <w:spacing w:line="240" w:lineRule="auto" w:after="0"/>
              <w:ind w:firstLine="0"/>
            </w:pPr>
            <w:r>
              <w:rPr>
                <w:sz w:val="20"/>
              </w:rPr>
              <w:t>Precondición</w:t>
            </w:r>
          </w:p>
        </w:tc>
        <w:tc>
          <w:tcPr>
            <w:tcW w:type="dxa" w:w="7126"/>
            <w:tcBorders>
              <w:top w:val="nil"/>
              <w:left w:val="nil"/>
              <w:bottom w:val="nil"/>
              <w:right w:val="nil"/>
            </w:tcBorders>
          </w:tcPr>
          <w:p>
            <w:pPr>
              <w:spacing w:line="240" w:lineRule="auto" w:after="0"/>
              <w:ind w:firstLine="0"/>
            </w:pPr>
            <w:r>
              <w:rPr>
                <w:sz w:val="20"/>
              </w:rPr>
              <w:t>Existe el periodo en curso con sus aulas.</w:t>
            </w:r>
          </w:p>
        </w:tc>
      </w:tr>
      <w:tr>
        <w:trPr>
          <w:cantSplit/>
        </w:trPr>
        <w:tc>
          <w:tcPr>
            <w:tcW w:type="dxa" w:w="1900"/>
            <w:tcBorders>
              <w:top w:val="nil"/>
              <w:left w:val="nil"/>
              <w:bottom w:val="nil"/>
              <w:right w:val="nil"/>
            </w:tcBorders>
          </w:tcPr>
          <w:p>
            <w:pPr>
              <w:spacing w:line="240" w:lineRule="auto" w:after="0"/>
              <w:ind w:firstLine="0"/>
            </w:pPr>
            <w:r>
              <w:rPr>
                <w:sz w:val="20"/>
              </w:rPr>
              <w:t>Flujo principal</w:t>
            </w:r>
          </w:p>
        </w:tc>
        <w:tc>
          <w:tcPr>
            <w:tcW w:type="dxa" w:w="7126"/>
            <w:tcBorders>
              <w:top w:val="nil"/>
              <w:left w:val="nil"/>
              <w:bottom w:val="nil"/>
              <w:right w:val="nil"/>
            </w:tcBorders>
          </w:tcPr>
          <w:p>
            <w:pPr>
              <w:spacing w:line="240" w:lineRule="auto" w:after="0"/>
              <w:ind w:firstLine="0"/>
            </w:pPr>
            <w:r>
              <w:rPr>
                <w:sz w:val="20"/>
              </w:rPr>
              <w:t>1. Descarga la plantilla.</w:t>
            </w:r>
          </w:p>
          <w:p>
            <w:pPr>
              <w:spacing w:line="240" w:lineRule="auto" w:after="0"/>
              <w:ind w:firstLine="0"/>
            </w:pPr>
            <w:r>
              <w:rPr>
                <w:sz w:val="20"/>
              </w:rPr>
              <w:t>2. Sube el archivo .xlsx y marca «Matricular en el periodo» y «Crear usuario con contraseña temporal».</w:t>
            </w:r>
          </w:p>
          <w:p>
            <w:pPr>
              <w:spacing w:line="240" w:lineRule="auto" w:after="0"/>
              <w:ind w:firstLine="0"/>
            </w:pPr>
            <w:r>
              <w:rPr>
                <w:sz w:val="20"/>
              </w:rPr>
              <w:t>3. El sistema valida cada fila con las mismas reglas del formulario y contra la base (DNI repetido, sección inexistente, fecha inválida).</w:t>
            </w:r>
          </w:p>
          <w:p>
            <w:pPr>
              <w:spacing w:line="240" w:lineRule="auto" w:after="0"/>
              <w:ind w:firstLine="0"/>
            </w:pPr>
            <w:r>
              <w:rPr>
                <w:sz w:val="20"/>
              </w:rPr>
              <w:t>4. Muestra el total de filas, las válidas y las que tienen error, con su motivo.</w:t>
            </w:r>
          </w:p>
          <w:p>
            <w:pPr>
              <w:spacing w:line="240" w:lineRule="auto" w:after="0"/>
              <w:ind w:firstLine="0"/>
            </w:pPr>
            <w:r>
              <w:rPr>
                <w:sz w:val="20"/>
              </w:rPr>
              <w:t>5. El administrador confirma «Importar N estudiantes».</w:t>
            </w:r>
          </w:p>
          <w:p>
            <w:pPr>
              <w:spacing w:line="240" w:lineRule="auto" w:after="0"/>
              <w:ind w:firstLine="0"/>
            </w:pPr>
            <w:r>
              <w:rPr>
                <w:sz w:val="20"/>
              </w:rPr>
              <w:t>6. El sistema registra solo las filas válidas en una sola transacción.</w:t>
            </w:r>
          </w:p>
        </w:tc>
      </w:tr>
      <w:tr>
        <w:trPr>
          <w:cantSplit/>
        </w:trPr>
        <w:tc>
          <w:tcPr>
            <w:tcW w:type="dxa" w:w="1900"/>
            <w:tcBorders>
              <w:top w:val="nil"/>
              <w:left w:val="nil"/>
              <w:bottom w:val="nil"/>
              <w:right w:val="nil"/>
            </w:tcBorders>
          </w:tcPr>
          <w:p>
            <w:pPr>
              <w:spacing w:line="240" w:lineRule="auto" w:after="0"/>
              <w:ind w:firstLine="0"/>
            </w:pPr>
            <w:r>
              <w:rPr>
                <w:sz w:val="20"/>
              </w:rPr>
              <w:t>Flujos alternativos</w:t>
            </w:r>
          </w:p>
        </w:tc>
        <w:tc>
          <w:tcPr>
            <w:tcW w:type="dxa" w:w="7126"/>
            <w:tcBorders>
              <w:top w:val="nil"/>
              <w:left w:val="nil"/>
              <w:bottom w:val="nil"/>
              <w:right w:val="nil"/>
            </w:tcBorders>
          </w:tcPr>
          <w:p>
            <w:pPr>
              <w:spacing w:line="240" w:lineRule="auto" w:after="0"/>
              <w:ind w:firstLine="0"/>
            </w:pPr>
            <w:r>
              <w:rPr>
                <w:sz w:val="20"/>
              </w:rPr>
              <w:t>3a. El archivo no es Excel o supera 5 MB: se rechaza.</w:t>
            </w:r>
          </w:p>
          <w:p>
            <w:pPr>
              <w:spacing w:line="240" w:lineRule="auto" w:after="0"/>
              <w:ind w:firstLine="0"/>
            </w:pPr>
            <w:r>
              <w:rPr>
                <w:sz w:val="20"/>
              </w:rPr>
              <w:t>4a. El administrador descarga las filas con error para corregirlas.</w:t>
            </w:r>
          </w:p>
        </w:tc>
      </w:tr>
      <w:tr>
        <w:trPr>
          <w:cantSplit/>
        </w:trPr>
        <w:tc>
          <w:tcPr>
            <w:tcW w:type="dxa" w:w="1900"/>
            <w:tcBorders>
              <w:top w:val="nil"/>
              <w:left w:val="nil"/>
              <w:bottom w:val="nil"/>
              <w:right w:val="nil"/>
            </w:tcBorders>
          </w:tcPr>
          <w:p>
            <w:pPr>
              <w:spacing w:line="240" w:lineRule="auto" w:after="0"/>
              <w:ind w:firstLine="0"/>
            </w:pPr>
            <w:r>
              <w:rPr>
                <w:sz w:val="20"/>
              </w:rPr>
              <w:t>Postcondición</w:t>
            </w:r>
          </w:p>
        </w:tc>
        <w:tc>
          <w:tcPr>
            <w:tcW w:type="dxa" w:w="7126"/>
            <w:tcBorders>
              <w:top w:val="nil"/>
              <w:left w:val="nil"/>
              <w:bottom w:val="nil"/>
              <w:right w:val="nil"/>
            </w:tcBorders>
          </w:tcPr>
          <w:p>
            <w:pPr>
              <w:spacing w:line="240" w:lineRule="auto" w:after="0"/>
              <w:ind w:firstLine="0"/>
            </w:pPr>
            <w:r>
              <w:rPr>
                <w:sz w:val="20"/>
              </w:rPr>
              <w:t>Estudiantes creados y, si se eligió, matriculados y con usuario.</w:t>
            </w:r>
          </w:p>
        </w:tc>
      </w:tr>
      <w:tr>
        <w:trPr>
          <w:cantSplit/>
        </w:trPr>
        <w:tc>
          <w:tcPr>
            <w:tcW w:type="dxa" w:w="1900"/>
            <w:tcBorders>
              <w:top w:val="nil"/>
              <w:left w:val="nil"/>
              <w:bottom w:val="single" w:sz="8" w:color="000000"/>
              <w:right w:val="nil"/>
            </w:tcBorders>
          </w:tcPr>
          <w:p>
            <w:pPr>
              <w:spacing w:line="240" w:lineRule="auto" w:after="0"/>
              <w:ind w:firstLine="0"/>
            </w:pPr>
            <w:r>
              <w:rPr>
                <w:sz w:val="20"/>
              </w:rPr>
              <w:t>Evidencia</w:t>
            </w:r>
          </w:p>
        </w:tc>
        <w:tc>
          <w:tcPr>
            <w:tcW w:type="dxa" w:w="7126"/>
            <w:tcBorders>
              <w:top w:val="nil"/>
              <w:left w:val="nil"/>
              <w:bottom w:val="single" w:sz="8" w:color="000000"/>
              <w:right w:val="nil"/>
            </w:tcBorders>
          </w:tcPr>
          <w:p>
            <w:pPr>
              <w:spacing w:line="240" w:lineRule="auto" w:after="0"/>
              <w:ind w:firstLine="0"/>
            </w:pPr>
            <w:r>
              <w:rPr>
                <w:sz w:val="20"/>
              </w:rPr>
              <w:t xml:space="preserve">Figura 35; pruebas </w:t>
            </w:r>
            <w:r>
              <w:rPr>
                <w:rFonts w:ascii="Consolas" w:hAnsi="Consolas"/>
                <w:sz w:val="17"/>
              </w:rPr>
              <w:t>ImportacionTest</w:t>
            </w:r>
            <w:r>
              <w:rPr>
                <w:sz w:val="20"/>
              </w:rPr>
              <w:t xml:space="preserve"> y </w:t>
            </w:r>
            <w:r>
              <w:rPr>
                <w:rFonts w:ascii="Consolas" w:hAnsi="Consolas"/>
                <w:sz w:val="17"/>
              </w:rPr>
              <w:t>m7-personas.spec.ts</w:t>
            </w:r>
            <w:r>
              <w:rPr>
                <w:sz w:val="20"/>
              </w:rPr>
              <w:t>.</w:t>
            </w:r>
          </w:p>
        </w:tc>
      </w:tr>
    </w:tbl>
    <w:p>
      <w:pPr>
        <w:spacing w:after="240" w:line="240" w:lineRule="auto"/>
        <w:ind w:firstLine="0"/>
      </w:pPr>
      <w:r>
        <w:rPr>
          <w:i/>
          <w:sz w:val="22"/>
        </w:rPr>
        <w:t>Nota.</w:t>
      </w:r>
      <w:r>
        <w:rPr>
          <w:sz w:val="22"/>
        </w:rPr>
        <w:t xml:space="preserve"> Elaboración propia.</w:t>
      </w:r>
    </w:p>
    <w:p>
      <w:pPr>
        <w:pStyle w:val="Caption"/>
        <w:keepNext/>
      </w:pPr>
      <w:bookmarkStart w:id="152" w:name="_Tabla10"/>
      <w:r>
        <w:rPr>
          <w:b/>
        </w:rPr>
        <w:t xml:space="preserve">Tabla </w:t>
      </w:r>
      <w:r>
        <w:rPr>
          <w:b/>
        </w:rPr>
        <w:fldChar w:fldCharType="begin"/>
      </w:r>
      <w:r>
        <w:rPr>
          <w:b/>
        </w:rPr>
        <w:instrText xml:space="preserve"> SEQ Tabla \* ARABIC </w:instrText>
      </w:r>
      <w:r>
        <w:rPr>
          <w:b/>
        </w:rPr>
        <w:fldChar w:fldCharType="separate"/>
      </w:r>
      <w:r>
        <w:rPr>
          <w:b/>
        </w:rPr>
        <w:t>10</w:t>
      </w:r>
      <w:r>
        <w:rPr>
          <w:b/>
        </w:rPr>
        <w:fldChar w:fldCharType="end"/>
      </w:r>
      <w:r>
        <w:br/>
      </w:r>
      <w:r>
        <w:rPr>
          <w:i/>
        </w:rPr>
        <w:t>Especificación del caso de uso CU-13 Registrar asistencia</w:t>
      </w:r>
      <w:bookmarkEnd w:id="152"/>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1900"/>
        <w:gridCol w:w="7126"/>
      </w:tblGrid>
      <w:tr>
        <w:trPr>
          <w:tblHeader w:val="true"/>
          <w:cantSplit/>
        </w:trPr>
        <w:tc>
          <w:tcPr>
            <w:tcW w:type="dxa" w:w="1900"/>
            <w:tcBorders>
              <w:top w:val="single" w:sz="8" w:color="000000"/>
              <w:left w:val="nil"/>
              <w:bottom w:val="single" w:sz="8" w:color="000000"/>
              <w:right w:val="nil"/>
            </w:tcBorders>
          </w:tcPr>
          <w:p>
            <w:pPr>
              <w:spacing w:line="240" w:lineRule="auto" w:after="0"/>
              <w:ind w:firstLine="0"/>
            </w:pPr>
            <w:r>
              <w:rPr>
                <w:b/>
                <w:sz w:val="20"/>
              </w:rPr>
              <w:t>Elemento</w:t>
            </w:r>
          </w:p>
        </w:tc>
        <w:tc>
          <w:tcPr>
            <w:tcW w:type="dxa" w:w="7126"/>
            <w:tcBorders>
              <w:top w:val="single" w:sz="8" w:color="000000"/>
              <w:left w:val="nil"/>
              <w:bottom w:val="single" w:sz="8" w:color="000000"/>
              <w:right w:val="nil"/>
            </w:tcBorders>
          </w:tcPr>
          <w:p>
            <w:pPr>
              <w:spacing w:line="240" w:lineRule="auto" w:after="0"/>
              <w:ind w:firstLine="0"/>
            </w:pPr>
            <w:r>
              <w:rPr>
                <w:b/>
                <w:sz w:val="20"/>
              </w:rPr>
              <w:t>Descripción</w:t>
            </w:r>
          </w:p>
        </w:tc>
      </w:tr>
      <w:tr>
        <w:trPr>
          <w:cantSplit/>
        </w:trPr>
        <w:tc>
          <w:tcPr>
            <w:tcW w:type="dxa" w:w="1900"/>
            <w:tcBorders>
              <w:top w:val="nil"/>
              <w:left w:val="nil"/>
              <w:bottom w:val="nil"/>
              <w:right w:val="nil"/>
            </w:tcBorders>
          </w:tcPr>
          <w:p>
            <w:pPr>
              <w:spacing w:line="240" w:lineRule="auto" w:after="0"/>
              <w:ind w:firstLine="0"/>
            </w:pPr>
            <w:r>
              <w:rPr>
                <w:sz w:val="20"/>
              </w:rPr>
              <w:t>Actor</w:t>
            </w:r>
          </w:p>
        </w:tc>
        <w:tc>
          <w:tcPr>
            <w:tcW w:type="dxa" w:w="7126"/>
            <w:tcBorders>
              <w:top w:val="nil"/>
              <w:left w:val="nil"/>
              <w:bottom w:val="nil"/>
              <w:right w:val="nil"/>
            </w:tcBorders>
          </w:tcPr>
          <w:p>
            <w:pPr>
              <w:spacing w:line="240" w:lineRule="auto" w:after="0"/>
              <w:ind w:firstLine="0"/>
            </w:pPr>
            <w:r>
              <w:rPr>
                <w:sz w:val="20"/>
              </w:rPr>
              <w:t>Docente.</w:t>
            </w:r>
          </w:p>
        </w:tc>
      </w:tr>
      <w:tr>
        <w:trPr>
          <w:cantSplit/>
        </w:trPr>
        <w:tc>
          <w:tcPr>
            <w:tcW w:type="dxa" w:w="1900"/>
            <w:tcBorders>
              <w:top w:val="nil"/>
              <w:left w:val="nil"/>
              <w:bottom w:val="nil"/>
              <w:right w:val="nil"/>
            </w:tcBorders>
          </w:tcPr>
          <w:p>
            <w:pPr>
              <w:spacing w:line="240" w:lineRule="auto" w:after="0"/>
              <w:ind w:firstLine="0"/>
            </w:pPr>
            <w:r>
              <w:rPr>
                <w:sz w:val="20"/>
              </w:rPr>
              <w:t>Precondición</w:t>
            </w:r>
          </w:p>
        </w:tc>
        <w:tc>
          <w:tcPr>
            <w:tcW w:type="dxa" w:w="7126"/>
            <w:tcBorders>
              <w:top w:val="nil"/>
              <w:left w:val="nil"/>
              <w:bottom w:val="nil"/>
              <w:right w:val="nil"/>
            </w:tcBorders>
          </w:tcPr>
          <w:p>
            <w:pPr>
              <w:spacing w:line="240" w:lineRule="auto" w:after="0"/>
              <w:ind w:firstLine="0"/>
            </w:pPr>
            <w:r>
              <w:rPr>
                <w:sz w:val="20"/>
              </w:rPr>
              <w:t>El docente tiene el curso asignado y la fecha es un día de clase del curso dentro del bimestre.</w:t>
            </w:r>
          </w:p>
        </w:tc>
      </w:tr>
      <w:tr>
        <w:trPr>
          <w:cantSplit/>
        </w:trPr>
        <w:tc>
          <w:tcPr>
            <w:tcW w:type="dxa" w:w="1900"/>
            <w:tcBorders>
              <w:top w:val="nil"/>
              <w:left w:val="nil"/>
              <w:bottom w:val="nil"/>
              <w:right w:val="nil"/>
            </w:tcBorders>
          </w:tcPr>
          <w:p>
            <w:pPr>
              <w:spacing w:line="240" w:lineRule="auto" w:after="0"/>
              <w:ind w:firstLine="0"/>
            </w:pPr>
            <w:r>
              <w:rPr>
                <w:sz w:val="20"/>
              </w:rPr>
              <w:t>Flujo principal</w:t>
            </w:r>
          </w:p>
        </w:tc>
        <w:tc>
          <w:tcPr>
            <w:tcW w:type="dxa" w:w="7126"/>
            <w:tcBorders>
              <w:top w:val="nil"/>
              <w:left w:val="nil"/>
              <w:bottom w:val="nil"/>
              <w:right w:val="nil"/>
            </w:tcBorders>
          </w:tcPr>
          <w:p>
            <w:pPr>
              <w:spacing w:line="240" w:lineRule="auto" w:after="0"/>
              <w:ind w:firstLine="0"/>
            </w:pPr>
            <w:r>
              <w:rPr>
                <w:sz w:val="20"/>
              </w:rPr>
              <w:t>1. Elige el curso y la fecha.</w:t>
            </w:r>
          </w:p>
          <w:p>
            <w:pPr>
              <w:spacing w:line="240" w:lineRule="auto" w:after="0"/>
              <w:ind w:firstLine="0"/>
            </w:pPr>
            <w:r>
              <w:rPr>
                <w:sz w:val="20"/>
              </w:rPr>
              <w:t>2. El sistema lista a los estudiantes matriculados, todos como «Presente».</w:t>
            </w:r>
          </w:p>
          <w:p>
            <w:pPr>
              <w:spacing w:line="240" w:lineRule="auto" w:after="0"/>
              <w:ind w:firstLine="0"/>
            </w:pPr>
            <w:r>
              <w:rPr>
                <w:sz w:val="20"/>
              </w:rPr>
              <w:t>3. El docente marca las excepciones (falta, tardanza, justificada) y sus observaciones.</w:t>
            </w:r>
          </w:p>
          <w:p>
            <w:pPr>
              <w:spacing w:line="240" w:lineRule="auto" w:after="0"/>
              <w:ind w:firstLine="0"/>
            </w:pPr>
            <w:r>
              <w:rPr>
                <w:sz w:val="20"/>
              </w:rPr>
              <w:t>4. Pulsa «Guardar asistencia».</w:t>
            </w:r>
          </w:p>
          <w:p>
            <w:pPr>
              <w:spacing w:line="240" w:lineRule="auto" w:after="0"/>
              <w:ind w:firstLine="0"/>
            </w:pPr>
            <w:r>
              <w:rPr>
                <w:sz w:val="20"/>
              </w:rPr>
              <w:t>5. El sistema guarda, avisa las faltas a los estudiantes y recalcula su riesgo.</w:t>
            </w:r>
          </w:p>
        </w:tc>
      </w:tr>
      <w:tr>
        <w:trPr>
          <w:cantSplit/>
        </w:trPr>
        <w:tc>
          <w:tcPr>
            <w:tcW w:type="dxa" w:w="1900"/>
            <w:tcBorders>
              <w:top w:val="nil"/>
              <w:left w:val="nil"/>
              <w:bottom w:val="nil"/>
              <w:right w:val="nil"/>
            </w:tcBorders>
          </w:tcPr>
          <w:p>
            <w:pPr>
              <w:spacing w:line="240" w:lineRule="auto" w:after="0"/>
              <w:ind w:firstLine="0"/>
            </w:pPr>
            <w:r>
              <w:rPr>
                <w:sz w:val="20"/>
              </w:rPr>
              <w:t>Flujos alternativos</w:t>
            </w:r>
          </w:p>
        </w:tc>
        <w:tc>
          <w:tcPr>
            <w:tcW w:type="dxa" w:w="7126"/>
            <w:tcBorders>
              <w:top w:val="nil"/>
              <w:left w:val="nil"/>
              <w:bottom w:val="nil"/>
              <w:right w:val="nil"/>
            </w:tcBorders>
          </w:tcPr>
          <w:p>
            <w:pPr>
              <w:spacing w:line="240" w:lineRule="auto" w:after="0"/>
              <w:ind w:firstLine="0"/>
            </w:pPr>
            <w:r>
              <w:rPr>
                <w:sz w:val="20"/>
              </w:rPr>
              <w:t>4a. «Guardar borrador»: guarda sin avisar ni recalcular.</w:t>
            </w:r>
          </w:p>
          <w:p>
            <w:pPr>
              <w:spacing w:line="240" w:lineRule="auto" w:after="0"/>
              <w:ind w:firstLine="0"/>
            </w:pPr>
            <w:r>
              <w:rPr>
                <w:sz w:val="20"/>
              </w:rPr>
              <w:t>1a. La fecha ya tiene registro: lo carga para corregirlo hasta las 11:59 p. m. del mismo día; después queda de solo lectura.</w:t>
            </w:r>
          </w:p>
        </w:tc>
      </w:tr>
      <w:tr>
        <w:trPr>
          <w:cantSplit/>
        </w:trPr>
        <w:tc>
          <w:tcPr>
            <w:tcW w:type="dxa" w:w="1900"/>
            <w:tcBorders>
              <w:top w:val="nil"/>
              <w:left w:val="nil"/>
              <w:bottom w:val="nil"/>
              <w:right w:val="nil"/>
            </w:tcBorders>
          </w:tcPr>
          <w:p>
            <w:pPr>
              <w:spacing w:line="240" w:lineRule="auto" w:after="0"/>
              <w:ind w:firstLine="0"/>
            </w:pPr>
            <w:r>
              <w:rPr>
                <w:sz w:val="20"/>
              </w:rPr>
              <w:t>Postcondición</w:t>
            </w:r>
          </w:p>
        </w:tc>
        <w:tc>
          <w:tcPr>
            <w:tcW w:type="dxa" w:w="7126"/>
            <w:tcBorders>
              <w:top w:val="nil"/>
              <w:left w:val="nil"/>
              <w:bottom w:val="nil"/>
              <w:right w:val="nil"/>
            </w:tcBorders>
          </w:tcPr>
          <w:p>
            <w:pPr>
              <w:spacing w:line="240" w:lineRule="auto" w:after="0"/>
              <w:ind w:firstLine="0"/>
            </w:pPr>
            <w:r>
              <w:rPr>
                <w:sz w:val="20"/>
              </w:rPr>
              <w:t>Asistencia definitiva registrada con su autor y la hora de Lima.</w:t>
            </w:r>
          </w:p>
        </w:tc>
      </w:tr>
      <w:tr>
        <w:trPr>
          <w:cantSplit/>
        </w:trPr>
        <w:tc>
          <w:tcPr>
            <w:tcW w:type="dxa" w:w="1900"/>
            <w:tcBorders>
              <w:top w:val="nil"/>
              <w:left w:val="nil"/>
              <w:bottom w:val="single" w:sz="8" w:color="000000"/>
              <w:right w:val="nil"/>
            </w:tcBorders>
          </w:tcPr>
          <w:p>
            <w:pPr>
              <w:spacing w:line="240" w:lineRule="auto" w:after="0"/>
              <w:ind w:firstLine="0"/>
            </w:pPr>
            <w:r>
              <w:rPr>
                <w:sz w:val="20"/>
              </w:rPr>
              <w:t>Evidencia</w:t>
            </w:r>
          </w:p>
        </w:tc>
        <w:tc>
          <w:tcPr>
            <w:tcW w:type="dxa" w:w="7126"/>
            <w:tcBorders>
              <w:top w:val="nil"/>
              <w:left w:val="nil"/>
              <w:bottom w:val="single" w:sz="8" w:color="000000"/>
              <w:right w:val="nil"/>
            </w:tcBorders>
          </w:tcPr>
          <w:p>
            <w:pPr>
              <w:spacing w:line="240" w:lineRule="auto" w:after="0"/>
              <w:ind w:firstLine="0"/>
            </w:pPr>
            <w:r>
              <w:rPr>
                <w:sz w:val="20"/>
              </w:rPr>
              <w:t xml:space="preserve">Figura 37; pruebas </w:t>
            </w:r>
            <w:r>
              <w:rPr>
                <w:rFonts w:ascii="Consolas" w:hAnsi="Consolas"/>
                <w:sz w:val="17"/>
              </w:rPr>
              <w:t>AsistenciaTest</w:t>
            </w:r>
            <w:r>
              <w:rPr>
                <w:sz w:val="20"/>
              </w:rPr>
              <w:t xml:space="preserve"> y </w:t>
            </w:r>
            <w:r>
              <w:rPr>
                <w:rFonts w:ascii="Consolas" w:hAnsi="Consolas"/>
                <w:sz w:val="17"/>
              </w:rPr>
              <w:t>m8-asistencia.spec.ts</w:t>
            </w:r>
            <w:r>
              <w:rPr>
                <w:sz w:val="20"/>
              </w:rPr>
              <w:t>.</w:t>
            </w:r>
          </w:p>
        </w:tc>
      </w:tr>
    </w:tbl>
    <w:p>
      <w:pPr>
        <w:spacing w:after="240" w:line="240" w:lineRule="auto"/>
        <w:ind w:firstLine="0"/>
      </w:pPr>
      <w:r>
        <w:rPr>
          <w:i/>
          <w:sz w:val="22"/>
        </w:rPr>
        <w:t>Nota.</w:t>
      </w:r>
      <w:r>
        <w:rPr>
          <w:sz w:val="22"/>
        </w:rPr>
        <w:t xml:space="preserve"> Elaboración propia.</w:t>
      </w:r>
    </w:p>
    <w:p>
      <w:pPr>
        <w:pStyle w:val="Caption"/>
        <w:keepNext/>
      </w:pPr>
      <w:bookmarkStart w:id="153" w:name="_Tabla11"/>
      <w:r>
        <w:rPr>
          <w:b/>
        </w:rPr>
        <w:t xml:space="preserve">Tabla </w:t>
      </w:r>
      <w:r>
        <w:rPr>
          <w:b/>
        </w:rPr>
        <w:fldChar w:fldCharType="begin"/>
      </w:r>
      <w:r>
        <w:rPr>
          <w:b/>
        </w:rPr>
        <w:instrText xml:space="preserve"> SEQ Tabla \* ARABIC </w:instrText>
      </w:r>
      <w:r>
        <w:rPr>
          <w:b/>
        </w:rPr>
        <w:fldChar w:fldCharType="separate"/>
      </w:r>
      <w:r>
        <w:rPr>
          <w:b/>
        </w:rPr>
        <w:t>11</w:t>
      </w:r>
      <w:r>
        <w:rPr>
          <w:b/>
        </w:rPr>
        <w:fldChar w:fldCharType="end"/>
      </w:r>
      <w:r>
        <w:br/>
      </w:r>
      <w:r>
        <w:rPr>
          <w:i/>
        </w:rPr>
        <w:t>Especificación del caso de uso CU-18 Registrar notas</w:t>
      </w:r>
      <w:bookmarkEnd w:id="153"/>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1900"/>
        <w:gridCol w:w="7126"/>
      </w:tblGrid>
      <w:tr>
        <w:trPr>
          <w:tblHeader w:val="true"/>
          <w:cantSplit/>
        </w:trPr>
        <w:tc>
          <w:tcPr>
            <w:tcW w:type="dxa" w:w="1900"/>
            <w:tcBorders>
              <w:top w:val="single" w:sz="8" w:color="000000"/>
              <w:left w:val="nil"/>
              <w:bottom w:val="single" w:sz="8" w:color="000000"/>
              <w:right w:val="nil"/>
            </w:tcBorders>
          </w:tcPr>
          <w:p>
            <w:pPr>
              <w:spacing w:line="240" w:lineRule="auto" w:after="0"/>
              <w:ind w:firstLine="0"/>
            </w:pPr>
            <w:r>
              <w:rPr>
                <w:b/>
                <w:sz w:val="20"/>
              </w:rPr>
              <w:t>Elemento</w:t>
            </w:r>
          </w:p>
        </w:tc>
        <w:tc>
          <w:tcPr>
            <w:tcW w:type="dxa" w:w="7126"/>
            <w:tcBorders>
              <w:top w:val="single" w:sz="8" w:color="000000"/>
              <w:left w:val="nil"/>
              <w:bottom w:val="single" w:sz="8" w:color="000000"/>
              <w:right w:val="nil"/>
            </w:tcBorders>
          </w:tcPr>
          <w:p>
            <w:pPr>
              <w:spacing w:line="240" w:lineRule="auto" w:after="0"/>
              <w:ind w:firstLine="0"/>
            </w:pPr>
            <w:r>
              <w:rPr>
                <w:b/>
                <w:sz w:val="20"/>
              </w:rPr>
              <w:t>Descripción</w:t>
            </w:r>
          </w:p>
        </w:tc>
      </w:tr>
      <w:tr>
        <w:trPr>
          <w:cantSplit/>
        </w:trPr>
        <w:tc>
          <w:tcPr>
            <w:tcW w:type="dxa" w:w="1900"/>
            <w:tcBorders>
              <w:top w:val="nil"/>
              <w:left w:val="nil"/>
              <w:bottom w:val="nil"/>
              <w:right w:val="nil"/>
            </w:tcBorders>
          </w:tcPr>
          <w:p>
            <w:pPr>
              <w:spacing w:line="240" w:lineRule="auto" w:after="0"/>
              <w:ind w:firstLine="0"/>
            </w:pPr>
            <w:r>
              <w:rPr>
                <w:sz w:val="20"/>
              </w:rPr>
              <w:t>Actor</w:t>
            </w:r>
          </w:p>
        </w:tc>
        <w:tc>
          <w:tcPr>
            <w:tcW w:type="dxa" w:w="7126"/>
            <w:tcBorders>
              <w:top w:val="nil"/>
              <w:left w:val="nil"/>
              <w:bottom w:val="nil"/>
              <w:right w:val="nil"/>
            </w:tcBorders>
          </w:tcPr>
          <w:p>
            <w:pPr>
              <w:spacing w:line="240" w:lineRule="auto" w:after="0"/>
              <w:ind w:firstLine="0"/>
            </w:pPr>
            <w:r>
              <w:rPr>
                <w:sz w:val="20"/>
              </w:rPr>
              <w:t>Docente.</w:t>
            </w:r>
          </w:p>
        </w:tc>
      </w:tr>
      <w:tr>
        <w:trPr>
          <w:cantSplit/>
        </w:trPr>
        <w:tc>
          <w:tcPr>
            <w:tcW w:type="dxa" w:w="1900"/>
            <w:tcBorders>
              <w:top w:val="nil"/>
              <w:left w:val="nil"/>
              <w:bottom w:val="nil"/>
              <w:right w:val="nil"/>
            </w:tcBorders>
          </w:tcPr>
          <w:p>
            <w:pPr>
              <w:spacing w:line="240" w:lineRule="auto" w:after="0"/>
              <w:ind w:firstLine="0"/>
            </w:pPr>
            <w:r>
              <w:rPr>
                <w:sz w:val="20"/>
              </w:rPr>
              <w:t>Precondición</w:t>
            </w:r>
          </w:p>
        </w:tc>
        <w:tc>
          <w:tcPr>
            <w:tcW w:type="dxa" w:w="7126"/>
            <w:tcBorders>
              <w:top w:val="nil"/>
              <w:left w:val="nil"/>
              <w:bottom w:val="nil"/>
              <w:right w:val="nil"/>
            </w:tcBorders>
          </w:tcPr>
          <w:p>
            <w:pPr>
              <w:spacing w:line="240" w:lineRule="auto" w:after="0"/>
              <w:ind w:firstLine="0"/>
            </w:pPr>
            <w:r>
              <w:rPr>
                <w:sz w:val="20"/>
              </w:rPr>
              <w:t>La evaluación está publicada y el bimestre no está cerrado.</w:t>
            </w:r>
          </w:p>
        </w:tc>
      </w:tr>
      <w:tr>
        <w:trPr>
          <w:cantSplit/>
        </w:trPr>
        <w:tc>
          <w:tcPr>
            <w:tcW w:type="dxa" w:w="1900"/>
            <w:tcBorders>
              <w:top w:val="nil"/>
              <w:left w:val="nil"/>
              <w:bottom w:val="nil"/>
              <w:right w:val="nil"/>
            </w:tcBorders>
          </w:tcPr>
          <w:p>
            <w:pPr>
              <w:spacing w:line="240" w:lineRule="auto" w:after="0"/>
              <w:ind w:firstLine="0"/>
            </w:pPr>
            <w:r>
              <w:rPr>
                <w:sz w:val="20"/>
              </w:rPr>
              <w:t>Flujo principal</w:t>
            </w:r>
          </w:p>
        </w:tc>
        <w:tc>
          <w:tcPr>
            <w:tcW w:type="dxa" w:w="7126"/>
            <w:tcBorders>
              <w:top w:val="nil"/>
              <w:left w:val="nil"/>
              <w:bottom w:val="nil"/>
              <w:right w:val="nil"/>
            </w:tcBorders>
          </w:tcPr>
          <w:p>
            <w:pPr>
              <w:spacing w:line="240" w:lineRule="auto" w:after="0"/>
              <w:ind w:firstLine="0"/>
            </w:pPr>
            <w:r>
              <w:rPr>
                <w:sz w:val="20"/>
              </w:rPr>
              <w:t>1. Abre «Notas» y elige la evaluación.</w:t>
            </w:r>
          </w:p>
          <w:p>
            <w:pPr>
              <w:spacing w:line="240" w:lineRule="auto" w:after="0"/>
              <w:ind w:firstLine="0"/>
            </w:pPr>
            <w:r>
              <w:rPr>
                <w:sz w:val="20"/>
              </w:rPr>
              <w:t>2. El sistema muestra a los estudiantes con su estado de entrega y la escala de la evaluación (por ejemplo, de 0 a 50).</w:t>
            </w:r>
          </w:p>
          <w:p>
            <w:pPr>
              <w:spacing w:line="240" w:lineRule="auto" w:after="0"/>
              <w:ind w:firstLine="0"/>
            </w:pPr>
            <w:r>
              <w:rPr>
                <w:sz w:val="20"/>
              </w:rPr>
              <w:t>3. El docente escribe las notas, con punto o coma decimal, y sus observaciones.</w:t>
            </w:r>
          </w:p>
          <w:p>
            <w:pPr>
              <w:spacing w:line="240" w:lineRule="auto" w:after="0"/>
              <w:ind w:firstLine="0"/>
            </w:pPr>
            <w:r>
              <w:rPr>
                <w:sz w:val="20"/>
              </w:rPr>
              <w:t>4. Pulsa «Guardar».</w:t>
            </w:r>
          </w:p>
          <w:p>
            <w:pPr>
              <w:spacing w:line="240" w:lineRule="auto" w:after="0"/>
              <w:ind w:firstLine="0"/>
            </w:pPr>
            <w:r>
              <w:rPr>
                <w:sz w:val="20"/>
              </w:rPr>
              <w:t>5. El sistema valida cada nota contra el puntaje máximo, la guarda, la lleva a la escala de 20 y recalcula el promedio y el riesgo.</w:t>
            </w:r>
          </w:p>
        </w:tc>
      </w:tr>
      <w:tr>
        <w:trPr>
          <w:cantSplit/>
        </w:trPr>
        <w:tc>
          <w:tcPr>
            <w:tcW w:type="dxa" w:w="1900"/>
            <w:tcBorders>
              <w:top w:val="nil"/>
              <w:left w:val="nil"/>
              <w:bottom w:val="nil"/>
              <w:right w:val="nil"/>
            </w:tcBorders>
          </w:tcPr>
          <w:p>
            <w:pPr>
              <w:spacing w:line="240" w:lineRule="auto" w:after="0"/>
              <w:ind w:firstLine="0"/>
            </w:pPr>
            <w:r>
              <w:rPr>
                <w:sz w:val="20"/>
              </w:rPr>
              <w:t>Flujos alternativos</w:t>
            </w:r>
          </w:p>
        </w:tc>
        <w:tc>
          <w:tcPr>
            <w:tcW w:type="dxa" w:w="7126"/>
            <w:tcBorders>
              <w:top w:val="nil"/>
              <w:left w:val="nil"/>
              <w:bottom w:val="nil"/>
              <w:right w:val="nil"/>
            </w:tcBorders>
          </w:tcPr>
          <w:p>
            <w:pPr>
              <w:spacing w:line="240" w:lineRule="auto" w:after="0"/>
              <w:ind w:firstLine="0"/>
            </w:pPr>
            <w:r>
              <w:rPr>
                <w:sz w:val="20"/>
              </w:rPr>
              <w:t>2a. La evaluación está en borrador: se indica que debe publicarse antes de registrar notas.</w:t>
            </w:r>
          </w:p>
          <w:p>
            <w:pPr>
              <w:spacing w:line="240" w:lineRule="auto" w:after="0"/>
              <w:ind w:firstLine="0"/>
            </w:pPr>
            <w:r>
              <w:rPr>
                <w:sz w:val="20"/>
              </w:rPr>
              <w:t>5a. Una nota supera el puntaje máximo: se marca la fila con el mensaje «La nota debe estar entre 0 y 50».</w:t>
            </w:r>
          </w:p>
          <w:p>
            <w:pPr>
              <w:spacing w:line="240" w:lineRule="auto" w:after="0"/>
              <w:ind w:firstLine="0"/>
            </w:pPr>
            <w:r>
              <w:rPr>
                <w:sz w:val="20"/>
              </w:rPr>
              <w:t>4a. El docente sale con cambios sin guardar: el sistema le advierte.</w:t>
            </w:r>
          </w:p>
        </w:tc>
      </w:tr>
      <w:tr>
        <w:trPr>
          <w:cantSplit/>
        </w:trPr>
        <w:tc>
          <w:tcPr>
            <w:tcW w:type="dxa" w:w="1900"/>
            <w:tcBorders>
              <w:top w:val="nil"/>
              <w:left w:val="nil"/>
              <w:bottom w:val="nil"/>
              <w:right w:val="nil"/>
            </w:tcBorders>
          </w:tcPr>
          <w:p>
            <w:pPr>
              <w:spacing w:line="240" w:lineRule="auto" w:after="0"/>
              <w:ind w:firstLine="0"/>
            </w:pPr>
            <w:r>
              <w:rPr>
                <w:sz w:val="20"/>
              </w:rPr>
              <w:t>Postcondición</w:t>
            </w:r>
          </w:p>
        </w:tc>
        <w:tc>
          <w:tcPr>
            <w:tcW w:type="dxa" w:w="7126"/>
            <w:tcBorders>
              <w:top w:val="nil"/>
              <w:left w:val="nil"/>
              <w:bottom w:val="nil"/>
              <w:right w:val="nil"/>
            </w:tcBorders>
          </w:tcPr>
          <w:p>
            <w:pPr>
              <w:spacing w:line="240" w:lineRule="auto" w:after="0"/>
              <w:ind w:firstLine="0"/>
            </w:pPr>
            <w:r>
              <w:rPr>
                <w:sz w:val="20"/>
              </w:rPr>
              <w:t>Notas guardadas y registradas en la auditoría con sus valores anteriores.</w:t>
            </w:r>
          </w:p>
        </w:tc>
      </w:tr>
      <w:tr>
        <w:trPr>
          <w:cantSplit/>
        </w:trPr>
        <w:tc>
          <w:tcPr>
            <w:tcW w:type="dxa" w:w="1900"/>
            <w:tcBorders>
              <w:top w:val="nil"/>
              <w:left w:val="nil"/>
              <w:bottom w:val="single" w:sz="8" w:color="000000"/>
              <w:right w:val="nil"/>
            </w:tcBorders>
          </w:tcPr>
          <w:p>
            <w:pPr>
              <w:spacing w:line="240" w:lineRule="auto" w:after="0"/>
              <w:ind w:firstLine="0"/>
            </w:pPr>
            <w:r>
              <w:rPr>
                <w:sz w:val="20"/>
              </w:rPr>
              <w:t>Evidencia</w:t>
            </w:r>
          </w:p>
        </w:tc>
        <w:tc>
          <w:tcPr>
            <w:tcW w:type="dxa" w:w="7126"/>
            <w:tcBorders>
              <w:top w:val="nil"/>
              <w:left w:val="nil"/>
              <w:bottom w:val="single" w:sz="8" w:color="000000"/>
              <w:right w:val="nil"/>
            </w:tcBorders>
          </w:tcPr>
          <w:p>
            <w:pPr>
              <w:spacing w:line="240" w:lineRule="auto" w:after="0"/>
              <w:ind w:firstLine="0"/>
            </w:pPr>
            <w:r>
              <w:rPr>
                <w:sz w:val="20"/>
              </w:rPr>
              <w:t xml:space="preserve">Figura 39; pruebas </w:t>
            </w:r>
            <w:r>
              <w:rPr>
                <w:rFonts w:ascii="Consolas" w:hAnsi="Consolas"/>
                <w:sz w:val="17"/>
              </w:rPr>
              <w:t>CalificacionesTest</w:t>
            </w:r>
            <w:r>
              <w:rPr>
                <w:sz w:val="20"/>
              </w:rPr>
              <w:t xml:space="preserve">, </w:t>
            </w:r>
            <w:r>
              <w:rPr>
                <w:rFonts w:ascii="Consolas" w:hAnsi="Consolas"/>
                <w:sz w:val="17"/>
              </w:rPr>
              <w:t>BorradorYPuntajeTest</w:t>
            </w:r>
            <w:r>
              <w:rPr>
                <w:sz w:val="20"/>
              </w:rPr>
              <w:t xml:space="preserve"> y </w:t>
            </w:r>
            <w:r>
              <w:rPr>
                <w:rFonts w:ascii="Consolas" w:hAnsi="Consolas"/>
                <w:sz w:val="17"/>
              </w:rPr>
              <w:t>m9-evaluaciones.spec.ts</w:t>
            </w:r>
            <w:r>
              <w:rPr>
                <w:sz w:val="20"/>
              </w:rPr>
              <w:t>.</w:t>
            </w:r>
          </w:p>
        </w:tc>
      </w:tr>
    </w:tbl>
    <w:p>
      <w:pPr>
        <w:spacing w:after="240" w:line="240" w:lineRule="auto"/>
        <w:ind w:firstLine="0"/>
      </w:pPr>
      <w:r>
        <w:rPr>
          <w:i/>
          <w:sz w:val="22"/>
        </w:rPr>
        <w:t>Nota.</w:t>
      </w:r>
      <w:r>
        <w:rPr>
          <w:sz w:val="22"/>
        </w:rPr>
        <w:t xml:space="preserve"> Elaboración propia.</w:t>
      </w:r>
    </w:p>
    <w:p>
      <w:pPr>
        <w:pStyle w:val="Caption"/>
        <w:keepNext/>
      </w:pPr>
      <w:bookmarkStart w:id="154" w:name="_Tabla12"/>
      <w:r>
        <w:rPr>
          <w:b/>
        </w:rPr>
        <w:t xml:space="preserve">Tabla </w:t>
      </w:r>
      <w:r>
        <w:rPr>
          <w:b/>
        </w:rPr>
        <w:fldChar w:fldCharType="begin"/>
      </w:r>
      <w:r>
        <w:rPr>
          <w:b/>
        </w:rPr>
        <w:instrText xml:space="preserve"> SEQ Tabla \* ARABIC </w:instrText>
      </w:r>
      <w:r>
        <w:rPr>
          <w:b/>
        </w:rPr>
        <w:fldChar w:fldCharType="separate"/>
      </w:r>
      <w:r>
        <w:rPr>
          <w:b/>
        </w:rPr>
        <w:t>12</w:t>
      </w:r>
      <w:r>
        <w:rPr>
          <w:b/>
        </w:rPr>
        <w:fldChar w:fldCharType="end"/>
      </w:r>
      <w:r>
        <w:br/>
      </w:r>
      <w:r>
        <w:rPr>
          <w:i/>
        </w:rPr>
        <w:t>Especificación del caso de uso CU-25 Atender alerta estudiantil</w:t>
      </w:r>
      <w:bookmarkEnd w:id="154"/>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1900"/>
        <w:gridCol w:w="7126"/>
      </w:tblGrid>
      <w:tr>
        <w:trPr>
          <w:tblHeader w:val="true"/>
          <w:cantSplit/>
        </w:trPr>
        <w:tc>
          <w:tcPr>
            <w:tcW w:type="dxa" w:w="1900"/>
            <w:tcBorders>
              <w:top w:val="single" w:sz="8" w:color="000000"/>
              <w:left w:val="nil"/>
              <w:bottom w:val="single" w:sz="8" w:color="000000"/>
              <w:right w:val="nil"/>
            </w:tcBorders>
          </w:tcPr>
          <w:p>
            <w:pPr>
              <w:spacing w:line="240" w:lineRule="auto" w:after="0"/>
              <w:ind w:firstLine="0"/>
            </w:pPr>
            <w:r>
              <w:rPr>
                <w:b/>
                <w:sz w:val="20"/>
              </w:rPr>
              <w:t>Elemento</w:t>
            </w:r>
          </w:p>
        </w:tc>
        <w:tc>
          <w:tcPr>
            <w:tcW w:type="dxa" w:w="7126"/>
            <w:tcBorders>
              <w:top w:val="single" w:sz="8" w:color="000000"/>
              <w:left w:val="nil"/>
              <w:bottom w:val="single" w:sz="8" w:color="000000"/>
              <w:right w:val="nil"/>
            </w:tcBorders>
          </w:tcPr>
          <w:p>
            <w:pPr>
              <w:spacing w:line="240" w:lineRule="auto" w:after="0"/>
              <w:ind w:firstLine="0"/>
            </w:pPr>
            <w:r>
              <w:rPr>
                <w:b/>
                <w:sz w:val="20"/>
              </w:rPr>
              <w:t>Descripción</w:t>
            </w:r>
          </w:p>
        </w:tc>
      </w:tr>
      <w:tr>
        <w:trPr>
          <w:cantSplit/>
        </w:trPr>
        <w:tc>
          <w:tcPr>
            <w:tcW w:type="dxa" w:w="1900"/>
            <w:tcBorders>
              <w:top w:val="nil"/>
              <w:left w:val="nil"/>
              <w:bottom w:val="nil"/>
              <w:right w:val="nil"/>
            </w:tcBorders>
          </w:tcPr>
          <w:p>
            <w:pPr>
              <w:spacing w:line="240" w:lineRule="auto" w:after="0"/>
              <w:ind w:firstLine="0"/>
            </w:pPr>
            <w:r>
              <w:rPr>
                <w:sz w:val="20"/>
              </w:rPr>
              <w:t>Actor</w:t>
            </w:r>
          </w:p>
        </w:tc>
        <w:tc>
          <w:tcPr>
            <w:tcW w:type="dxa" w:w="7126"/>
            <w:tcBorders>
              <w:top w:val="nil"/>
              <w:left w:val="nil"/>
              <w:bottom w:val="nil"/>
              <w:right w:val="nil"/>
            </w:tcBorders>
          </w:tcPr>
          <w:p>
            <w:pPr>
              <w:spacing w:line="240" w:lineRule="auto" w:after="0"/>
              <w:ind w:firstLine="0"/>
            </w:pPr>
            <w:r>
              <w:rPr>
                <w:sz w:val="20"/>
              </w:rPr>
              <w:t>Docente responsable, tutor, coordinador o administrador.</w:t>
            </w:r>
          </w:p>
        </w:tc>
      </w:tr>
      <w:tr>
        <w:trPr>
          <w:cantSplit/>
        </w:trPr>
        <w:tc>
          <w:tcPr>
            <w:tcW w:type="dxa" w:w="1900"/>
            <w:tcBorders>
              <w:top w:val="nil"/>
              <w:left w:val="nil"/>
              <w:bottom w:val="nil"/>
              <w:right w:val="nil"/>
            </w:tcBorders>
          </w:tcPr>
          <w:p>
            <w:pPr>
              <w:spacing w:line="240" w:lineRule="auto" w:after="0"/>
              <w:ind w:firstLine="0"/>
            </w:pPr>
            <w:r>
              <w:rPr>
                <w:sz w:val="20"/>
              </w:rPr>
              <w:t>Precondición</w:t>
            </w:r>
          </w:p>
        </w:tc>
        <w:tc>
          <w:tcPr>
            <w:tcW w:type="dxa" w:w="7126"/>
            <w:tcBorders>
              <w:top w:val="nil"/>
              <w:left w:val="nil"/>
              <w:bottom w:val="nil"/>
              <w:right w:val="nil"/>
            </w:tcBorders>
          </w:tcPr>
          <w:p>
            <w:pPr>
              <w:spacing w:line="240" w:lineRule="auto" w:after="0"/>
              <w:ind w:firstLine="0"/>
            </w:pPr>
            <w:r>
              <w:rPr>
                <w:sz w:val="20"/>
              </w:rPr>
              <w:t>Existe una alerta activa del estudiante en el bimestre.</w:t>
            </w:r>
          </w:p>
        </w:tc>
      </w:tr>
      <w:tr>
        <w:trPr>
          <w:cantSplit/>
        </w:trPr>
        <w:tc>
          <w:tcPr>
            <w:tcW w:type="dxa" w:w="1900"/>
            <w:tcBorders>
              <w:top w:val="nil"/>
              <w:left w:val="nil"/>
              <w:bottom w:val="nil"/>
              <w:right w:val="nil"/>
            </w:tcBorders>
          </w:tcPr>
          <w:p>
            <w:pPr>
              <w:spacing w:line="240" w:lineRule="auto" w:after="0"/>
              <w:ind w:firstLine="0"/>
            </w:pPr>
            <w:r>
              <w:rPr>
                <w:sz w:val="20"/>
              </w:rPr>
              <w:t>Flujo principal</w:t>
            </w:r>
          </w:p>
        </w:tc>
        <w:tc>
          <w:tcPr>
            <w:tcW w:type="dxa" w:w="7126"/>
            <w:tcBorders>
              <w:top w:val="nil"/>
              <w:left w:val="nil"/>
              <w:bottom w:val="nil"/>
              <w:right w:val="nil"/>
            </w:tcBorders>
          </w:tcPr>
          <w:p>
            <w:pPr>
              <w:spacing w:line="240" w:lineRule="auto" w:after="0"/>
              <w:ind w:firstLine="0"/>
            </w:pPr>
            <w:r>
              <w:rPr>
                <w:sz w:val="20"/>
              </w:rPr>
              <w:t>1. Abre la alerta.</w:t>
            </w:r>
          </w:p>
          <w:p>
            <w:pPr>
              <w:spacing w:line="240" w:lineRule="auto" w:after="0"/>
              <w:ind w:firstLine="0"/>
            </w:pPr>
            <w:r>
              <w:rPr>
                <w:sz w:val="20"/>
              </w:rPr>
              <w:t>2. El sistema muestra el nivel, las reglas que se activaron con sus valores y las recomendaciones.</w:t>
            </w:r>
          </w:p>
          <w:p>
            <w:pPr>
              <w:spacing w:line="240" w:lineRule="auto" w:after="0"/>
              <w:ind w:firstLine="0"/>
            </w:pPr>
            <w:r>
              <w:rPr>
                <w:sz w:val="20"/>
              </w:rPr>
              <w:t>3. El usuario la pasa a «En seguimiento».</w:t>
            </w:r>
          </w:p>
          <w:p>
            <w:pPr>
              <w:spacing w:line="240" w:lineRule="auto" w:after="0"/>
              <w:ind w:firstLine="0"/>
            </w:pPr>
            <w:r>
              <w:rPr>
                <w:sz w:val="20"/>
              </w:rPr>
              <w:t>4. Registra una o más intervenciones (tipo, descripción y resultado).</w:t>
            </w:r>
          </w:p>
          <w:p>
            <w:pPr>
              <w:spacing w:line="240" w:lineRule="auto" w:after="0"/>
              <w:ind w:firstLine="0"/>
            </w:pPr>
            <w:r>
              <w:rPr>
                <w:sz w:val="20"/>
              </w:rPr>
              <w:t>5. La cierra o la descarta con una justificación.</w:t>
            </w:r>
          </w:p>
        </w:tc>
      </w:tr>
      <w:tr>
        <w:trPr>
          <w:cantSplit/>
        </w:trPr>
        <w:tc>
          <w:tcPr>
            <w:tcW w:type="dxa" w:w="1900"/>
            <w:tcBorders>
              <w:top w:val="nil"/>
              <w:left w:val="nil"/>
              <w:bottom w:val="nil"/>
              <w:right w:val="nil"/>
            </w:tcBorders>
          </w:tcPr>
          <w:p>
            <w:pPr>
              <w:spacing w:line="240" w:lineRule="auto" w:after="0"/>
              <w:ind w:firstLine="0"/>
            </w:pPr>
            <w:r>
              <w:rPr>
                <w:sz w:val="20"/>
              </w:rPr>
              <w:t>Flujos alternativos</w:t>
            </w:r>
          </w:p>
        </w:tc>
        <w:tc>
          <w:tcPr>
            <w:tcW w:type="dxa" w:w="7126"/>
            <w:tcBorders>
              <w:top w:val="nil"/>
              <w:left w:val="nil"/>
              <w:bottom w:val="nil"/>
              <w:right w:val="nil"/>
            </w:tcBorders>
          </w:tcPr>
          <w:p>
            <w:pPr>
              <w:spacing w:line="240" w:lineRule="auto" w:after="0"/>
              <w:ind w:firstLine="0"/>
            </w:pPr>
            <w:r>
              <w:rPr>
                <w:sz w:val="20"/>
              </w:rPr>
              <w:t>3a. El coordinador o el administrador la reasigna a otro docente del estudiante, con justificación.</w:t>
            </w:r>
          </w:p>
          <w:p>
            <w:pPr>
              <w:spacing w:line="240" w:lineRule="auto" w:after="0"/>
              <w:ind w:firstLine="0"/>
            </w:pPr>
            <w:r>
              <w:rPr>
                <w:sz w:val="20"/>
              </w:rPr>
              <w:t>5a. Intenta cerrarla sin intervenciones: el sistema lo impide.</w:t>
            </w:r>
          </w:p>
        </w:tc>
      </w:tr>
      <w:tr>
        <w:trPr>
          <w:cantSplit/>
        </w:trPr>
        <w:tc>
          <w:tcPr>
            <w:tcW w:type="dxa" w:w="1900"/>
            <w:tcBorders>
              <w:top w:val="nil"/>
              <w:left w:val="nil"/>
              <w:bottom w:val="nil"/>
              <w:right w:val="nil"/>
            </w:tcBorders>
          </w:tcPr>
          <w:p>
            <w:pPr>
              <w:spacing w:line="240" w:lineRule="auto" w:after="0"/>
              <w:ind w:firstLine="0"/>
            </w:pPr>
            <w:r>
              <w:rPr>
                <w:sz w:val="20"/>
              </w:rPr>
              <w:t>Postcondición</w:t>
            </w:r>
          </w:p>
        </w:tc>
        <w:tc>
          <w:tcPr>
            <w:tcW w:type="dxa" w:w="7126"/>
            <w:tcBorders>
              <w:top w:val="nil"/>
              <w:left w:val="nil"/>
              <w:bottom w:val="nil"/>
              <w:right w:val="nil"/>
            </w:tcBorders>
          </w:tcPr>
          <w:p>
            <w:pPr>
              <w:spacing w:line="240" w:lineRule="auto" w:after="0"/>
              <w:ind w:firstLine="0"/>
            </w:pPr>
            <w:r>
              <w:rPr>
                <w:sz w:val="20"/>
              </w:rPr>
              <w:t>Todo queda en el historial de la alerta con usuario y fecha.</w:t>
            </w:r>
          </w:p>
        </w:tc>
      </w:tr>
      <w:tr>
        <w:trPr>
          <w:cantSplit/>
        </w:trPr>
        <w:tc>
          <w:tcPr>
            <w:tcW w:type="dxa" w:w="1900"/>
            <w:tcBorders>
              <w:top w:val="nil"/>
              <w:left w:val="nil"/>
              <w:bottom w:val="single" w:sz="8" w:color="000000"/>
              <w:right w:val="nil"/>
            </w:tcBorders>
          </w:tcPr>
          <w:p>
            <w:pPr>
              <w:spacing w:line="240" w:lineRule="auto" w:after="0"/>
              <w:ind w:firstLine="0"/>
            </w:pPr>
            <w:r>
              <w:rPr>
                <w:sz w:val="20"/>
              </w:rPr>
              <w:t>Evidencia</w:t>
            </w:r>
          </w:p>
        </w:tc>
        <w:tc>
          <w:tcPr>
            <w:tcW w:type="dxa" w:w="7126"/>
            <w:tcBorders>
              <w:top w:val="nil"/>
              <w:left w:val="nil"/>
              <w:bottom w:val="single" w:sz="8" w:color="000000"/>
              <w:right w:val="nil"/>
            </w:tcBorders>
          </w:tcPr>
          <w:p>
            <w:pPr>
              <w:spacing w:line="240" w:lineRule="auto" w:after="0"/>
              <w:ind w:firstLine="0"/>
            </w:pPr>
            <w:r>
              <w:rPr>
                <w:sz w:val="20"/>
              </w:rPr>
              <w:t xml:space="preserve">Figuras 43 y 42; pruebas </w:t>
            </w:r>
            <w:r>
              <w:rPr>
                <w:rFonts w:ascii="Consolas" w:hAnsi="Consolas"/>
                <w:sz w:val="17"/>
              </w:rPr>
              <w:t>AlertasTest</w:t>
            </w:r>
            <w:r>
              <w:rPr>
                <w:sz w:val="20"/>
              </w:rPr>
              <w:t xml:space="preserve"> y </w:t>
            </w:r>
            <w:r>
              <w:rPr>
                <w:rFonts w:ascii="Consolas" w:hAnsi="Consolas"/>
                <w:sz w:val="17"/>
              </w:rPr>
              <w:t>m11-alertas.spec.ts</w:t>
            </w:r>
            <w:r>
              <w:rPr>
                <w:sz w:val="20"/>
              </w:rPr>
              <w:t>.</w:t>
            </w:r>
          </w:p>
        </w:tc>
      </w:tr>
    </w:tbl>
    <w:p>
      <w:pPr>
        <w:spacing w:after="240" w:line="240" w:lineRule="auto"/>
        <w:ind w:firstLine="0"/>
      </w:pPr>
      <w:r>
        <w:rPr>
          <w:i/>
          <w:sz w:val="22"/>
        </w:rPr>
        <w:t>Nota.</w:t>
      </w:r>
      <w:r>
        <w:rPr>
          <w:sz w:val="22"/>
        </w:rPr>
        <w:t xml:space="preserve"> Elaboración propia.</w:t>
      </w:r>
    </w:p>
    <w:p>
      <w:pPr>
        <w:pStyle w:val="Heading2"/>
      </w:pPr>
      <w:bookmarkStart w:id="155" w:name="_Toc00040"/>
      <w:r>
        <w:rPr/>
        <w:t>4.4 Diseño de base de datos</w:t>
      </w:r>
      <w:bookmarkEnd w:id="155"/>
    </w:p>
    <w:p>
      <w:r>
        <w:rPr/>
        <w:t>La base de datos se diseñó en tres niveles. El modelo conceptual, elaborado en la fase de análisis, identifica las entidades y sus relaciones; el lógico precisa las claves y las cardinalidades; y el físico corresponde a las tablas que crean las migraciones de Laravel en MySQL. Para facilitar su lectura, el diseño se organizó en cinco módulos.</w:t>
      </w:r>
    </w:p>
    <w:p>
      <w:pPr>
        <w:pStyle w:val="Heading3"/>
      </w:pPr>
      <w:bookmarkStart w:id="156" w:name="_Toc00041"/>
      <w:r>
        <w:rPr/>
        <w:t>4.4.1 Modelo conceptual</w:t>
      </w:r>
      <w:bookmarkEnd w:id="156"/>
    </w:p>
    <w:p>
      <w:r>
        <w:rPr/>
        <w:t xml:space="preserve">El </w:t>
      </w:r>
      <w:r>
        <w:rPr>
          <w:b/>
        </w:rPr>
        <w:t>módulo de seguridad y accesos</w:t>
      </w:r>
      <w:r>
        <w:rPr/>
        <w:t xml:space="preserve"> (Figura 4) agrupa los roles, las cuentas de usuario, la auditoría, los tokens de recuperación de contraseña y los desafíos del captcha. Cada usuario tiene un rol y cada acción relevante deja un registro de auditoría.</w:t>
      </w:r>
    </w:p>
    <w:p>
      <w:pPr>
        <w:pStyle w:val="Caption"/>
        <w:keepNext/>
      </w:pPr>
      <w:bookmarkStart w:id="157" w:name="_Figura4"/>
      <w:r>
        <w:rPr>
          <w:b/>
        </w:rPr>
        <w:t xml:space="preserve">Figura </w:t>
      </w:r>
      <w:r>
        <w:rPr>
          <w:b/>
        </w:rPr>
        <w:fldChar w:fldCharType="begin"/>
      </w:r>
      <w:r>
        <w:rPr>
          <w:b/>
        </w:rPr>
        <w:instrText xml:space="preserve"> SEQ Figura \* ARABIC </w:instrText>
      </w:r>
      <w:r>
        <w:rPr>
          <w:b/>
        </w:rPr>
        <w:fldChar w:fldCharType="separate"/>
      </w:r>
      <w:r>
        <w:rPr>
          <w:b/>
        </w:rPr>
        <w:t>4</w:t>
      </w:r>
      <w:r>
        <w:rPr>
          <w:b/>
        </w:rPr>
        <w:fldChar w:fldCharType="end"/>
      </w:r>
      <w:r>
        <w:br/>
      </w:r>
      <w:r>
        <w:rPr>
          <w:i/>
        </w:rPr>
        <w:t>Modelo conceptual: módulo de seguridad y accesos</w:t>
      </w:r>
      <w:bookmarkEnd w:id="157"/>
    </w:p>
    <w:p>
      <w:pPr>
        <w:keepNext/>
        <w:spacing w:line="240" w:lineRule="auto"/>
        <w:ind w:firstLine="0"/>
        <w:jc w:val="center"/>
      </w:pPr>
      <w:r>
        <w:drawing>
          <wp:inline xmlns:a="http://schemas.openxmlformats.org/drawingml/2006/main" xmlns:pic="http://schemas.openxmlformats.org/drawingml/2006/picture">
            <wp:extent cx="4754880" cy="3287324"/>
            <wp:docPr id="5" name="Picture 5"/>
            <wp:cNvGraphicFramePr>
              <a:graphicFrameLocks noChangeAspect="1"/>
            </wp:cNvGraphicFramePr>
            <a:graphic>
              <a:graphicData uri="http://schemas.openxmlformats.org/drawingml/2006/picture">
                <pic:pic>
                  <pic:nvPicPr>
                    <pic:cNvPr id="0" name="conceptual1.png"/>
                    <pic:cNvPicPr/>
                  </pic:nvPicPr>
                  <pic:blipFill>
                    <a:blip r:embed="rId14"/>
                    <a:stretch>
                      <a:fillRect/>
                    </a:stretch>
                  </pic:blipFill>
                  <pic:spPr>
                    <a:xfrm>
                      <a:off x="0" y="0"/>
                      <a:ext cx="4754880" cy="3287324"/>
                    </a:xfrm>
                    <a:prstGeom prst="rect"/>
                  </pic:spPr>
                </pic:pic>
              </a:graphicData>
            </a:graphic>
          </wp:inline>
        </w:drawing>
      </w:r>
    </w:p>
    <w:p>
      <w:pPr>
        <w:spacing w:after="240" w:line="240" w:lineRule="auto"/>
        <w:ind w:firstLine="0"/>
      </w:pPr>
      <w:r>
        <w:rPr>
          <w:i/>
          <w:sz w:val="22"/>
        </w:rPr>
        <w:t>Nota.</w:t>
      </w:r>
      <w:r>
        <w:rPr>
          <w:sz w:val="22"/>
        </w:rPr>
        <w:t xml:space="preserve"> Elaboración propia.</w:t>
      </w:r>
    </w:p>
    <w:p>
      <w:r>
        <w:rPr/>
        <w:t xml:space="preserve">El </w:t>
      </w:r>
      <w:r>
        <w:rPr>
          <w:b/>
        </w:rPr>
        <w:t>módulo de personas y perfiles</w:t>
      </w:r>
      <w:r>
        <w:rPr/>
        <w:t xml:space="preserve"> (Figura 5) separa los datos de la persona (documento, nombres, contacto) de sus especializaciones: personal administrativo, docente y estudiante, cada una vinculada uno a uno con su cuenta de usuario. El apoderado depende del estudiante, que tiene a lo sumo uno principal.</w:t>
      </w:r>
    </w:p>
    <w:p>
      <w:pPr>
        <w:pStyle w:val="Caption"/>
        <w:keepNext/>
      </w:pPr>
      <w:bookmarkStart w:id="158" w:name="_Figura5"/>
      <w:r>
        <w:rPr>
          <w:b/>
        </w:rPr>
        <w:t xml:space="preserve">Figura </w:t>
      </w:r>
      <w:r>
        <w:rPr>
          <w:b/>
        </w:rPr>
        <w:fldChar w:fldCharType="begin"/>
      </w:r>
      <w:r>
        <w:rPr>
          <w:b/>
        </w:rPr>
        <w:instrText xml:space="preserve"> SEQ Figura \* ARABIC </w:instrText>
      </w:r>
      <w:r>
        <w:rPr>
          <w:b/>
        </w:rPr>
        <w:fldChar w:fldCharType="separate"/>
      </w:r>
      <w:r>
        <w:rPr>
          <w:b/>
        </w:rPr>
        <w:t>5</w:t>
      </w:r>
      <w:r>
        <w:rPr>
          <w:b/>
        </w:rPr>
        <w:fldChar w:fldCharType="end"/>
      </w:r>
      <w:r>
        <w:br/>
      </w:r>
      <w:r>
        <w:rPr>
          <w:i/>
        </w:rPr>
        <w:t>Modelo conceptual: módulo de personas y perfiles</w:t>
      </w:r>
      <w:bookmarkEnd w:id="158"/>
    </w:p>
    <w:p>
      <w:pPr>
        <w:keepNext/>
        <w:spacing w:line="240" w:lineRule="auto"/>
        <w:ind w:firstLine="0"/>
        <w:jc w:val="center"/>
      </w:pPr>
      <w:r>
        <w:drawing>
          <wp:inline xmlns:a="http://schemas.openxmlformats.org/drawingml/2006/main" xmlns:pic="http://schemas.openxmlformats.org/drawingml/2006/picture">
            <wp:extent cx="4754880" cy="3391261"/>
            <wp:docPr id="6" name="Picture 6"/>
            <wp:cNvGraphicFramePr>
              <a:graphicFrameLocks noChangeAspect="1"/>
            </wp:cNvGraphicFramePr>
            <a:graphic>
              <a:graphicData uri="http://schemas.openxmlformats.org/drawingml/2006/picture">
                <pic:pic>
                  <pic:nvPicPr>
                    <pic:cNvPr id="0" name="conceptual2.png"/>
                    <pic:cNvPicPr/>
                  </pic:nvPicPr>
                  <pic:blipFill>
                    <a:blip r:embed="rId15"/>
                    <a:stretch>
                      <a:fillRect/>
                    </a:stretch>
                  </pic:blipFill>
                  <pic:spPr>
                    <a:xfrm>
                      <a:off x="0" y="0"/>
                      <a:ext cx="4754880" cy="3391261"/>
                    </a:xfrm>
                    <a:prstGeom prst="rect"/>
                  </pic:spPr>
                </pic:pic>
              </a:graphicData>
            </a:graphic>
          </wp:inline>
        </w:drawing>
      </w:r>
    </w:p>
    <w:p>
      <w:pPr>
        <w:spacing w:after="240" w:line="240" w:lineRule="auto"/>
        <w:ind w:firstLine="0"/>
      </w:pPr>
      <w:r>
        <w:rPr>
          <w:i/>
          <w:sz w:val="22"/>
        </w:rPr>
        <w:t>Nota.</w:t>
      </w:r>
      <w:r>
        <w:rPr>
          <w:sz w:val="22"/>
        </w:rPr>
        <w:t xml:space="preserve"> Elaboración propia.</w:t>
      </w:r>
    </w:p>
    <w:p>
      <w:r>
        <w:rPr/>
        <w:t xml:space="preserve">El </w:t>
      </w:r>
      <w:r>
        <w:rPr>
          <w:b/>
        </w:rPr>
        <w:t>módulo de configuración institucional y estructura académica</w:t>
      </w:r>
      <w:r>
        <w:rPr/>
        <w:t xml:space="preserve"> (Figura 6) reúne los datos del colegio con su escala literal y sus umbrales, el periodo y sus bimestres, los grados y secciones que forman las aulas, las asignaturas, los cursos de cada aula con su docente, el horario, las coordinaciones y las matrículas.</w:t>
      </w:r>
    </w:p>
    <w:p>
      <w:pPr>
        <w:pStyle w:val="Caption"/>
        <w:keepNext/>
      </w:pPr>
      <w:bookmarkStart w:id="159" w:name="_Figura6"/>
      <w:r>
        <w:rPr>
          <w:b/>
        </w:rPr>
        <w:t xml:space="preserve">Figura </w:t>
      </w:r>
      <w:r>
        <w:rPr>
          <w:b/>
        </w:rPr>
        <w:fldChar w:fldCharType="begin"/>
      </w:r>
      <w:r>
        <w:rPr>
          <w:b/>
        </w:rPr>
        <w:instrText xml:space="preserve"> SEQ Figura \* ARABIC </w:instrText>
      </w:r>
      <w:r>
        <w:rPr>
          <w:b/>
        </w:rPr>
        <w:fldChar w:fldCharType="separate"/>
      </w:r>
      <w:r>
        <w:rPr>
          <w:b/>
        </w:rPr>
        <w:t>6</w:t>
      </w:r>
      <w:r>
        <w:rPr>
          <w:b/>
        </w:rPr>
        <w:fldChar w:fldCharType="end"/>
      </w:r>
      <w:r>
        <w:br/>
      </w:r>
      <w:r>
        <w:rPr>
          <w:i/>
        </w:rPr>
        <w:t>Modelo conceptual: módulo de configuración institucional y estructura académica</w:t>
      </w:r>
      <w:bookmarkEnd w:id="159"/>
    </w:p>
    <w:p>
      <w:pPr>
        <w:keepNext/>
        <w:spacing w:line="240" w:lineRule="auto"/>
        <w:ind w:firstLine="0"/>
        <w:jc w:val="center"/>
      </w:pPr>
      <w:r>
        <w:drawing>
          <wp:inline xmlns:a="http://schemas.openxmlformats.org/drawingml/2006/main" xmlns:pic="http://schemas.openxmlformats.org/drawingml/2006/picture">
            <wp:extent cx="5120640" cy="3185173"/>
            <wp:docPr id="7" name="Picture 7"/>
            <wp:cNvGraphicFramePr>
              <a:graphicFrameLocks noChangeAspect="1"/>
            </wp:cNvGraphicFramePr>
            <a:graphic>
              <a:graphicData uri="http://schemas.openxmlformats.org/drawingml/2006/picture">
                <pic:pic>
                  <pic:nvPicPr>
                    <pic:cNvPr id="0" name="conceptual3.png"/>
                    <pic:cNvPicPr/>
                  </pic:nvPicPr>
                  <pic:blipFill>
                    <a:blip r:embed="rId16"/>
                    <a:stretch>
                      <a:fillRect/>
                    </a:stretch>
                  </pic:blipFill>
                  <pic:spPr>
                    <a:xfrm>
                      <a:off x="0" y="0"/>
                      <a:ext cx="5120640" cy="3185173"/>
                    </a:xfrm>
                    <a:prstGeom prst="rect"/>
                  </pic:spPr>
                </pic:pic>
              </a:graphicData>
            </a:graphic>
          </wp:inline>
        </w:drawing>
      </w:r>
    </w:p>
    <w:p>
      <w:pPr>
        <w:spacing w:after="240" w:line="240" w:lineRule="auto"/>
        <w:ind w:firstLine="0"/>
      </w:pPr>
      <w:r>
        <w:rPr>
          <w:i/>
          <w:sz w:val="22"/>
        </w:rPr>
        <w:t>Nota.</w:t>
      </w:r>
      <w:r>
        <w:rPr>
          <w:sz w:val="22"/>
        </w:rPr>
        <w:t xml:space="preserve"> Elaboración propia.</w:t>
      </w:r>
    </w:p>
    <w:p>
      <w:r>
        <w:rPr/>
        <w:t xml:space="preserve">El </w:t>
      </w:r>
      <w:r>
        <w:rPr>
          <w:b/>
        </w:rPr>
        <w:t>módulo de asistencia, evaluaciones y calificaciones</w:t>
      </w:r>
      <w:r>
        <w:rPr/>
        <w:t xml:space="preserve"> (Figura 7) relaciona la matrícula con las sesiones de clase y su asistencia, con las evaluaciones del curso, sus notas, entregas y archivos, con las incidencias y con el promedio de cada bimestre.</w:t>
      </w:r>
    </w:p>
    <w:p>
      <w:pPr>
        <w:pStyle w:val="Caption"/>
        <w:keepNext/>
      </w:pPr>
      <w:bookmarkStart w:id="160" w:name="_Figura7"/>
      <w:r>
        <w:rPr>
          <w:b/>
        </w:rPr>
        <w:t xml:space="preserve">Figura </w:t>
      </w:r>
      <w:r>
        <w:rPr>
          <w:b/>
        </w:rPr>
        <w:fldChar w:fldCharType="begin"/>
      </w:r>
      <w:r>
        <w:rPr>
          <w:b/>
        </w:rPr>
        <w:instrText xml:space="preserve"> SEQ Figura \* ARABIC </w:instrText>
      </w:r>
      <w:r>
        <w:rPr>
          <w:b/>
        </w:rPr>
        <w:fldChar w:fldCharType="separate"/>
      </w:r>
      <w:r>
        <w:rPr>
          <w:b/>
        </w:rPr>
        <w:t>7</w:t>
      </w:r>
      <w:r>
        <w:rPr>
          <w:b/>
        </w:rPr>
        <w:fldChar w:fldCharType="end"/>
      </w:r>
      <w:r>
        <w:br/>
      </w:r>
      <w:r>
        <w:rPr>
          <w:i/>
        </w:rPr>
        <w:t>Modelo conceptual: módulo de asistencia, evaluaciones y calificaciones</w:t>
      </w:r>
      <w:bookmarkEnd w:id="160"/>
    </w:p>
    <w:p>
      <w:pPr>
        <w:keepNext/>
        <w:spacing w:line="240" w:lineRule="auto"/>
        <w:ind w:firstLine="0"/>
        <w:jc w:val="center"/>
      </w:pPr>
      <w:r>
        <w:drawing>
          <wp:inline xmlns:a="http://schemas.openxmlformats.org/drawingml/2006/main" xmlns:pic="http://schemas.openxmlformats.org/drawingml/2006/picture">
            <wp:extent cx="5120640" cy="4753898"/>
            <wp:docPr id="8" name="Picture 8"/>
            <wp:cNvGraphicFramePr>
              <a:graphicFrameLocks noChangeAspect="1"/>
            </wp:cNvGraphicFramePr>
            <a:graphic>
              <a:graphicData uri="http://schemas.openxmlformats.org/drawingml/2006/picture">
                <pic:pic>
                  <pic:nvPicPr>
                    <pic:cNvPr id="0" name="conceptual4.png"/>
                    <pic:cNvPicPr/>
                  </pic:nvPicPr>
                  <pic:blipFill>
                    <a:blip r:embed="rId17"/>
                    <a:stretch>
                      <a:fillRect/>
                    </a:stretch>
                  </pic:blipFill>
                  <pic:spPr>
                    <a:xfrm>
                      <a:off x="0" y="0"/>
                      <a:ext cx="5120640" cy="4753898"/>
                    </a:xfrm>
                    <a:prstGeom prst="rect"/>
                  </pic:spPr>
                </pic:pic>
              </a:graphicData>
            </a:graphic>
          </wp:inline>
        </w:drawing>
      </w:r>
    </w:p>
    <w:p>
      <w:pPr>
        <w:spacing w:after="240" w:line="240" w:lineRule="auto"/>
        <w:ind w:firstLine="0"/>
      </w:pPr>
      <w:r>
        <w:rPr>
          <w:i/>
          <w:sz w:val="22"/>
        </w:rPr>
        <w:t>Nota.</w:t>
      </w:r>
      <w:r>
        <w:rPr>
          <w:sz w:val="22"/>
        </w:rPr>
        <w:t xml:space="preserve"> Elaboración propia.</w:t>
      </w:r>
    </w:p>
    <w:p>
      <w:r>
        <w:rPr/>
        <w:t xml:space="preserve">El </w:t>
      </w:r>
      <w:r>
        <w:rPr>
          <w:b/>
        </w:rPr>
        <w:t>módulo de detección de riesgo y alertas</w:t>
      </w:r>
      <w:r>
        <w:rPr/>
        <w:t xml:space="preserve"> (Figura 8) guarda cada predicción de riesgo con los factores que la explican y sus recomendaciones, las alertas que genera, sus intervenciones e historial, las notificaciones y las alertas administrativas. En esta unidad las predicciones las produce el motor de reglas; la tabla </w:t>
      </w:r>
      <w:r>
        <w:rPr>
          <w:rFonts w:ascii="Consolas" w:hAnsi="Consolas"/>
          <w:sz w:val="21"/>
        </w:rPr>
        <w:t>modelo_ml</w:t>
      </w:r>
      <w:r>
        <w:rPr/>
        <w:t xml:space="preserve"> queda lista para registrar el modelo de aprendizaje automático de la segunda unidad.</w:t>
      </w:r>
    </w:p>
    <w:p>
      <w:pPr>
        <w:pStyle w:val="Caption"/>
        <w:keepNext/>
      </w:pPr>
      <w:bookmarkStart w:id="161" w:name="_Figura8"/>
      <w:r>
        <w:rPr>
          <w:b/>
        </w:rPr>
        <w:t xml:space="preserve">Figura </w:t>
      </w:r>
      <w:r>
        <w:rPr>
          <w:b/>
        </w:rPr>
        <w:fldChar w:fldCharType="begin"/>
      </w:r>
      <w:r>
        <w:rPr>
          <w:b/>
        </w:rPr>
        <w:instrText xml:space="preserve"> SEQ Figura \* ARABIC </w:instrText>
      </w:r>
      <w:r>
        <w:rPr>
          <w:b/>
        </w:rPr>
        <w:fldChar w:fldCharType="separate"/>
      </w:r>
      <w:r>
        <w:rPr>
          <w:b/>
        </w:rPr>
        <w:t>8</w:t>
      </w:r>
      <w:r>
        <w:rPr>
          <w:b/>
        </w:rPr>
        <w:fldChar w:fldCharType="end"/>
      </w:r>
      <w:r>
        <w:br/>
      </w:r>
      <w:r>
        <w:rPr>
          <w:i/>
        </w:rPr>
        <w:t>Modelo conceptual: módulo de detección de riesgo y alertas</w:t>
      </w:r>
      <w:bookmarkEnd w:id="161"/>
    </w:p>
    <w:p>
      <w:pPr>
        <w:keepNext/>
        <w:spacing w:line="240" w:lineRule="auto"/>
        <w:ind w:firstLine="0"/>
        <w:jc w:val="center"/>
      </w:pPr>
      <w:r>
        <w:drawing>
          <wp:inline xmlns:a="http://schemas.openxmlformats.org/drawingml/2006/main" xmlns:pic="http://schemas.openxmlformats.org/drawingml/2006/picture">
            <wp:extent cx="5120640" cy="2676902"/>
            <wp:docPr id="9" name="Picture 9"/>
            <wp:cNvGraphicFramePr>
              <a:graphicFrameLocks noChangeAspect="1"/>
            </wp:cNvGraphicFramePr>
            <a:graphic>
              <a:graphicData uri="http://schemas.openxmlformats.org/drawingml/2006/picture">
                <pic:pic>
                  <pic:nvPicPr>
                    <pic:cNvPr id="0" name="conceptual5.png"/>
                    <pic:cNvPicPr/>
                  </pic:nvPicPr>
                  <pic:blipFill>
                    <a:blip r:embed="rId18"/>
                    <a:stretch>
                      <a:fillRect/>
                    </a:stretch>
                  </pic:blipFill>
                  <pic:spPr>
                    <a:xfrm>
                      <a:off x="0" y="0"/>
                      <a:ext cx="5120640" cy="2676902"/>
                    </a:xfrm>
                    <a:prstGeom prst="rect"/>
                  </pic:spPr>
                </pic:pic>
              </a:graphicData>
            </a:graphic>
          </wp:inline>
        </w:drawing>
      </w:r>
    </w:p>
    <w:p>
      <w:pPr>
        <w:spacing w:after="240" w:line="240" w:lineRule="auto"/>
        <w:ind w:firstLine="0"/>
      </w:pPr>
      <w:r>
        <w:rPr>
          <w:i/>
          <w:sz w:val="22"/>
        </w:rPr>
        <w:t>Nota.</w:t>
      </w:r>
      <w:r>
        <w:rPr>
          <w:sz w:val="22"/>
        </w:rPr>
        <w:t xml:space="preserve"> Elaboración propia.</w:t>
      </w:r>
    </w:p>
    <w:p>
      <w:pPr>
        <w:pStyle w:val="Heading3"/>
      </w:pPr>
      <w:bookmarkStart w:id="162" w:name="_Toc00042"/>
      <w:r>
        <w:rPr/>
        <w:t>4.4.2 Modelo lógico</w:t>
      </w:r>
      <w:bookmarkEnd w:id="162"/>
    </w:p>
    <w:p>
      <w:r>
        <w:rPr/>
        <w:t xml:space="preserve">El modelo lógico traduce las entidades a relaciones con su clave primaria (PK), sus claves foráneas (FK) y sus claves únicas (UK). Todas las relaciones son de uno a muchos, salvo las especializaciones de persona, que son de uno a uno (garantizado con un índice único sobre </w:t>
      </w:r>
      <w:r>
        <w:rPr>
          <w:rFonts w:ascii="Consolas" w:hAnsi="Consolas"/>
          <w:sz w:val="21"/>
        </w:rPr>
        <w:t>persona_id</w:t>
      </w:r>
      <w:r>
        <w:rPr/>
        <w:t xml:space="preserve"> y </w:t>
      </w:r>
      <w:r>
        <w:rPr>
          <w:rFonts w:ascii="Consolas" w:hAnsi="Consolas"/>
          <w:sz w:val="21"/>
        </w:rPr>
        <w:t>usuario_id</w:t>
      </w:r>
      <w:r>
        <w:rPr/>
        <w:t xml:space="preserve">), y la relación entre evaluación y archivo de material, que es de muchos a muchos y se resuelve con la tabla </w:t>
      </w:r>
      <w:r>
        <w:rPr>
          <w:rFonts w:ascii="Consolas" w:hAnsi="Consolas"/>
          <w:sz w:val="21"/>
        </w:rPr>
        <w:t>evaluacion_material</w:t>
      </w:r>
      <w:r>
        <w:rPr/>
        <w:t>. Las Figuras 9 a 16 muestran el modelo por módulo; para no recargarlas, se omiten las columnas de auditoría que referencian al usuario que creó o modificó cada registro (</w:t>
      </w:r>
      <w:r>
        <w:rPr>
          <w:rFonts w:ascii="Consolas" w:hAnsi="Consolas"/>
          <w:sz w:val="21"/>
        </w:rPr>
        <w:t>registrado_por</w:t>
      </w:r>
      <w:r>
        <w:rPr/>
        <w:t xml:space="preserve">, </w:t>
      </w:r>
      <w:r>
        <w:rPr>
          <w:rFonts w:ascii="Consolas" w:hAnsi="Consolas"/>
          <w:sz w:val="21"/>
        </w:rPr>
        <w:t>creado_por</w:t>
      </w:r>
      <w:r>
        <w:rPr/>
        <w:t xml:space="preserve">, </w:t>
      </w:r>
      <w:r>
        <w:rPr>
          <w:rFonts w:ascii="Consolas" w:hAnsi="Consolas"/>
          <w:sz w:val="21"/>
        </w:rPr>
        <w:t>publicado_por</w:t>
      </w:r>
      <w:r>
        <w:rPr/>
        <w:t xml:space="preserve">, </w:t>
      </w:r>
      <w:r>
        <w:rPr>
          <w:rFonts w:ascii="Consolas" w:hAnsi="Consolas"/>
          <w:sz w:val="21"/>
        </w:rPr>
        <w:t>modificado_por</w:t>
      </w:r>
      <w:r>
        <w:rPr/>
        <w:t xml:space="preserve">, </w:t>
      </w:r>
      <w:r>
        <w:rPr>
          <w:rFonts w:ascii="Consolas" w:hAnsi="Consolas"/>
          <w:sz w:val="21"/>
        </w:rPr>
        <w:t>cerrado_por</w:t>
      </w:r>
      <w:r>
        <w:rPr/>
        <w:t xml:space="preserve"> y </w:t>
      </w:r>
      <w:r>
        <w:rPr>
          <w:rFonts w:ascii="Consolas" w:hAnsi="Consolas"/>
          <w:sz w:val="21"/>
        </w:rPr>
        <w:t>subido_por</w:t>
      </w:r>
      <w:r>
        <w:rPr/>
        <w:t>), que se detallan en el diccionario de datos.</w:t>
      </w:r>
    </w:p>
    <w:p>
      <w:pPr>
        <w:pStyle w:val="Caption"/>
        <w:keepNext/>
      </w:pPr>
      <w:bookmarkStart w:id="163" w:name="_Figura9"/>
      <w:r>
        <w:rPr>
          <w:b/>
        </w:rPr>
        <w:t xml:space="preserve">Figura </w:t>
      </w:r>
      <w:r>
        <w:rPr>
          <w:b/>
        </w:rPr>
        <w:fldChar w:fldCharType="begin"/>
      </w:r>
      <w:r>
        <w:rPr>
          <w:b/>
        </w:rPr>
        <w:instrText xml:space="preserve"> SEQ Figura \* ARABIC </w:instrText>
      </w:r>
      <w:r>
        <w:rPr>
          <w:b/>
        </w:rPr>
        <w:fldChar w:fldCharType="separate"/>
      </w:r>
      <w:r>
        <w:rPr>
          <w:b/>
        </w:rPr>
        <w:t>9</w:t>
      </w:r>
      <w:r>
        <w:rPr>
          <w:b/>
        </w:rPr>
        <w:fldChar w:fldCharType="end"/>
      </w:r>
      <w:r>
        <w:br/>
      </w:r>
      <w:r>
        <w:rPr>
          <w:i/>
        </w:rPr>
        <w:t>Modelo lógico: seguridad y notificaciones</w:t>
      </w:r>
      <w:bookmarkEnd w:id="163"/>
    </w:p>
    <w:p>
      <w:pPr>
        <w:keepNext/>
        <w:spacing w:line="240" w:lineRule="auto"/>
        <w:ind w:firstLine="0"/>
        <w:jc w:val="center"/>
      </w:pPr>
      <w:r>
        <w:drawing>
          <wp:inline xmlns:a="http://schemas.openxmlformats.org/drawingml/2006/main" xmlns:pic="http://schemas.openxmlformats.org/drawingml/2006/picture">
            <wp:extent cx="4206240" cy="3308000"/>
            <wp:docPr id="10" name="Picture 10"/>
            <wp:cNvGraphicFramePr>
              <a:graphicFrameLocks noChangeAspect="1"/>
            </wp:cNvGraphicFramePr>
            <a:graphic>
              <a:graphicData uri="http://schemas.openxmlformats.org/drawingml/2006/picture">
                <pic:pic>
                  <pic:nvPicPr>
                    <pic:cNvPr id="0" name="lg1.png"/>
                    <pic:cNvPicPr/>
                  </pic:nvPicPr>
                  <pic:blipFill>
                    <a:blip r:embed="rId19"/>
                    <a:stretch>
                      <a:fillRect/>
                    </a:stretch>
                  </pic:blipFill>
                  <pic:spPr>
                    <a:xfrm>
                      <a:off x="0" y="0"/>
                      <a:ext cx="4206240" cy="3308000"/>
                    </a:xfrm>
                    <a:prstGeom prst="rect"/>
                  </pic:spPr>
                </pic:pic>
              </a:graphicData>
            </a:graphic>
          </wp:inline>
        </w:drawing>
      </w:r>
    </w:p>
    <w:p>
      <w:pPr>
        <w:spacing w:after="240" w:line="240" w:lineRule="auto"/>
        <w:ind w:firstLine="0"/>
      </w:pPr>
      <w:r>
        <w:rPr>
          <w:i/>
          <w:sz w:val="22"/>
        </w:rPr>
        <w:t>Nota.</w:t>
      </w:r>
      <w:r>
        <w:rPr>
          <w:sz w:val="22"/>
        </w:rPr>
        <w:t xml:space="preserve"> Elaboración propia, a partir de la base de datos implementada.</w:t>
      </w:r>
    </w:p>
    <w:p>
      <w:pPr>
        <w:pStyle w:val="Caption"/>
        <w:keepNext/>
      </w:pPr>
      <w:bookmarkStart w:id="164" w:name="_Figura10"/>
      <w:r>
        <w:rPr>
          <w:b/>
        </w:rPr>
        <w:t xml:space="preserve">Figura </w:t>
      </w:r>
      <w:r>
        <w:rPr>
          <w:b/>
        </w:rPr>
        <w:fldChar w:fldCharType="begin"/>
      </w:r>
      <w:r>
        <w:rPr>
          <w:b/>
        </w:rPr>
        <w:instrText xml:space="preserve"> SEQ Figura \* ARABIC </w:instrText>
      </w:r>
      <w:r>
        <w:rPr>
          <w:b/>
        </w:rPr>
        <w:fldChar w:fldCharType="separate"/>
      </w:r>
      <w:r>
        <w:rPr>
          <w:b/>
        </w:rPr>
        <w:t>10</w:t>
      </w:r>
      <w:r>
        <w:rPr>
          <w:b/>
        </w:rPr>
        <w:fldChar w:fldCharType="end"/>
      </w:r>
      <w:r>
        <w:br/>
      </w:r>
      <w:r>
        <w:rPr>
          <w:i/>
        </w:rPr>
        <w:t>Modelo lógico: personas y perfiles</w:t>
      </w:r>
      <w:bookmarkEnd w:id="164"/>
    </w:p>
    <w:p>
      <w:pPr>
        <w:keepNext/>
        <w:spacing w:line="240" w:lineRule="auto"/>
        <w:ind w:firstLine="0"/>
        <w:jc w:val="center"/>
      </w:pPr>
      <w:r>
        <w:drawing>
          <wp:inline xmlns:a="http://schemas.openxmlformats.org/drawingml/2006/main" xmlns:pic="http://schemas.openxmlformats.org/drawingml/2006/picture">
            <wp:extent cx="4572000" cy="2931388"/>
            <wp:docPr id="11" name="Picture 11"/>
            <wp:cNvGraphicFramePr>
              <a:graphicFrameLocks noChangeAspect="1"/>
            </wp:cNvGraphicFramePr>
            <a:graphic>
              <a:graphicData uri="http://schemas.openxmlformats.org/drawingml/2006/picture">
                <pic:pic>
                  <pic:nvPicPr>
                    <pic:cNvPr id="0" name="lg2.png"/>
                    <pic:cNvPicPr/>
                  </pic:nvPicPr>
                  <pic:blipFill>
                    <a:blip r:embed="rId20"/>
                    <a:stretch>
                      <a:fillRect/>
                    </a:stretch>
                  </pic:blipFill>
                  <pic:spPr>
                    <a:xfrm>
                      <a:off x="0" y="0"/>
                      <a:ext cx="4572000" cy="2931388"/>
                    </a:xfrm>
                    <a:prstGeom prst="rect"/>
                  </pic:spPr>
                </pic:pic>
              </a:graphicData>
            </a:graphic>
          </wp:inline>
        </w:drawing>
      </w:r>
    </w:p>
    <w:p>
      <w:pPr>
        <w:spacing w:after="240" w:line="240" w:lineRule="auto"/>
        <w:ind w:firstLine="0"/>
      </w:pPr>
      <w:r>
        <w:rPr>
          <w:i/>
          <w:sz w:val="22"/>
        </w:rPr>
        <w:t>Nota.</w:t>
      </w:r>
      <w:r>
        <w:rPr>
          <w:sz w:val="22"/>
        </w:rPr>
        <w:t xml:space="preserve"> Elaboración propia, a partir de la base de datos implementada.</w:t>
      </w:r>
    </w:p>
    <w:p>
      <w:pPr>
        <w:pStyle w:val="Caption"/>
        <w:keepNext/>
      </w:pPr>
      <w:bookmarkStart w:id="165" w:name="_Figura11"/>
      <w:r>
        <w:rPr>
          <w:b/>
        </w:rPr>
        <w:t xml:space="preserve">Figura </w:t>
      </w:r>
      <w:r>
        <w:rPr>
          <w:b/>
        </w:rPr>
        <w:fldChar w:fldCharType="begin"/>
      </w:r>
      <w:r>
        <w:rPr>
          <w:b/>
        </w:rPr>
        <w:instrText xml:space="preserve"> SEQ Figura \* ARABIC </w:instrText>
      </w:r>
      <w:r>
        <w:rPr>
          <w:b/>
        </w:rPr>
        <w:fldChar w:fldCharType="separate"/>
      </w:r>
      <w:r>
        <w:rPr>
          <w:b/>
        </w:rPr>
        <w:t>11</w:t>
      </w:r>
      <w:r>
        <w:rPr>
          <w:b/>
        </w:rPr>
        <w:fldChar w:fldCharType="end"/>
      </w:r>
      <w:r>
        <w:br/>
      </w:r>
      <w:r>
        <w:rPr>
          <w:i/>
        </w:rPr>
        <w:t>Modelo lógico: periodo, aulas y coordinación</w:t>
      </w:r>
      <w:bookmarkEnd w:id="165"/>
    </w:p>
    <w:p>
      <w:pPr>
        <w:keepNext/>
        <w:spacing w:line="240" w:lineRule="auto"/>
        <w:ind w:firstLine="0"/>
        <w:jc w:val="center"/>
      </w:pPr>
      <w:r>
        <w:drawing>
          <wp:inline xmlns:a="http://schemas.openxmlformats.org/drawingml/2006/main" xmlns:pic="http://schemas.openxmlformats.org/drawingml/2006/picture">
            <wp:extent cx="5486400" cy="3412075"/>
            <wp:docPr id="12" name="Picture 12"/>
            <wp:cNvGraphicFramePr>
              <a:graphicFrameLocks noChangeAspect="1"/>
            </wp:cNvGraphicFramePr>
            <a:graphic>
              <a:graphicData uri="http://schemas.openxmlformats.org/drawingml/2006/picture">
                <pic:pic>
                  <pic:nvPicPr>
                    <pic:cNvPr id="0" name="lg3a.png"/>
                    <pic:cNvPicPr/>
                  </pic:nvPicPr>
                  <pic:blipFill>
                    <a:blip r:embed="rId21"/>
                    <a:stretch>
                      <a:fillRect/>
                    </a:stretch>
                  </pic:blipFill>
                  <pic:spPr>
                    <a:xfrm>
                      <a:off x="0" y="0"/>
                      <a:ext cx="5486400" cy="3412075"/>
                    </a:xfrm>
                    <a:prstGeom prst="rect"/>
                  </pic:spPr>
                </pic:pic>
              </a:graphicData>
            </a:graphic>
          </wp:inline>
        </w:drawing>
      </w:r>
    </w:p>
    <w:p>
      <w:pPr>
        <w:spacing w:after="240" w:line="240" w:lineRule="auto"/>
        <w:ind w:firstLine="0"/>
      </w:pPr>
      <w:r>
        <w:rPr>
          <w:i/>
          <w:sz w:val="22"/>
        </w:rPr>
        <w:t>Nota.</w:t>
      </w:r>
      <w:r>
        <w:rPr>
          <w:sz w:val="22"/>
        </w:rPr>
        <w:t xml:space="preserve"> Elaboración propia, a partir de la base de datos implementada.</w:t>
      </w:r>
    </w:p>
    <w:p>
      <w:pPr>
        <w:pStyle w:val="Caption"/>
        <w:keepNext/>
      </w:pPr>
      <w:bookmarkStart w:id="166" w:name="_Figura12"/>
      <w:r>
        <w:rPr>
          <w:b/>
        </w:rPr>
        <w:t xml:space="preserve">Figura </w:t>
      </w:r>
      <w:r>
        <w:rPr>
          <w:b/>
        </w:rPr>
        <w:fldChar w:fldCharType="begin"/>
      </w:r>
      <w:r>
        <w:rPr>
          <w:b/>
        </w:rPr>
        <w:instrText xml:space="preserve"> SEQ Figura \* ARABIC </w:instrText>
      </w:r>
      <w:r>
        <w:rPr>
          <w:b/>
        </w:rPr>
        <w:fldChar w:fldCharType="separate"/>
      </w:r>
      <w:r>
        <w:rPr>
          <w:b/>
        </w:rPr>
        <w:t>12</w:t>
      </w:r>
      <w:r>
        <w:rPr>
          <w:b/>
        </w:rPr>
        <w:fldChar w:fldCharType="end"/>
      </w:r>
      <w:r>
        <w:br/>
      </w:r>
      <w:r>
        <w:rPr>
          <w:i/>
        </w:rPr>
        <w:t>Modelo lógico: carga académica, horario y matrícula</w:t>
      </w:r>
      <w:bookmarkEnd w:id="166"/>
    </w:p>
    <w:p>
      <w:pPr>
        <w:keepNext/>
        <w:spacing w:line="240" w:lineRule="auto"/>
        <w:ind w:firstLine="0"/>
        <w:jc w:val="center"/>
      </w:pPr>
      <w:r>
        <w:drawing>
          <wp:inline xmlns:a="http://schemas.openxmlformats.org/drawingml/2006/main" xmlns:pic="http://schemas.openxmlformats.org/drawingml/2006/picture">
            <wp:extent cx="5486400" cy="2756713"/>
            <wp:docPr id="13" name="Picture 13"/>
            <wp:cNvGraphicFramePr>
              <a:graphicFrameLocks noChangeAspect="1"/>
            </wp:cNvGraphicFramePr>
            <a:graphic>
              <a:graphicData uri="http://schemas.openxmlformats.org/drawingml/2006/picture">
                <pic:pic>
                  <pic:nvPicPr>
                    <pic:cNvPr id="0" name="lg3b.png"/>
                    <pic:cNvPicPr/>
                  </pic:nvPicPr>
                  <pic:blipFill>
                    <a:blip r:embed="rId22"/>
                    <a:stretch>
                      <a:fillRect/>
                    </a:stretch>
                  </pic:blipFill>
                  <pic:spPr>
                    <a:xfrm>
                      <a:off x="0" y="0"/>
                      <a:ext cx="5486400" cy="2756713"/>
                    </a:xfrm>
                    <a:prstGeom prst="rect"/>
                  </pic:spPr>
                </pic:pic>
              </a:graphicData>
            </a:graphic>
          </wp:inline>
        </w:drawing>
      </w:r>
    </w:p>
    <w:p>
      <w:pPr>
        <w:spacing w:after="240" w:line="240" w:lineRule="auto"/>
        <w:ind w:firstLine="0"/>
      </w:pPr>
      <w:r>
        <w:rPr>
          <w:i/>
          <w:sz w:val="22"/>
        </w:rPr>
        <w:t>Nota.</w:t>
      </w:r>
      <w:r>
        <w:rPr>
          <w:sz w:val="22"/>
        </w:rPr>
        <w:t xml:space="preserve"> Elaboración propia, a partir de la base de datos implementada.</w:t>
      </w:r>
    </w:p>
    <w:p>
      <w:pPr>
        <w:pStyle w:val="Caption"/>
        <w:keepNext/>
      </w:pPr>
      <w:bookmarkStart w:id="167" w:name="_Figura13"/>
      <w:r>
        <w:rPr>
          <w:b/>
        </w:rPr>
        <w:t xml:space="preserve">Figura </w:t>
      </w:r>
      <w:r>
        <w:rPr>
          <w:b/>
        </w:rPr>
        <w:fldChar w:fldCharType="begin"/>
      </w:r>
      <w:r>
        <w:rPr>
          <w:b/>
        </w:rPr>
        <w:instrText xml:space="preserve"> SEQ Figura \* ARABIC </w:instrText>
      </w:r>
      <w:r>
        <w:rPr>
          <w:b/>
        </w:rPr>
        <w:fldChar w:fldCharType="separate"/>
      </w:r>
      <w:r>
        <w:rPr>
          <w:b/>
        </w:rPr>
        <w:t>13</w:t>
      </w:r>
      <w:r>
        <w:rPr>
          <w:b/>
        </w:rPr>
        <w:fldChar w:fldCharType="end"/>
      </w:r>
      <w:r>
        <w:br/>
      </w:r>
      <w:r>
        <w:rPr>
          <w:i/>
        </w:rPr>
        <w:t>Modelo lógico: evaluaciones, entregas y calificaciones</w:t>
      </w:r>
      <w:bookmarkEnd w:id="167"/>
    </w:p>
    <w:p>
      <w:pPr>
        <w:keepNext/>
        <w:spacing w:line="240" w:lineRule="auto"/>
        <w:ind w:firstLine="0"/>
        <w:jc w:val="center"/>
      </w:pPr>
      <w:r>
        <w:drawing>
          <wp:inline xmlns:a="http://schemas.openxmlformats.org/drawingml/2006/main" xmlns:pic="http://schemas.openxmlformats.org/drawingml/2006/picture">
            <wp:extent cx="5731510" cy="2696613"/>
            <wp:docPr id="14" name="Picture 14"/>
            <wp:cNvGraphicFramePr>
              <a:graphicFrameLocks noChangeAspect="1"/>
            </wp:cNvGraphicFramePr>
            <a:graphic>
              <a:graphicData uri="http://schemas.openxmlformats.org/drawingml/2006/picture">
                <pic:pic>
                  <pic:nvPicPr>
                    <pic:cNvPr id="0" name="lg4.png"/>
                    <pic:cNvPicPr/>
                  </pic:nvPicPr>
                  <pic:blipFill>
                    <a:blip r:embed="rId23"/>
                    <a:stretch>
                      <a:fillRect/>
                    </a:stretch>
                  </pic:blipFill>
                  <pic:spPr>
                    <a:xfrm>
                      <a:off x="0" y="0"/>
                      <a:ext cx="5731510" cy="2696613"/>
                    </a:xfrm>
                    <a:prstGeom prst="rect"/>
                  </pic:spPr>
                </pic:pic>
              </a:graphicData>
            </a:graphic>
          </wp:inline>
        </w:drawing>
      </w:r>
    </w:p>
    <w:p>
      <w:pPr>
        <w:spacing w:after="240" w:line="240" w:lineRule="auto"/>
        <w:ind w:firstLine="0"/>
      </w:pPr>
      <w:r>
        <w:rPr>
          <w:i/>
          <w:sz w:val="22"/>
        </w:rPr>
        <w:t>Nota.</w:t>
      </w:r>
      <w:r>
        <w:rPr>
          <w:sz w:val="22"/>
        </w:rPr>
        <w:t xml:space="preserve"> Elaboración propia, a partir de la base de datos implementada.</w:t>
      </w:r>
    </w:p>
    <w:p>
      <w:pPr>
        <w:pStyle w:val="Caption"/>
        <w:keepNext/>
      </w:pPr>
      <w:bookmarkStart w:id="168" w:name="_Figura14"/>
      <w:r>
        <w:rPr>
          <w:b/>
        </w:rPr>
        <w:t xml:space="preserve">Figura </w:t>
      </w:r>
      <w:r>
        <w:rPr>
          <w:b/>
        </w:rPr>
        <w:fldChar w:fldCharType="begin"/>
      </w:r>
      <w:r>
        <w:rPr>
          <w:b/>
        </w:rPr>
        <w:instrText xml:space="preserve"> SEQ Figura \* ARABIC </w:instrText>
      </w:r>
      <w:r>
        <w:rPr>
          <w:b/>
        </w:rPr>
        <w:fldChar w:fldCharType="separate"/>
      </w:r>
      <w:r>
        <w:rPr>
          <w:b/>
        </w:rPr>
        <w:t>14</w:t>
      </w:r>
      <w:r>
        <w:rPr>
          <w:b/>
        </w:rPr>
        <w:fldChar w:fldCharType="end"/>
      </w:r>
      <w:r>
        <w:br/>
      </w:r>
      <w:r>
        <w:rPr>
          <w:i/>
        </w:rPr>
        <w:t>Modelo lógico: asistencia e incidencias</w:t>
      </w:r>
      <w:bookmarkEnd w:id="168"/>
    </w:p>
    <w:p>
      <w:pPr>
        <w:keepNext/>
        <w:spacing w:line="240" w:lineRule="auto"/>
        <w:ind w:firstLine="0"/>
        <w:jc w:val="center"/>
      </w:pPr>
      <w:r>
        <w:drawing>
          <wp:inline xmlns:a="http://schemas.openxmlformats.org/drawingml/2006/main" xmlns:pic="http://schemas.openxmlformats.org/drawingml/2006/picture">
            <wp:extent cx="4389120" cy="3082532"/>
            <wp:docPr id="15" name="Picture 15"/>
            <wp:cNvGraphicFramePr>
              <a:graphicFrameLocks noChangeAspect="1"/>
            </wp:cNvGraphicFramePr>
            <a:graphic>
              <a:graphicData uri="http://schemas.openxmlformats.org/drawingml/2006/picture">
                <pic:pic>
                  <pic:nvPicPr>
                    <pic:cNvPr id="0" name="lg5.png"/>
                    <pic:cNvPicPr/>
                  </pic:nvPicPr>
                  <pic:blipFill>
                    <a:blip r:embed="rId24"/>
                    <a:stretch>
                      <a:fillRect/>
                    </a:stretch>
                  </pic:blipFill>
                  <pic:spPr>
                    <a:xfrm>
                      <a:off x="0" y="0"/>
                      <a:ext cx="4389120" cy="3082532"/>
                    </a:xfrm>
                    <a:prstGeom prst="rect"/>
                  </pic:spPr>
                </pic:pic>
              </a:graphicData>
            </a:graphic>
          </wp:inline>
        </w:drawing>
      </w:r>
    </w:p>
    <w:p>
      <w:pPr>
        <w:spacing w:after="240" w:line="240" w:lineRule="auto"/>
        <w:ind w:firstLine="0"/>
      </w:pPr>
      <w:r>
        <w:rPr>
          <w:i/>
          <w:sz w:val="22"/>
        </w:rPr>
        <w:t>Nota.</w:t>
      </w:r>
      <w:r>
        <w:rPr>
          <w:sz w:val="22"/>
        </w:rPr>
        <w:t xml:space="preserve"> Elaboración propia, a partir de la base de datos implementada.</w:t>
      </w:r>
    </w:p>
    <w:p>
      <w:pPr>
        <w:pStyle w:val="Caption"/>
        <w:keepNext/>
      </w:pPr>
      <w:bookmarkStart w:id="169" w:name="_Figura15"/>
      <w:r>
        <w:rPr>
          <w:b/>
        </w:rPr>
        <w:t xml:space="preserve">Figura </w:t>
      </w:r>
      <w:r>
        <w:rPr>
          <w:b/>
        </w:rPr>
        <w:fldChar w:fldCharType="begin"/>
      </w:r>
      <w:r>
        <w:rPr>
          <w:b/>
        </w:rPr>
        <w:instrText xml:space="preserve"> SEQ Figura \* ARABIC </w:instrText>
      </w:r>
      <w:r>
        <w:rPr>
          <w:b/>
        </w:rPr>
        <w:fldChar w:fldCharType="separate"/>
      </w:r>
      <w:r>
        <w:rPr>
          <w:b/>
        </w:rPr>
        <w:t>15</w:t>
      </w:r>
      <w:r>
        <w:rPr>
          <w:b/>
        </w:rPr>
        <w:fldChar w:fldCharType="end"/>
      </w:r>
      <w:r>
        <w:br/>
      </w:r>
      <w:r>
        <w:rPr>
          <w:i/>
        </w:rPr>
        <w:t>Modelo lógico: riesgo y alertas</w:t>
      </w:r>
      <w:bookmarkEnd w:id="169"/>
    </w:p>
    <w:p>
      <w:pPr>
        <w:keepNext/>
        <w:spacing w:line="240" w:lineRule="auto"/>
        <w:ind w:firstLine="0"/>
        <w:jc w:val="center"/>
      </w:pPr>
      <w:r>
        <w:drawing>
          <wp:inline xmlns:a="http://schemas.openxmlformats.org/drawingml/2006/main" xmlns:pic="http://schemas.openxmlformats.org/drawingml/2006/picture">
            <wp:extent cx="5731510" cy="3744203"/>
            <wp:docPr id="16" name="Picture 16"/>
            <wp:cNvGraphicFramePr>
              <a:graphicFrameLocks noChangeAspect="1"/>
            </wp:cNvGraphicFramePr>
            <a:graphic>
              <a:graphicData uri="http://schemas.openxmlformats.org/drawingml/2006/picture">
                <pic:pic>
                  <pic:nvPicPr>
                    <pic:cNvPr id="0" name="lg6.png"/>
                    <pic:cNvPicPr/>
                  </pic:nvPicPr>
                  <pic:blipFill>
                    <a:blip r:embed="rId25"/>
                    <a:stretch>
                      <a:fillRect/>
                    </a:stretch>
                  </pic:blipFill>
                  <pic:spPr>
                    <a:xfrm>
                      <a:off x="0" y="0"/>
                      <a:ext cx="5731510" cy="3744203"/>
                    </a:xfrm>
                    <a:prstGeom prst="rect"/>
                  </pic:spPr>
                </pic:pic>
              </a:graphicData>
            </a:graphic>
          </wp:inline>
        </w:drawing>
      </w:r>
    </w:p>
    <w:p>
      <w:pPr>
        <w:spacing w:after="240" w:line="240" w:lineRule="auto"/>
        <w:ind w:firstLine="0"/>
      </w:pPr>
      <w:r>
        <w:rPr>
          <w:i/>
          <w:sz w:val="22"/>
        </w:rPr>
        <w:t>Nota.</w:t>
      </w:r>
      <w:r>
        <w:rPr>
          <w:sz w:val="22"/>
        </w:rPr>
        <w:t xml:space="preserve"> Elaboración propia, a partir de la base de datos implementada.</w:t>
      </w:r>
    </w:p>
    <w:p>
      <w:pPr>
        <w:pStyle w:val="Caption"/>
        <w:keepNext/>
      </w:pPr>
      <w:bookmarkStart w:id="170" w:name="_Figura16"/>
      <w:r>
        <w:rPr>
          <w:b/>
        </w:rPr>
        <w:t xml:space="preserve">Figura </w:t>
      </w:r>
      <w:r>
        <w:rPr>
          <w:b/>
        </w:rPr>
        <w:fldChar w:fldCharType="begin"/>
      </w:r>
      <w:r>
        <w:rPr>
          <w:b/>
        </w:rPr>
        <w:instrText xml:space="preserve"> SEQ Figura \* ARABIC </w:instrText>
      </w:r>
      <w:r>
        <w:rPr>
          <w:b/>
        </w:rPr>
        <w:fldChar w:fldCharType="separate"/>
      </w:r>
      <w:r>
        <w:rPr>
          <w:b/>
        </w:rPr>
        <w:t>16</w:t>
      </w:r>
      <w:r>
        <w:rPr>
          <w:b/>
        </w:rPr>
        <w:fldChar w:fldCharType="end"/>
      </w:r>
      <w:r>
        <w:br/>
      </w:r>
      <w:r>
        <w:rPr>
          <w:i/>
        </w:rPr>
        <w:t>Modelo lógico: configuración del colegio y alertas administrativas (sin relaciones)</w:t>
      </w:r>
      <w:bookmarkEnd w:id="170"/>
    </w:p>
    <w:p>
      <w:pPr>
        <w:keepNext/>
        <w:spacing w:line="240" w:lineRule="auto"/>
        <w:ind w:firstLine="0"/>
        <w:jc w:val="center"/>
      </w:pPr>
      <w:r>
        <w:drawing>
          <wp:inline xmlns:a="http://schemas.openxmlformats.org/drawingml/2006/main" xmlns:pic="http://schemas.openxmlformats.org/drawingml/2006/picture">
            <wp:extent cx="4206240" cy="770919"/>
            <wp:docPr id="17" name="Picture 17"/>
            <wp:cNvGraphicFramePr>
              <a:graphicFrameLocks noChangeAspect="1"/>
            </wp:cNvGraphicFramePr>
            <a:graphic>
              <a:graphicData uri="http://schemas.openxmlformats.org/drawingml/2006/picture">
                <pic:pic>
                  <pic:nvPicPr>
                    <pic:cNvPr id="0" name="lg7.png"/>
                    <pic:cNvPicPr/>
                  </pic:nvPicPr>
                  <pic:blipFill>
                    <a:blip r:embed="rId26"/>
                    <a:stretch>
                      <a:fillRect/>
                    </a:stretch>
                  </pic:blipFill>
                  <pic:spPr>
                    <a:xfrm>
                      <a:off x="0" y="0"/>
                      <a:ext cx="4206240" cy="770919"/>
                    </a:xfrm>
                    <a:prstGeom prst="rect"/>
                  </pic:spPr>
                </pic:pic>
              </a:graphicData>
            </a:graphic>
          </wp:inline>
        </w:drawing>
      </w:r>
    </w:p>
    <w:p>
      <w:pPr>
        <w:spacing w:after="240" w:line="240" w:lineRule="auto"/>
        <w:ind w:firstLine="0"/>
      </w:pPr>
      <w:r>
        <w:rPr>
          <w:i/>
          <w:sz w:val="22"/>
        </w:rPr>
        <w:t>Nota.</w:t>
      </w:r>
      <w:r>
        <w:rPr>
          <w:sz w:val="22"/>
        </w:rPr>
        <w:t xml:space="preserve"> Elaboración propia, a partir de la base de datos implementada.</w:t>
      </w:r>
    </w:p>
    <w:p>
      <w:r>
        <w:rPr/>
        <w:t>Además de las claves, la propia base hace cumplir las reglas de negocio que no deben depender solo del código. La Tabla 13 resume las restricciones más importantes.</w:t>
      </w:r>
    </w:p>
    <w:p>
      <w:pPr>
        <w:pStyle w:val="Caption"/>
        <w:keepNext/>
      </w:pPr>
      <w:bookmarkStart w:id="171" w:name="_Tabla13"/>
      <w:r>
        <w:rPr>
          <w:b/>
        </w:rPr>
        <w:t xml:space="preserve">Tabla </w:t>
      </w:r>
      <w:r>
        <w:rPr>
          <w:b/>
        </w:rPr>
        <w:fldChar w:fldCharType="begin"/>
      </w:r>
      <w:r>
        <w:rPr>
          <w:b/>
        </w:rPr>
        <w:instrText xml:space="preserve"> SEQ Tabla \* ARABIC </w:instrText>
      </w:r>
      <w:r>
        <w:rPr>
          <w:b/>
        </w:rPr>
        <w:fldChar w:fldCharType="separate"/>
      </w:r>
      <w:r>
        <w:rPr>
          <w:b/>
        </w:rPr>
        <w:t>13</w:t>
      </w:r>
      <w:r>
        <w:rPr>
          <w:b/>
        </w:rPr>
        <w:fldChar w:fldCharType="end"/>
      </w:r>
      <w:r>
        <w:br/>
      </w:r>
      <w:r>
        <w:rPr>
          <w:i/>
        </w:rPr>
        <w:t>Restricciones de integridad de la base de datos</w:t>
      </w:r>
      <w:bookmarkEnd w:id="171"/>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2850"/>
        <w:gridCol w:w="2613"/>
        <w:gridCol w:w="3563"/>
      </w:tblGrid>
      <w:tr>
        <w:trPr>
          <w:tblHeader w:val="true"/>
          <w:cantSplit/>
        </w:trPr>
        <w:tc>
          <w:tcPr>
            <w:tcW w:type="dxa" w:w="2850"/>
            <w:tcBorders>
              <w:top w:val="single" w:sz="8" w:color="000000"/>
              <w:left w:val="nil"/>
              <w:bottom w:val="single" w:sz="8" w:color="000000"/>
              <w:right w:val="nil"/>
            </w:tcBorders>
          </w:tcPr>
          <w:p>
            <w:pPr>
              <w:spacing w:line="240" w:lineRule="auto" w:after="0"/>
              <w:ind w:firstLine="0"/>
            </w:pPr>
            <w:r>
              <w:rPr>
                <w:b/>
                <w:sz w:val="19"/>
              </w:rPr>
              <w:t>Regla</w:t>
            </w:r>
          </w:p>
        </w:tc>
        <w:tc>
          <w:tcPr>
            <w:tcW w:type="dxa" w:w="2613"/>
            <w:tcBorders>
              <w:top w:val="single" w:sz="8" w:color="000000"/>
              <w:left w:val="nil"/>
              <w:bottom w:val="single" w:sz="8" w:color="000000"/>
              <w:right w:val="nil"/>
            </w:tcBorders>
          </w:tcPr>
          <w:p>
            <w:pPr>
              <w:spacing w:line="240" w:lineRule="auto" w:after="0"/>
              <w:ind w:firstLine="0"/>
            </w:pPr>
            <w:r>
              <w:rPr>
                <w:b/>
                <w:sz w:val="19"/>
              </w:rPr>
              <w:t>Mecanismo</w:t>
            </w:r>
          </w:p>
        </w:tc>
        <w:tc>
          <w:tcPr>
            <w:tcW w:type="dxa" w:w="3563"/>
            <w:tcBorders>
              <w:top w:val="single" w:sz="8" w:color="000000"/>
              <w:left w:val="nil"/>
              <w:bottom w:val="single" w:sz="8" w:color="000000"/>
              <w:right w:val="nil"/>
            </w:tcBorders>
          </w:tcPr>
          <w:p>
            <w:pPr>
              <w:spacing w:line="240" w:lineRule="auto" w:after="0"/>
              <w:ind w:firstLine="0"/>
            </w:pPr>
            <w:r>
              <w:rPr>
                <w:b/>
                <w:sz w:val="19"/>
              </w:rPr>
              <w:t>Tabla y restricción</w:t>
            </w:r>
          </w:p>
        </w:tc>
      </w:tr>
      <w:tr>
        <w:trPr>
          <w:cantSplit/>
        </w:trPr>
        <w:tc>
          <w:tcPr>
            <w:tcW w:type="dxa" w:w="2850"/>
            <w:tcBorders>
              <w:top w:val="nil"/>
              <w:left w:val="nil"/>
              <w:bottom w:val="nil"/>
              <w:right w:val="nil"/>
            </w:tcBorders>
          </w:tcPr>
          <w:p>
            <w:pPr>
              <w:spacing w:line="240" w:lineRule="auto" w:after="0"/>
              <w:ind w:firstLine="0"/>
            </w:pPr>
            <w:r>
              <w:rPr>
                <w:sz w:val="19"/>
              </w:rPr>
              <w:t>Un solo periodo en curso</w:t>
            </w:r>
          </w:p>
        </w:tc>
        <w:tc>
          <w:tcPr>
            <w:tcW w:type="dxa" w:w="2613"/>
            <w:tcBorders>
              <w:top w:val="nil"/>
              <w:left w:val="nil"/>
              <w:bottom w:val="nil"/>
              <w:right w:val="nil"/>
            </w:tcBorders>
          </w:tcPr>
          <w:p>
            <w:pPr>
              <w:spacing w:line="240" w:lineRule="auto" w:after="0"/>
              <w:ind w:firstLine="0"/>
            </w:pPr>
            <w:r>
              <w:rPr>
                <w:sz w:val="19"/>
              </w:rPr>
              <w:t>Columna calculada + índice único</w:t>
            </w:r>
          </w:p>
        </w:tc>
        <w:tc>
          <w:tcPr>
            <w:tcW w:type="dxa" w:w="3563"/>
            <w:tcBorders>
              <w:top w:val="nil"/>
              <w:left w:val="nil"/>
              <w:bottom w:val="nil"/>
              <w:right w:val="nil"/>
            </w:tcBorders>
          </w:tcPr>
          <w:p>
            <w:pPr>
              <w:spacing w:line="240" w:lineRule="auto" w:after="0"/>
              <w:ind w:firstLine="0"/>
            </w:pPr>
            <w:r>
              <w:rPr>
                <w:rFonts w:ascii="Consolas" w:hAnsi="Consolas"/>
                <w:sz w:val="16"/>
              </w:rPr>
              <w:t>periodo_academico</w:t>
            </w:r>
            <w:r>
              <w:rPr>
                <w:sz w:val="19"/>
              </w:rPr>
              <w:t xml:space="preserve"> (</w:t>
            </w:r>
            <w:r>
              <w:rPr>
                <w:rFonts w:ascii="Consolas" w:hAnsi="Consolas"/>
                <w:sz w:val="16"/>
              </w:rPr>
              <w:t>ux_periodo_en_curso</w:t>
            </w:r>
            <w:r>
              <w:rPr>
                <w:sz w:val="19"/>
              </w:rPr>
              <w:t>)</w:t>
            </w:r>
          </w:p>
        </w:tc>
      </w:tr>
      <w:tr>
        <w:trPr>
          <w:cantSplit/>
        </w:trPr>
        <w:tc>
          <w:tcPr>
            <w:tcW w:type="dxa" w:w="2850"/>
            <w:tcBorders>
              <w:top w:val="nil"/>
              <w:left w:val="nil"/>
              <w:bottom w:val="nil"/>
              <w:right w:val="nil"/>
            </w:tcBorders>
          </w:tcPr>
          <w:p>
            <w:pPr>
              <w:spacing w:line="240" w:lineRule="auto" w:after="0"/>
              <w:ind w:firstLine="0"/>
            </w:pPr>
            <w:r>
              <w:rPr>
                <w:sz w:val="19"/>
              </w:rPr>
              <w:t>Una matrícula por estudiante y periodo, en un aula de ese periodo</w:t>
            </w:r>
          </w:p>
        </w:tc>
        <w:tc>
          <w:tcPr>
            <w:tcW w:type="dxa" w:w="2613"/>
            <w:tcBorders>
              <w:top w:val="nil"/>
              <w:left w:val="nil"/>
              <w:bottom w:val="nil"/>
              <w:right w:val="nil"/>
            </w:tcBorders>
          </w:tcPr>
          <w:p>
            <w:pPr>
              <w:spacing w:line="240" w:lineRule="auto" w:after="0"/>
              <w:ind w:firstLine="0"/>
            </w:pPr>
            <w:r>
              <w:rPr>
                <w:sz w:val="19"/>
              </w:rPr>
              <w:t>Índice único y clave foránea compuesta</w:t>
            </w:r>
          </w:p>
        </w:tc>
        <w:tc>
          <w:tcPr>
            <w:tcW w:type="dxa" w:w="3563"/>
            <w:tcBorders>
              <w:top w:val="nil"/>
              <w:left w:val="nil"/>
              <w:bottom w:val="nil"/>
              <w:right w:val="nil"/>
            </w:tcBorders>
          </w:tcPr>
          <w:p>
            <w:pPr>
              <w:spacing w:line="240" w:lineRule="auto" w:after="0"/>
              <w:ind w:firstLine="0"/>
            </w:pPr>
            <w:r>
              <w:rPr>
                <w:rFonts w:ascii="Consolas" w:hAnsi="Consolas"/>
                <w:sz w:val="16"/>
              </w:rPr>
              <w:t>matricula</w:t>
            </w:r>
            <w:r>
              <w:rPr>
                <w:sz w:val="19"/>
              </w:rPr>
              <w:t xml:space="preserve"> (</w:t>
            </w:r>
            <w:r>
              <w:rPr>
                <w:rFonts w:ascii="Consolas" w:hAnsi="Consolas"/>
                <w:sz w:val="16"/>
              </w:rPr>
              <w:t>ux_matricula_estudiante_periodo</w:t>
            </w:r>
            <w:r>
              <w:rPr>
                <w:sz w:val="19"/>
              </w:rPr>
              <w:t xml:space="preserve">, </w:t>
            </w:r>
            <w:r>
              <w:rPr>
                <w:rFonts w:ascii="Consolas" w:hAnsi="Consolas"/>
                <w:sz w:val="16"/>
              </w:rPr>
              <w:t>fk_matricula_aula_periodo</w:t>
            </w:r>
            <w:r>
              <w:rPr>
                <w:sz w:val="19"/>
              </w:rPr>
              <w:t>)</w:t>
            </w:r>
          </w:p>
        </w:tc>
      </w:tr>
      <w:tr>
        <w:trPr>
          <w:cantSplit/>
        </w:trPr>
        <w:tc>
          <w:tcPr>
            <w:tcW w:type="dxa" w:w="2850"/>
            <w:tcBorders>
              <w:top w:val="nil"/>
              <w:left w:val="nil"/>
              <w:bottom w:val="nil"/>
              <w:right w:val="nil"/>
            </w:tcBorders>
          </w:tcPr>
          <w:p>
            <w:pPr>
              <w:spacing w:line="240" w:lineRule="auto" w:after="0"/>
              <w:ind w:firstLine="0"/>
            </w:pPr>
            <w:r>
              <w:rPr>
                <w:sz w:val="19"/>
              </w:rPr>
              <w:t>A lo sumo un apoderado principal</w:t>
            </w:r>
          </w:p>
        </w:tc>
        <w:tc>
          <w:tcPr>
            <w:tcW w:type="dxa" w:w="2613"/>
            <w:tcBorders>
              <w:top w:val="nil"/>
              <w:left w:val="nil"/>
              <w:bottom w:val="nil"/>
              <w:right w:val="nil"/>
            </w:tcBorders>
          </w:tcPr>
          <w:p>
            <w:pPr>
              <w:spacing w:line="240" w:lineRule="auto" w:after="0"/>
              <w:ind w:firstLine="0"/>
            </w:pPr>
            <w:r>
              <w:rPr>
                <w:sz w:val="19"/>
              </w:rPr>
              <w:t>Columna calculada + índice único</w:t>
            </w:r>
          </w:p>
        </w:tc>
        <w:tc>
          <w:tcPr>
            <w:tcW w:type="dxa" w:w="3563"/>
            <w:tcBorders>
              <w:top w:val="nil"/>
              <w:left w:val="nil"/>
              <w:bottom w:val="nil"/>
              <w:right w:val="nil"/>
            </w:tcBorders>
          </w:tcPr>
          <w:p>
            <w:pPr>
              <w:spacing w:line="240" w:lineRule="auto" w:after="0"/>
              <w:ind w:firstLine="0"/>
            </w:pPr>
            <w:r>
              <w:rPr>
                <w:rFonts w:ascii="Consolas" w:hAnsi="Consolas"/>
                <w:sz w:val="16"/>
              </w:rPr>
              <w:t>apoderado</w:t>
            </w:r>
            <w:r>
              <w:rPr>
                <w:sz w:val="19"/>
              </w:rPr>
              <w:t xml:space="preserve"> (</w:t>
            </w:r>
            <w:r>
              <w:rPr>
                <w:rFonts w:ascii="Consolas" w:hAnsi="Consolas"/>
                <w:sz w:val="16"/>
              </w:rPr>
              <w:t>ux_apoderado_principal</w:t>
            </w:r>
            <w:r>
              <w:rPr>
                <w:sz w:val="19"/>
              </w:rPr>
              <w:t>)</w:t>
            </w:r>
          </w:p>
        </w:tc>
      </w:tr>
      <w:tr>
        <w:trPr>
          <w:cantSplit/>
        </w:trPr>
        <w:tc>
          <w:tcPr>
            <w:tcW w:type="dxa" w:w="2850"/>
            <w:tcBorders>
              <w:top w:val="nil"/>
              <w:left w:val="nil"/>
              <w:bottom w:val="nil"/>
              <w:right w:val="nil"/>
            </w:tcBorders>
          </w:tcPr>
          <w:p>
            <w:pPr>
              <w:spacing w:line="240" w:lineRule="auto" w:after="0"/>
              <w:ind w:firstLine="0"/>
            </w:pPr>
            <w:r>
              <w:rPr>
                <w:sz w:val="19"/>
              </w:rPr>
              <w:t>Una sola clase por curso y fecha; un registro por estudiante y clase</w:t>
            </w:r>
          </w:p>
        </w:tc>
        <w:tc>
          <w:tcPr>
            <w:tcW w:type="dxa" w:w="2613"/>
            <w:tcBorders>
              <w:top w:val="nil"/>
              <w:left w:val="nil"/>
              <w:bottom w:val="nil"/>
              <w:right w:val="nil"/>
            </w:tcBorders>
          </w:tcPr>
          <w:p>
            <w:pPr>
              <w:spacing w:line="240" w:lineRule="auto" w:after="0"/>
              <w:ind w:firstLine="0"/>
            </w:pPr>
            <w:r>
              <w:rPr>
                <w:sz w:val="19"/>
              </w:rPr>
              <w:t>Índices únicos</w:t>
            </w:r>
          </w:p>
        </w:tc>
        <w:tc>
          <w:tcPr>
            <w:tcW w:type="dxa" w:w="3563"/>
            <w:tcBorders>
              <w:top w:val="nil"/>
              <w:left w:val="nil"/>
              <w:bottom w:val="nil"/>
              <w:right w:val="nil"/>
            </w:tcBorders>
          </w:tcPr>
          <w:p>
            <w:pPr>
              <w:spacing w:line="240" w:lineRule="auto" w:after="0"/>
              <w:ind w:firstLine="0"/>
            </w:pPr>
            <w:r>
              <w:rPr>
                <w:rFonts w:ascii="Consolas" w:hAnsi="Consolas"/>
                <w:sz w:val="16"/>
              </w:rPr>
              <w:t>sesion_clase</w:t>
            </w:r>
            <w:r>
              <w:rPr>
                <w:sz w:val="19"/>
              </w:rPr>
              <w:t xml:space="preserve"> (</w:t>
            </w:r>
            <w:r>
              <w:rPr>
                <w:rFonts w:ascii="Consolas" w:hAnsi="Consolas"/>
                <w:sz w:val="16"/>
              </w:rPr>
              <w:t>ux_sesion_clase</w:t>
            </w:r>
            <w:r>
              <w:rPr>
                <w:sz w:val="19"/>
              </w:rPr>
              <w:t xml:space="preserve">), </w:t>
            </w:r>
            <w:r>
              <w:rPr>
                <w:rFonts w:ascii="Consolas" w:hAnsi="Consolas"/>
                <w:sz w:val="16"/>
              </w:rPr>
              <w:t>asistencia</w:t>
            </w:r>
            <w:r>
              <w:rPr>
                <w:sz w:val="19"/>
              </w:rPr>
              <w:t xml:space="preserve"> (</w:t>
            </w:r>
            <w:r>
              <w:rPr>
                <w:rFonts w:ascii="Consolas" w:hAnsi="Consolas"/>
                <w:sz w:val="16"/>
              </w:rPr>
              <w:t>ux_asistencia</w:t>
            </w:r>
            <w:r>
              <w:rPr>
                <w:sz w:val="19"/>
              </w:rPr>
              <w:t>)</w:t>
            </w:r>
          </w:p>
        </w:tc>
      </w:tr>
      <w:tr>
        <w:trPr>
          <w:cantSplit/>
        </w:trPr>
        <w:tc>
          <w:tcPr>
            <w:tcW w:type="dxa" w:w="2850"/>
            <w:tcBorders>
              <w:top w:val="nil"/>
              <w:left w:val="nil"/>
              <w:bottom w:val="nil"/>
              <w:right w:val="nil"/>
            </w:tcBorders>
          </w:tcPr>
          <w:p>
            <w:pPr>
              <w:spacing w:line="240" w:lineRule="auto" w:after="0"/>
              <w:ind w:firstLine="0"/>
            </w:pPr>
            <w:r>
              <w:rPr>
                <w:sz w:val="19"/>
              </w:rPr>
              <w:t>Una alerta activa por estudiante y bimestre</w:t>
            </w:r>
          </w:p>
        </w:tc>
        <w:tc>
          <w:tcPr>
            <w:tcW w:type="dxa" w:w="2613"/>
            <w:tcBorders>
              <w:top w:val="nil"/>
              <w:left w:val="nil"/>
              <w:bottom w:val="nil"/>
              <w:right w:val="nil"/>
            </w:tcBorders>
          </w:tcPr>
          <w:p>
            <w:pPr>
              <w:spacing w:line="240" w:lineRule="auto" w:after="0"/>
              <w:ind w:firstLine="0"/>
            </w:pPr>
            <w:r>
              <w:rPr>
                <w:sz w:val="19"/>
              </w:rPr>
              <w:t>Columna calculada + índice único</w:t>
            </w:r>
          </w:p>
        </w:tc>
        <w:tc>
          <w:tcPr>
            <w:tcW w:type="dxa" w:w="3563"/>
            <w:tcBorders>
              <w:top w:val="nil"/>
              <w:left w:val="nil"/>
              <w:bottom w:val="nil"/>
              <w:right w:val="nil"/>
            </w:tcBorders>
          </w:tcPr>
          <w:p>
            <w:pPr>
              <w:spacing w:line="240" w:lineRule="auto" w:after="0"/>
              <w:ind w:firstLine="0"/>
            </w:pPr>
            <w:r>
              <w:rPr>
                <w:rFonts w:ascii="Consolas" w:hAnsi="Consolas"/>
                <w:sz w:val="16"/>
              </w:rPr>
              <w:t>alerta_estudiantil</w:t>
            </w:r>
            <w:r>
              <w:rPr>
                <w:sz w:val="19"/>
              </w:rPr>
              <w:t xml:space="preserve"> (</w:t>
            </w:r>
            <w:r>
              <w:rPr>
                <w:rFonts w:ascii="Consolas" w:hAnsi="Consolas"/>
                <w:sz w:val="16"/>
              </w:rPr>
              <w:t>ux_alerta_activa</w:t>
            </w:r>
            <w:r>
              <w:rPr>
                <w:sz w:val="19"/>
              </w:rPr>
              <w:t>)</w:t>
            </w:r>
          </w:p>
        </w:tc>
      </w:tr>
      <w:tr>
        <w:trPr>
          <w:cantSplit/>
        </w:trPr>
        <w:tc>
          <w:tcPr>
            <w:tcW w:type="dxa" w:w="2850"/>
            <w:tcBorders>
              <w:top w:val="nil"/>
              <w:left w:val="nil"/>
              <w:bottom w:val="nil"/>
              <w:right w:val="nil"/>
            </w:tcBorders>
          </w:tcPr>
          <w:p>
            <w:pPr>
              <w:spacing w:line="240" w:lineRule="auto" w:after="0"/>
              <w:ind w:firstLine="0"/>
            </w:pPr>
            <w:r>
              <w:rPr>
                <w:sz w:val="19"/>
              </w:rPr>
              <w:t>Una alerta administrativa abierta por caso</w:t>
            </w:r>
          </w:p>
        </w:tc>
        <w:tc>
          <w:tcPr>
            <w:tcW w:type="dxa" w:w="2613"/>
            <w:tcBorders>
              <w:top w:val="nil"/>
              <w:left w:val="nil"/>
              <w:bottom w:val="nil"/>
              <w:right w:val="nil"/>
            </w:tcBorders>
          </w:tcPr>
          <w:p>
            <w:pPr>
              <w:spacing w:line="240" w:lineRule="auto" w:after="0"/>
              <w:ind w:firstLine="0"/>
            </w:pPr>
            <w:r>
              <w:rPr>
                <w:sz w:val="19"/>
              </w:rPr>
              <w:t>Columna calculada + índice único</w:t>
            </w:r>
          </w:p>
        </w:tc>
        <w:tc>
          <w:tcPr>
            <w:tcW w:type="dxa" w:w="3563"/>
            <w:tcBorders>
              <w:top w:val="nil"/>
              <w:left w:val="nil"/>
              <w:bottom w:val="nil"/>
              <w:right w:val="nil"/>
            </w:tcBorders>
          </w:tcPr>
          <w:p>
            <w:pPr>
              <w:spacing w:line="240" w:lineRule="auto" w:after="0"/>
              <w:ind w:firstLine="0"/>
            </w:pPr>
            <w:r>
              <w:rPr>
                <w:rFonts w:ascii="Consolas" w:hAnsi="Consolas"/>
                <w:sz w:val="16"/>
              </w:rPr>
              <w:t>alerta_administrativa</w:t>
            </w:r>
            <w:r>
              <w:rPr>
                <w:sz w:val="19"/>
              </w:rPr>
              <w:t xml:space="preserve"> (</w:t>
            </w:r>
            <w:r>
              <w:rPr>
                <w:rFonts w:ascii="Consolas" w:hAnsi="Consolas"/>
                <w:sz w:val="16"/>
              </w:rPr>
              <w:t>ux_alerta_admin_abierta</w:t>
            </w:r>
            <w:r>
              <w:rPr>
                <w:sz w:val="19"/>
              </w:rPr>
              <w:t>)</w:t>
            </w:r>
          </w:p>
        </w:tc>
      </w:tr>
      <w:tr>
        <w:trPr>
          <w:cantSplit/>
        </w:trPr>
        <w:tc>
          <w:tcPr>
            <w:tcW w:type="dxa" w:w="2850"/>
            <w:tcBorders>
              <w:top w:val="nil"/>
              <w:left w:val="nil"/>
              <w:bottom w:val="nil"/>
              <w:right w:val="nil"/>
            </w:tcBorders>
          </w:tcPr>
          <w:p>
            <w:pPr>
              <w:spacing w:line="240" w:lineRule="auto" w:after="0"/>
              <w:ind w:firstLine="0"/>
            </w:pPr>
            <w:r>
              <w:rPr>
                <w:sz w:val="19"/>
              </w:rPr>
              <w:t>Estado de la evaluación y puntaje entre 1 y 100</w:t>
            </w:r>
          </w:p>
        </w:tc>
        <w:tc>
          <w:tcPr>
            <w:tcW w:type="dxa" w:w="2613"/>
            <w:tcBorders>
              <w:top w:val="nil"/>
              <w:left w:val="nil"/>
              <w:bottom w:val="nil"/>
              <w:right w:val="nil"/>
            </w:tcBorders>
          </w:tcPr>
          <w:p>
            <w:pPr>
              <w:spacing w:line="240" w:lineRule="auto" w:after="0"/>
              <w:ind w:firstLine="0"/>
            </w:pPr>
            <w:r>
              <w:rPr>
                <w:sz w:val="19"/>
              </w:rPr>
              <w:t>CHECK</w:t>
            </w:r>
          </w:p>
        </w:tc>
        <w:tc>
          <w:tcPr>
            <w:tcW w:type="dxa" w:w="3563"/>
            <w:tcBorders>
              <w:top w:val="nil"/>
              <w:left w:val="nil"/>
              <w:bottom w:val="nil"/>
              <w:right w:val="nil"/>
            </w:tcBorders>
          </w:tcPr>
          <w:p>
            <w:pPr>
              <w:spacing w:line="240" w:lineRule="auto" w:after="0"/>
              <w:ind w:firstLine="0"/>
            </w:pPr>
            <w:r>
              <w:rPr>
                <w:rFonts w:ascii="Consolas" w:hAnsi="Consolas"/>
                <w:sz w:val="16"/>
              </w:rPr>
              <w:t>ck_evaluacion_estado</w:t>
            </w:r>
            <w:r>
              <w:rPr>
                <w:sz w:val="19"/>
              </w:rPr>
              <w:t xml:space="preserve">, </w:t>
            </w:r>
            <w:r>
              <w:rPr>
                <w:rFonts w:ascii="Consolas" w:hAnsi="Consolas"/>
                <w:sz w:val="16"/>
              </w:rPr>
              <w:t>ck_evaluacion_puntaje</w:t>
            </w:r>
          </w:p>
        </w:tc>
      </w:tr>
      <w:tr>
        <w:trPr>
          <w:cantSplit/>
        </w:trPr>
        <w:tc>
          <w:tcPr>
            <w:tcW w:type="dxa" w:w="2850"/>
            <w:tcBorders>
              <w:top w:val="nil"/>
              <w:left w:val="nil"/>
              <w:bottom w:val="nil"/>
              <w:right w:val="nil"/>
            </w:tcBorders>
          </w:tcPr>
          <w:p>
            <w:pPr>
              <w:spacing w:line="240" w:lineRule="auto" w:after="0"/>
              <w:ind w:firstLine="0"/>
            </w:pPr>
            <w:r>
              <w:rPr>
                <w:sz w:val="19"/>
              </w:rPr>
              <w:t>Nota entre 0 y 100 (el tope de cada evaluación se valida en la API)</w:t>
            </w:r>
          </w:p>
        </w:tc>
        <w:tc>
          <w:tcPr>
            <w:tcW w:type="dxa" w:w="2613"/>
            <w:tcBorders>
              <w:top w:val="nil"/>
              <w:left w:val="nil"/>
              <w:bottom w:val="nil"/>
              <w:right w:val="nil"/>
            </w:tcBorders>
          </w:tcPr>
          <w:p>
            <w:pPr>
              <w:spacing w:line="240" w:lineRule="auto" w:after="0"/>
              <w:ind w:firstLine="0"/>
            </w:pPr>
            <w:r>
              <w:rPr>
                <w:sz w:val="19"/>
              </w:rPr>
              <w:t>CHECK</w:t>
            </w:r>
          </w:p>
        </w:tc>
        <w:tc>
          <w:tcPr>
            <w:tcW w:type="dxa" w:w="3563"/>
            <w:tcBorders>
              <w:top w:val="nil"/>
              <w:left w:val="nil"/>
              <w:bottom w:val="nil"/>
              <w:right w:val="nil"/>
            </w:tcBorders>
          </w:tcPr>
          <w:p>
            <w:pPr>
              <w:spacing w:line="240" w:lineRule="auto" w:after="0"/>
              <w:ind w:firstLine="0"/>
            </w:pPr>
            <w:r>
              <w:rPr>
                <w:rFonts w:ascii="Consolas" w:hAnsi="Consolas"/>
                <w:sz w:val="16"/>
              </w:rPr>
              <w:t>nota_evaluacion</w:t>
            </w:r>
            <w:r>
              <w:rPr>
                <w:sz w:val="19"/>
              </w:rPr>
              <w:t xml:space="preserve"> (</w:t>
            </w:r>
            <w:r>
              <w:rPr>
                <w:rFonts w:ascii="Consolas" w:hAnsi="Consolas"/>
                <w:sz w:val="16"/>
              </w:rPr>
              <w:t>ck_nota_rango</w:t>
            </w:r>
            <w:r>
              <w:rPr>
                <w:sz w:val="19"/>
              </w:rPr>
              <w:t>)</w:t>
            </w:r>
          </w:p>
        </w:tc>
      </w:tr>
      <w:tr>
        <w:trPr>
          <w:cantSplit/>
        </w:trPr>
        <w:tc>
          <w:tcPr>
            <w:tcW w:type="dxa" w:w="2850"/>
            <w:tcBorders>
              <w:top w:val="nil"/>
              <w:left w:val="nil"/>
              <w:bottom w:val="single" w:sz="8" w:color="000000"/>
              <w:right w:val="nil"/>
            </w:tcBorders>
          </w:tcPr>
          <w:p>
            <w:pPr>
              <w:spacing w:line="240" w:lineRule="auto" w:after="0"/>
              <w:ind w:firstLine="0"/>
            </w:pPr>
            <w:r>
              <w:rPr>
                <w:sz w:val="19"/>
              </w:rPr>
              <w:t>Estados válidos de usuario, matrícula, asistencia, alertas y calificación</w:t>
            </w:r>
          </w:p>
        </w:tc>
        <w:tc>
          <w:tcPr>
            <w:tcW w:type="dxa" w:w="2613"/>
            <w:tcBorders>
              <w:top w:val="nil"/>
              <w:left w:val="nil"/>
              <w:bottom w:val="single" w:sz="8" w:color="000000"/>
              <w:right w:val="nil"/>
            </w:tcBorders>
          </w:tcPr>
          <w:p>
            <w:pPr>
              <w:spacing w:line="240" w:lineRule="auto" w:after="0"/>
              <w:ind w:firstLine="0"/>
            </w:pPr>
            <w:r>
              <w:rPr>
                <w:sz w:val="19"/>
              </w:rPr>
              <w:t>CHECK</w:t>
            </w:r>
          </w:p>
        </w:tc>
        <w:tc>
          <w:tcPr>
            <w:tcW w:type="dxa" w:w="3563"/>
            <w:tcBorders>
              <w:top w:val="nil"/>
              <w:left w:val="nil"/>
              <w:bottom w:val="single" w:sz="8" w:color="000000"/>
              <w:right w:val="nil"/>
            </w:tcBorders>
          </w:tcPr>
          <w:p>
            <w:pPr>
              <w:spacing w:line="240" w:lineRule="auto" w:after="0"/>
              <w:ind w:firstLine="0"/>
            </w:pPr>
            <w:r>
              <w:rPr>
                <w:sz w:val="19"/>
              </w:rPr>
              <w:t>49 restricciones CHECK en total, además de 71 claves foráneas</w:t>
            </w:r>
          </w:p>
        </w:tc>
      </w:tr>
    </w:tbl>
    <w:p>
      <w:pPr>
        <w:spacing w:after="240" w:line="240" w:lineRule="auto"/>
        <w:ind w:firstLine="0"/>
      </w:pPr>
      <w:r>
        <w:rPr>
          <w:i/>
          <w:sz w:val="22"/>
        </w:rPr>
        <w:t>Nota.</w:t>
      </w:r>
      <w:r>
        <w:rPr>
          <w:sz w:val="22"/>
        </w:rPr>
        <w:t xml:space="preserve"> Elaboración propia. MySQL 8 y MariaDB 10.6 no admiten índices únicos parciales; por eso se usan columnas calculadas que valen 1 cuando se cumple la condición y NULL en otro caso.</w:t>
      </w:r>
    </w:p>
    <w:p>
      <w:pPr>
        <w:pStyle w:val="Heading3"/>
      </w:pPr>
      <w:bookmarkStart w:id="172" w:name="_Toc00043"/>
      <w:r>
        <w:rPr/>
        <w:t>4.4.3 Modelo físico</w:t>
      </w:r>
      <w:bookmarkEnd w:id="172"/>
    </w:p>
    <w:p>
      <w:r>
        <w:rPr/>
        <w:t xml:space="preserve">El modelo físico (Figura 17) muestra las 42 tablas con sus columnas y tipos de datos en MySQL. Se trabajó en tercera forma normal: los datos de la persona se guardan una sola vez y los perfiles los referencian; los catálogos (tipos de evaluación, tipos de incidencia, escala literal) están en tablas propias; y los valores derivados, como el promedio del bimestre o el nivel de riesgo, se guardan solo cuando tienen un estado propio (publicado, cerrado) o deben conservar su historial. La base usa </w:t>
      </w:r>
      <w:r>
        <w:rPr>
          <w:rFonts w:ascii="Consolas" w:hAnsi="Consolas"/>
          <w:sz w:val="21"/>
        </w:rPr>
        <w:t>utf8mb4</w:t>
      </w:r>
      <w:r>
        <w:rPr/>
        <w:t xml:space="preserve"> para admitir tildes y eñes, y almacena las fechas en hora de Lima. Las columnas que más se consultan tienen índices, y una prueba automatizada comprueba que existan. El diagrama completo, en tamaño legible, está en el Anexo C, y los scripts que reconstruyen la base se encuentran en el repositorio (</w:t>
      </w:r>
      <w:r>
        <w:rPr>
          <w:rFonts w:ascii="Consolas" w:hAnsi="Consolas"/>
          <w:sz w:val="21"/>
        </w:rPr>
        <w:t>docs/bd/ayni_esquema.sql</w:t>
      </w:r>
      <w:r>
        <w:rPr/>
        <w:t xml:space="preserve"> y </w:t>
      </w:r>
      <w:r>
        <w:rPr>
          <w:rFonts w:ascii="Consolas" w:hAnsi="Consolas"/>
          <w:sz w:val="21"/>
        </w:rPr>
        <w:t>docs/bd/ayni_con_datos_demo.sql</w:t>
      </w:r>
      <w:r>
        <w:rPr/>
        <w:t>).</w:t>
      </w:r>
    </w:p>
    <w:p>
      <w:pPr>
        <w:pStyle w:val="Caption"/>
        <w:keepNext/>
      </w:pPr>
      <w:bookmarkStart w:id="173" w:name="_Figura17"/>
      <w:r>
        <w:rPr>
          <w:b/>
        </w:rPr>
        <w:t xml:space="preserve">Figura </w:t>
      </w:r>
      <w:r>
        <w:rPr>
          <w:b/>
        </w:rPr>
        <w:fldChar w:fldCharType="begin"/>
      </w:r>
      <w:r>
        <w:rPr>
          <w:b/>
        </w:rPr>
        <w:instrText xml:space="preserve"> SEQ Figura \* ARABIC </w:instrText>
      </w:r>
      <w:r>
        <w:rPr>
          <w:b/>
        </w:rPr>
        <w:fldChar w:fldCharType="separate"/>
      </w:r>
      <w:r>
        <w:rPr>
          <w:b/>
        </w:rPr>
        <w:t>17</w:t>
      </w:r>
      <w:r>
        <w:rPr>
          <w:b/>
        </w:rPr>
        <w:fldChar w:fldCharType="end"/>
      </w:r>
      <w:r>
        <w:br/>
      </w:r>
      <w:r>
        <w:rPr>
          <w:i/>
        </w:rPr>
        <w:t>Modelo físico de la base de datos de AYNI</w:t>
      </w:r>
      <w:bookmarkEnd w:id="173"/>
    </w:p>
    <w:p>
      <w:pPr>
        <w:keepNext/>
        <w:spacing w:line="240" w:lineRule="auto"/>
        <w:ind w:firstLine="0"/>
        <w:jc w:val="center"/>
      </w:pPr>
      <w:r>
        <w:drawing>
          <wp:inline xmlns:a="http://schemas.openxmlformats.org/drawingml/2006/main" xmlns:pic="http://schemas.openxmlformats.org/drawingml/2006/picture">
            <wp:extent cx="5731510" cy="4012057"/>
            <wp:docPr id="18" name="Picture 18"/>
            <wp:cNvGraphicFramePr>
              <a:graphicFrameLocks noChangeAspect="1"/>
            </wp:cNvGraphicFramePr>
            <a:graphic>
              <a:graphicData uri="http://schemas.openxmlformats.org/drawingml/2006/picture">
                <pic:pic>
                  <pic:nvPicPr>
                    <pic:cNvPr id="0" name="fisico.png"/>
                    <pic:cNvPicPr/>
                  </pic:nvPicPr>
                  <pic:blipFill>
                    <a:blip r:embed="rId27"/>
                    <a:stretch>
                      <a:fillRect/>
                    </a:stretch>
                  </pic:blipFill>
                  <pic:spPr>
                    <a:xfrm>
                      <a:off x="0" y="0"/>
                      <a:ext cx="5731510" cy="4012057"/>
                    </a:xfrm>
                    <a:prstGeom prst="rect"/>
                  </pic:spPr>
                </pic:pic>
              </a:graphicData>
            </a:graphic>
          </wp:inline>
        </w:drawing>
      </w:r>
    </w:p>
    <w:p>
      <w:pPr>
        <w:spacing w:after="240" w:line="240" w:lineRule="auto"/>
        <w:ind w:firstLine="0"/>
      </w:pPr>
      <w:r>
        <w:rPr>
          <w:i/>
          <w:sz w:val="22"/>
        </w:rPr>
        <w:t>Nota.</w:t>
      </w:r>
      <w:r>
        <w:rPr>
          <w:sz w:val="22"/>
        </w:rPr>
        <w:t xml:space="preserve"> Elaboración propia. Las columnas </w:t>
      </w:r>
      <w:r>
        <w:rPr>
          <w:rFonts w:ascii="Consolas" w:hAnsi="Consolas"/>
          <w:sz w:val="19"/>
        </w:rPr>
        <w:t>estado</w:t>
      </w:r>
      <w:r>
        <w:rPr>
          <w:sz w:val="22"/>
        </w:rPr>
        <w:t xml:space="preserve"> y </w:t>
      </w:r>
      <w:r>
        <w:rPr>
          <w:rFonts w:ascii="Consolas" w:hAnsi="Consolas"/>
          <w:sz w:val="19"/>
        </w:rPr>
        <w:t>puntaje_maximo</w:t>
      </w:r>
      <w:r>
        <w:rPr>
          <w:sz w:val="22"/>
        </w:rPr>
        <w:t xml:space="preserve"> de </w:t>
      </w:r>
      <w:r>
        <w:rPr>
          <w:rFonts w:ascii="Consolas" w:hAnsi="Consolas"/>
          <w:sz w:val="19"/>
        </w:rPr>
        <w:t>evaluacion</w:t>
      </w:r>
      <w:r>
        <w:rPr>
          <w:sz w:val="22"/>
        </w:rPr>
        <w:t>, agregadas tras la revisión del grupo, figuran en el diccionario de datos.</w:t>
      </w:r>
    </w:p>
    <w:p>
      <w:pPr>
        <w:pStyle w:val="Heading3"/>
      </w:pPr>
      <w:bookmarkStart w:id="174" w:name="_Toc00044"/>
      <w:r>
        <w:rPr/>
        <w:t>4.4.4 Diccionario de datos</w:t>
      </w:r>
      <w:bookmarkEnd w:id="174"/>
    </w:p>
    <w:p>
      <w:r>
        <w:rPr/>
        <w:t xml:space="preserve">El diccionario de datos describe cada tabla con sus campos, tipos, claves, nulidad y significado. Se genera automáticamente desde la base de datos real con el comando </w:t>
      </w:r>
      <w:r>
        <w:rPr>
          <w:rFonts w:ascii="Consolas" w:hAnsi="Consolas"/>
          <w:sz w:val="21"/>
        </w:rPr>
        <w:t>php artisan ayni:documentar-bd</w:t>
      </w:r>
      <w:r>
        <w:rPr/>
        <w:t xml:space="preserve">, por lo que coincide con lo implementado. La Tabla 14 lo presenta completo; las restricciones CHECK de cada tabla se listan en </w:t>
      </w:r>
      <w:r>
        <w:rPr>
          <w:rFonts w:ascii="Consolas" w:hAnsi="Consolas"/>
          <w:sz w:val="21"/>
        </w:rPr>
        <w:t>docs/bd/diccionario.md</w:t>
      </w:r>
      <w:r>
        <w:rPr/>
        <w:t>.</w:t>
      </w:r>
    </w:p>
    <w:p>
      <w:pPr>
        <w:pStyle w:val="Caption"/>
        <w:keepNext/>
      </w:pPr>
      <w:bookmarkStart w:id="175" w:name="_Tabla14"/>
      <w:r>
        <w:rPr>
          <w:b/>
        </w:rPr>
        <w:t xml:space="preserve">Tabla </w:t>
      </w:r>
      <w:r>
        <w:rPr>
          <w:b/>
        </w:rPr>
        <w:fldChar w:fldCharType="begin"/>
      </w:r>
      <w:r>
        <w:rPr>
          <w:b/>
        </w:rPr>
        <w:instrText xml:space="preserve"> SEQ Tabla \* ARABIC </w:instrText>
      </w:r>
      <w:r>
        <w:rPr>
          <w:b/>
        </w:rPr>
        <w:fldChar w:fldCharType="separate"/>
      </w:r>
      <w:r>
        <w:rPr>
          <w:b/>
        </w:rPr>
        <w:t>14</w:t>
      </w:r>
      <w:r>
        <w:rPr>
          <w:b/>
        </w:rPr>
        <w:fldChar w:fldCharType="end"/>
      </w:r>
      <w:r>
        <w:br/>
      </w:r>
      <w:r>
        <w:rPr>
          <w:i/>
        </w:rPr>
        <w:t>Diccionario de datos</w:t>
      </w:r>
      <w:bookmarkEnd w:id="175"/>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1631"/>
        <w:gridCol w:w="1631"/>
        <w:gridCol w:w="1305"/>
        <w:gridCol w:w="1033"/>
        <w:gridCol w:w="598"/>
        <w:gridCol w:w="2827"/>
      </w:tblGrid>
      <w:tr>
        <w:trPr>
          <w:tblHeader w:val="true"/>
          <w:cantSplit/>
        </w:trPr>
        <w:tc>
          <w:tcPr>
            <w:tcW w:type="dxa" w:w="1631"/>
            <w:tcBorders>
              <w:top w:val="single" w:sz="8" w:color="000000"/>
              <w:left w:val="nil"/>
              <w:bottom w:val="single" w:sz="8" w:color="000000"/>
              <w:right w:val="nil"/>
            </w:tcBorders>
          </w:tcPr>
          <w:p>
            <w:pPr>
              <w:spacing w:line="240" w:lineRule="auto" w:after="0"/>
              <w:ind w:firstLine="0"/>
            </w:pPr>
            <w:r>
              <w:rPr>
                <w:b/>
                <w:sz w:val="17"/>
              </w:rPr>
              <w:t>Tabla</w:t>
            </w:r>
          </w:p>
        </w:tc>
        <w:tc>
          <w:tcPr>
            <w:tcW w:type="dxa" w:w="1631"/>
            <w:tcBorders>
              <w:top w:val="single" w:sz="8" w:color="000000"/>
              <w:left w:val="nil"/>
              <w:bottom w:val="single" w:sz="8" w:color="000000"/>
              <w:right w:val="nil"/>
            </w:tcBorders>
          </w:tcPr>
          <w:p>
            <w:pPr>
              <w:spacing w:line="240" w:lineRule="auto" w:after="0"/>
              <w:ind w:firstLine="0"/>
            </w:pPr>
            <w:r>
              <w:rPr>
                <w:b/>
                <w:sz w:val="17"/>
              </w:rPr>
              <w:t>Campo</w:t>
            </w:r>
          </w:p>
        </w:tc>
        <w:tc>
          <w:tcPr>
            <w:tcW w:type="dxa" w:w="1305"/>
            <w:tcBorders>
              <w:top w:val="single" w:sz="8" w:color="000000"/>
              <w:left w:val="nil"/>
              <w:bottom w:val="single" w:sz="8" w:color="000000"/>
              <w:right w:val="nil"/>
            </w:tcBorders>
          </w:tcPr>
          <w:p>
            <w:pPr>
              <w:spacing w:line="240" w:lineRule="auto" w:after="0"/>
              <w:ind w:firstLine="0"/>
            </w:pPr>
            <w:r>
              <w:rPr>
                <w:b/>
                <w:sz w:val="17"/>
              </w:rPr>
              <w:t>Tipo</w:t>
            </w:r>
          </w:p>
        </w:tc>
        <w:tc>
          <w:tcPr>
            <w:tcW w:type="dxa" w:w="1033"/>
            <w:tcBorders>
              <w:top w:val="single" w:sz="8" w:color="000000"/>
              <w:left w:val="nil"/>
              <w:bottom w:val="single" w:sz="8" w:color="000000"/>
              <w:right w:val="nil"/>
            </w:tcBorders>
          </w:tcPr>
          <w:p>
            <w:pPr>
              <w:spacing w:line="240" w:lineRule="auto" w:after="0"/>
              <w:ind w:firstLine="0"/>
            </w:pPr>
            <w:r>
              <w:rPr>
                <w:b/>
                <w:sz w:val="17"/>
              </w:rPr>
              <w:t>Clave</w:t>
            </w:r>
          </w:p>
        </w:tc>
        <w:tc>
          <w:tcPr>
            <w:tcW w:type="dxa" w:w="598"/>
            <w:tcBorders>
              <w:top w:val="single" w:sz="8" w:color="000000"/>
              <w:left w:val="nil"/>
              <w:bottom w:val="single" w:sz="8" w:color="000000"/>
              <w:right w:val="nil"/>
            </w:tcBorders>
          </w:tcPr>
          <w:p>
            <w:pPr>
              <w:spacing w:line="240" w:lineRule="auto" w:after="0"/>
              <w:ind w:firstLine="0"/>
            </w:pPr>
            <w:r>
              <w:rPr>
                <w:b/>
                <w:sz w:val="17"/>
              </w:rPr>
              <w:t>Nulo</w:t>
            </w:r>
          </w:p>
        </w:tc>
        <w:tc>
          <w:tcPr>
            <w:tcW w:type="dxa" w:w="2827"/>
            <w:tcBorders>
              <w:top w:val="single" w:sz="8" w:color="000000"/>
              <w:left w:val="nil"/>
              <w:bottom w:val="single" w:sz="8" w:color="000000"/>
              <w:right w:val="nil"/>
            </w:tcBorders>
          </w:tcPr>
          <w:p>
            <w:pPr>
              <w:spacing w:line="240" w:lineRule="auto" w:after="0"/>
              <w:ind w:firstLine="0"/>
            </w:pPr>
            <w:r>
              <w:rPr>
                <w:b/>
                <w:sz w:val="17"/>
              </w:rPr>
              <w:t>Descripción</w:t>
            </w:r>
          </w:p>
        </w:tc>
      </w:tr>
      <w:tr>
        <w:trPr>
          <w:cantSplit/>
        </w:trPr>
        <w:tc>
          <w:tcPr>
            <w:tcW w:type="dxa" w:w="1631"/>
            <w:tcBorders>
              <w:top w:val="nil"/>
              <w:left w:val="nil"/>
              <w:bottom w:val="nil"/>
              <w:right w:val="nil"/>
            </w:tcBorders>
          </w:tcPr>
          <w:p>
            <w:pPr>
              <w:spacing w:line="240" w:lineRule="auto" w:after="0"/>
              <w:ind w:firstLine="0"/>
            </w:pPr>
            <w:r>
              <w:rPr>
                <w:b/>
                <w:sz w:val="17"/>
              </w:rPr>
              <w:t>rol</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codigo</w:t>
            </w:r>
          </w:p>
        </w:tc>
        <w:tc>
          <w:tcPr>
            <w:tcW w:type="dxa" w:w="1305"/>
            <w:tcBorders>
              <w:top w:val="nil"/>
              <w:left w:val="nil"/>
              <w:bottom w:val="nil"/>
              <w:right w:val="nil"/>
            </w:tcBorders>
          </w:tcPr>
          <w:p>
            <w:pPr>
              <w:spacing w:line="240" w:lineRule="auto" w:after="0"/>
              <w:ind w:firstLine="0"/>
            </w:pPr>
            <w:r>
              <w:rPr>
                <w:sz w:val="17"/>
              </w:rPr>
              <w:t>varchar(20)</w:t>
            </w:r>
          </w:p>
        </w:tc>
        <w:tc>
          <w:tcPr>
            <w:tcW w:type="dxa" w:w="1033"/>
            <w:tcBorders>
              <w:top w:val="nil"/>
              <w:left w:val="nil"/>
              <w:bottom w:val="nil"/>
              <w:right w:val="nil"/>
            </w:tcBorders>
          </w:tcPr>
          <w:p>
            <w:pPr>
              <w:spacing w:line="240" w:lineRule="auto" w:after="0"/>
              <w:ind w:firstLine="0"/>
            </w:pPr>
            <w:r>
              <w:rPr>
                <w:sz w:val="17"/>
              </w:rPr>
              <w:t>UK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ADMIN, DOCENTE o ESTUDIANTE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nombre</w:t>
            </w:r>
          </w:p>
        </w:tc>
        <w:tc>
          <w:tcPr>
            <w:tcW w:type="dxa" w:w="1305"/>
            <w:tcBorders>
              <w:top w:val="nil"/>
              <w:left w:val="nil"/>
              <w:bottom w:val="nil"/>
              <w:right w:val="nil"/>
            </w:tcBorders>
          </w:tcPr>
          <w:p>
            <w:pPr>
              <w:spacing w:line="240" w:lineRule="auto" w:after="0"/>
              <w:ind w:firstLine="0"/>
            </w:pPr>
            <w:r>
              <w:rPr>
                <w:sz w:val="17"/>
              </w:rPr>
              <w:t>varchar(60)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Nombre</w:t>
            </w:r>
          </w:p>
        </w:tc>
      </w:tr>
      <w:tr>
        <w:trPr>
          <w:cantSplit/>
        </w:trPr>
        <w:tc>
          <w:tcPr>
            <w:tcW w:type="dxa" w:w="1631"/>
            <w:tcBorders>
              <w:top w:val="nil"/>
              <w:left w:val="nil"/>
              <w:bottom w:val="nil"/>
              <w:right w:val="nil"/>
            </w:tcBorders>
          </w:tcPr>
          <w:p>
            <w:pPr>
              <w:spacing w:line="240" w:lineRule="auto" w:after="0"/>
              <w:ind w:firstLine="0"/>
            </w:pPr>
            <w:r>
              <w:rPr>
                <w:b/>
                <w:sz w:val="17"/>
              </w:rPr>
              <w:t>usuario</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rol_id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rol</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rol</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username</w:t>
            </w:r>
          </w:p>
        </w:tc>
        <w:tc>
          <w:tcPr>
            <w:tcW w:type="dxa" w:w="1305"/>
            <w:tcBorders>
              <w:top w:val="nil"/>
              <w:left w:val="nil"/>
              <w:bottom w:val="nil"/>
              <w:right w:val="nil"/>
            </w:tcBorders>
          </w:tcPr>
          <w:p>
            <w:pPr>
              <w:spacing w:line="240" w:lineRule="auto" w:after="0"/>
              <w:ind w:firstLine="0"/>
            </w:pPr>
            <w:r>
              <w:rPr>
                <w:sz w:val="17"/>
              </w:rPr>
              <w:t>varchar(60)</w:t>
            </w:r>
          </w:p>
        </w:tc>
        <w:tc>
          <w:tcPr>
            <w:tcW w:type="dxa" w:w="1033"/>
            <w:tcBorders>
              <w:top w:val="nil"/>
              <w:left w:val="nil"/>
              <w:bottom w:val="nil"/>
              <w:right w:val="nil"/>
            </w:tcBorders>
          </w:tcPr>
          <w:p>
            <w:pPr>
              <w:spacing w:line="240" w:lineRule="auto" w:after="0"/>
              <w:ind w:firstLine="0"/>
            </w:pPr>
            <w:r>
              <w:rPr>
                <w:sz w:val="17"/>
              </w:rPr>
              <w:t>UK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Admin: nombre de usuario; docente: DNI; estudiante: código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email</w:t>
            </w:r>
          </w:p>
        </w:tc>
        <w:tc>
          <w:tcPr>
            <w:tcW w:type="dxa" w:w="1305"/>
            <w:tcBorders>
              <w:top w:val="nil"/>
              <w:left w:val="nil"/>
              <w:bottom w:val="nil"/>
              <w:right w:val="nil"/>
            </w:tcBorders>
          </w:tcPr>
          <w:p>
            <w:pPr>
              <w:spacing w:line="240" w:lineRule="auto" w:after="0"/>
              <w:ind w:firstLine="0"/>
            </w:pPr>
            <w:r>
              <w:rPr>
                <w:sz w:val="17"/>
              </w:rPr>
              <w:t>varchar(120)</w:t>
            </w:r>
          </w:p>
        </w:tc>
        <w:tc>
          <w:tcPr>
            <w:tcW w:type="dxa" w:w="1033"/>
            <w:tcBorders>
              <w:top w:val="nil"/>
              <w:left w:val="nil"/>
              <w:bottom w:val="nil"/>
              <w:right w:val="nil"/>
            </w:tcBorders>
          </w:tcPr>
          <w:p>
            <w:pPr>
              <w:spacing w:line="240" w:lineRule="auto" w:after="0"/>
              <w:ind w:firstLine="0"/>
            </w:pPr>
            <w:r>
              <w:rPr>
                <w:sz w:val="17"/>
              </w:rPr>
              <w:t>UK</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Correo para recuperar la contraseña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password_hash</w:t>
            </w:r>
          </w:p>
        </w:tc>
        <w:tc>
          <w:tcPr>
            <w:tcW w:type="dxa" w:w="1305"/>
            <w:tcBorders>
              <w:top w:val="nil"/>
              <w:left w:val="nil"/>
              <w:bottom w:val="nil"/>
              <w:right w:val="nil"/>
            </w:tcBorders>
          </w:tcPr>
          <w:p>
            <w:pPr>
              <w:spacing w:line="240" w:lineRule="auto" w:after="0"/>
              <w:ind w:firstLine="0"/>
            </w:pPr>
            <w:r>
              <w:rPr>
                <w:sz w:val="17"/>
              </w:rPr>
              <w:t>varchar(255)</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Contraseña cifrada con bcrypt</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estado</w:t>
            </w:r>
          </w:p>
        </w:tc>
        <w:tc>
          <w:tcPr>
            <w:tcW w:type="dxa" w:w="1305"/>
            <w:tcBorders>
              <w:top w:val="nil"/>
              <w:left w:val="nil"/>
              <w:bottom w:val="nil"/>
              <w:right w:val="nil"/>
            </w:tcBorders>
          </w:tcPr>
          <w:p>
            <w:pPr>
              <w:spacing w:line="240" w:lineRule="auto" w:after="0"/>
              <w:ind w:firstLine="0"/>
            </w:pPr>
            <w:r>
              <w:rPr>
                <w:sz w:val="17"/>
              </w:rPr>
              <w:t>varchar(15)</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ACTIVO, INACTIVO o BLOQUEADO (por defecto ACTIVO)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intentos_fallidos</w:t>
            </w:r>
          </w:p>
        </w:tc>
        <w:tc>
          <w:tcPr>
            <w:tcW w:type="dxa" w:w="1305"/>
            <w:tcBorders>
              <w:top w:val="nil"/>
              <w:left w:val="nil"/>
              <w:bottom w:val="nil"/>
              <w:right w:val="nil"/>
            </w:tcBorders>
          </w:tcPr>
          <w:p>
            <w:pPr>
              <w:spacing w:line="240" w:lineRule="auto" w:after="0"/>
              <w:ind w:firstLine="0"/>
            </w:pPr>
            <w:r>
              <w:rPr>
                <w:sz w:val="17"/>
              </w:rPr>
              <w:t>tinyint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Intentos de ingreso fallidos seguidos (por defecto 0)</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bloqueado_hasta</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Fin del bloqueo temporal; NULL con estado BLOQUEADO = hasta que el admin desbloquee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debe_cambiar_password</w:t>
            </w:r>
          </w:p>
        </w:tc>
        <w:tc>
          <w:tcPr>
            <w:tcW w:type="dxa" w:w="1305"/>
            <w:tcBorders>
              <w:top w:val="nil"/>
              <w:left w:val="nil"/>
              <w:bottom w:val="nil"/>
              <w:right w:val="nil"/>
            </w:tcBorders>
          </w:tcPr>
          <w:p>
            <w:pPr>
              <w:spacing w:line="240" w:lineRule="auto" w:after="0"/>
              <w:ind w:firstLine="0"/>
            </w:pPr>
            <w:r>
              <w:rPr>
                <w:sz w:val="17"/>
              </w:rPr>
              <w:t>tinyint(1)</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Contraseña temporal: debe cambiarla al ingresar (por defecto 0)</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ultimo_acceso</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Último ingreso correcto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creado_por</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usuario</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Usuario que lo creó</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actualizado_por</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usuario</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Usuario que lo modificó por última vez</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registro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updated_at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Última modificación</w:t>
            </w:r>
          </w:p>
        </w:tc>
      </w:tr>
      <w:tr>
        <w:trPr>
          <w:cantSplit/>
        </w:trPr>
        <w:tc>
          <w:tcPr>
            <w:tcW w:type="dxa" w:w="1631"/>
            <w:tcBorders>
              <w:top w:val="nil"/>
              <w:left w:val="nil"/>
              <w:bottom w:val="nil"/>
              <w:right w:val="nil"/>
            </w:tcBorders>
          </w:tcPr>
          <w:p>
            <w:pPr>
              <w:spacing w:line="240" w:lineRule="auto" w:after="0"/>
              <w:ind w:firstLine="0"/>
            </w:pPr>
            <w:r>
              <w:rPr>
                <w:b/>
                <w:sz w:val="17"/>
              </w:rPr>
              <w:t>auditoria</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usuario_id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usuario</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Referencia a usuario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accion</w:t>
            </w:r>
          </w:p>
        </w:tc>
        <w:tc>
          <w:tcPr>
            <w:tcW w:type="dxa" w:w="1305"/>
            <w:tcBorders>
              <w:top w:val="nil"/>
              <w:left w:val="nil"/>
              <w:bottom w:val="nil"/>
              <w:right w:val="nil"/>
            </w:tcBorders>
          </w:tcPr>
          <w:p>
            <w:pPr>
              <w:spacing w:line="240" w:lineRule="auto" w:after="0"/>
              <w:ind w:firstLine="0"/>
            </w:pPr>
            <w:r>
              <w:rPr>
                <w:sz w:val="17"/>
              </w:rPr>
              <w:t>varchar(40)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CREAR, ACTUALIZAR, ELIMINAR, DESBLOQUEAR, CERRAR_BIMESTRE…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entidad</w:t>
            </w:r>
          </w:p>
        </w:tc>
        <w:tc>
          <w:tcPr>
            <w:tcW w:type="dxa" w:w="1305"/>
            <w:tcBorders>
              <w:top w:val="nil"/>
              <w:left w:val="nil"/>
              <w:bottom w:val="nil"/>
              <w:right w:val="nil"/>
            </w:tcBorders>
          </w:tcPr>
          <w:p>
            <w:pPr>
              <w:spacing w:line="240" w:lineRule="auto" w:after="0"/>
              <w:ind w:firstLine="0"/>
            </w:pPr>
            <w:r>
              <w:rPr>
                <w:sz w:val="17"/>
              </w:rPr>
              <w:t>varchar(60)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Tabla afectada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entidad_id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Identificador del registro afectado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detalle</w:t>
            </w:r>
          </w:p>
        </w:tc>
        <w:tc>
          <w:tcPr>
            <w:tcW w:type="dxa" w:w="1305"/>
            <w:tcBorders>
              <w:top w:val="nil"/>
              <w:left w:val="nil"/>
              <w:bottom w:val="nil"/>
              <w:right w:val="nil"/>
            </w:tcBorders>
          </w:tcPr>
          <w:p>
            <w:pPr>
              <w:spacing w:line="240" w:lineRule="auto" w:after="0"/>
              <w:ind w:firstLine="0"/>
            </w:pPr>
            <w:r>
              <w:rPr>
                <w:sz w:val="17"/>
              </w:rPr>
              <w:t>json</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Valores antes/después</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ip</w:t>
            </w:r>
          </w:p>
        </w:tc>
        <w:tc>
          <w:tcPr>
            <w:tcW w:type="dxa" w:w="1305"/>
            <w:tcBorders>
              <w:top w:val="nil"/>
              <w:left w:val="nil"/>
              <w:bottom w:val="nil"/>
              <w:right w:val="nil"/>
            </w:tcBorders>
          </w:tcPr>
          <w:p>
            <w:pPr>
              <w:spacing w:line="240" w:lineRule="auto" w:after="0"/>
              <w:ind w:firstLine="0"/>
            </w:pPr>
            <w:r>
              <w:rPr>
                <w:sz w:val="17"/>
              </w:rPr>
              <w:t>varchar(45)</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Dirección IP de origen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registro</w:t>
            </w:r>
          </w:p>
        </w:tc>
      </w:tr>
      <w:tr>
        <w:trPr>
          <w:cantSplit/>
        </w:trPr>
        <w:tc>
          <w:tcPr>
            <w:tcW w:type="dxa" w:w="1631"/>
            <w:tcBorders>
              <w:top w:val="nil"/>
              <w:left w:val="nil"/>
              <w:bottom w:val="nil"/>
              <w:right w:val="nil"/>
            </w:tcBorders>
          </w:tcPr>
          <w:p>
            <w:pPr>
              <w:spacing w:line="240" w:lineRule="auto" w:after="0"/>
              <w:ind w:firstLine="0"/>
            </w:pPr>
            <w:r>
              <w:rPr>
                <w:b/>
                <w:sz w:val="17"/>
              </w:rPr>
              <w:t>recuperacion_password</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usuario_id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usuario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usuario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token_hash</w:t>
            </w:r>
          </w:p>
        </w:tc>
        <w:tc>
          <w:tcPr>
            <w:tcW w:type="dxa" w:w="1305"/>
            <w:tcBorders>
              <w:top w:val="nil"/>
              <w:left w:val="nil"/>
              <w:bottom w:val="nil"/>
              <w:right w:val="nil"/>
            </w:tcBorders>
          </w:tcPr>
          <w:p>
            <w:pPr>
              <w:spacing w:line="240" w:lineRule="auto" w:after="0"/>
              <w:ind w:firstLine="0"/>
            </w:pPr>
            <w:r>
              <w:rPr>
                <w:sz w:val="17"/>
              </w:rPr>
              <w:t>char(64)</w:t>
            </w:r>
          </w:p>
        </w:tc>
        <w:tc>
          <w:tcPr>
            <w:tcW w:type="dxa" w:w="1033"/>
            <w:tcBorders>
              <w:top w:val="nil"/>
              <w:left w:val="nil"/>
              <w:bottom w:val="nil"/>
              <w:right w:val="nil"/>
            </w:tcBorders>
          </w:tcPr>
          <w:p>
            <w:pPr>
              <w:spacing w:line="240" w:lineRule="auto" w:after="0"/>
              <w:ind w:firstLine="0"/>
            </w:pPr>
            <w:r>
              <w:rPr>
                <w:sz w:val="17"/>
              </w:rPr>
              <w:t>UK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SHA-256 del token enviado por correo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expira_en</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y hora de vencimiento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usado_en</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Fecha y hora de uso (NULL = sin usar)</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registro</w:t>
            </w:r>
          </w:p>
        </w:tc>
      </w:tr>
      <w:tr>
        <w:trPr>
          <w:cantSplit/>
        </w:trPr>
        <w:tc>
          <w:tcPr>
            <w:tcW w:type="dxa" w:w="1631"/>
            <w:tcBorders>
              <w:top w:val="nil"/>
              <w:left w:val="nil"/>
              <w:bottom w:val="nil"/>
              <w:right w:val="nil"/>
            </w:tcBorders>
          </w:tcPr>
          <w:p>
            <w:pPr>
              <w:spacing w:line="240" w:lineRule="auto" w:after="0"/>
              <w:ind w:firstLine="0"/>
            </w:pPr>
            <w:r>
              <w:rPr>
                <w:b/>
                <w:sz w:val="17"/>
              </w:rPr>
              <w:t>captcha_desafio</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char(36)</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respuesta_hash</w:t>
            </w:r>
          </w:p>
        </w:tc>
        <w:tc>
          <w:tcPr>
            <w:tcW w:type="dxa" w:w="1305"/>
            <w:tcBorders>
              <w:top w:val="nil"/>
              <w:left w:val="nil"/>
              <w:bottom w:val="nil"/>
              <w:right w:val="nil"/>
            </w:tcBorders>
          </w:tcPr>
          <w:p>
            <w:pPr>
              <w:spacing w:line="240" w:lineRule="auto" w:after="0"/>
              <w:ind w:firstLine="0"/>
            </w:pPr>
            <w:r>
              <w:rPr>
                <w:sz w:val="17"/>
              </w:rPr>
              <w:t>varchar(255)</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Respuesta cifrada; nunca se guarda en claro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expira_en</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y hora de vencimiento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usado_en</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Fecha y hora de uso (NULL = sin usar)</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ip</w:t>
            </w:r>
          </w:p>
        </w:tc>
        <w:tc>
          <w:tcPr>
            <w:tcW w:type="dxa" w:w="1305"/>
            <w:tcBorders>
              <w:top w:val="nil"/>
              <w:left w:val="nil"/>
              <w:bottom w:val="nil"/>
              <w:right w:val="nil"/>
            </w:tcBorders>
          </w:tcPr>
          <w:p>
            <w:pPr>
              <w:spacing w:line="240" w:lineRule="auto" w:after="0"/>
              <w:ind w:firstLine="0"/>
            </w:pPr>
            <w:r>
              <w:rPr>
                <w:sz w:val="17"/>
              </w:rPr>
              <w:t>varchar(45)</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Dirección IP de origen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registro</w:t>
            </w:r>
          </w:p>
        </w:tc>
      </w:tr>
      <w:tr>
        <w:trPr>
          <w:cantSplit/>
        </w:trPr>
        <w:tc>
          <w:tcPr>
            <w:tcW w:type="dxa" w:w="1631"/>
            <w:tcBorders>
              <w:top w:val="nil"/>
              <w:left w:val="nil"/>
              <w:bottom w:val="nil"/>
              <w:right w:val="nil"/>
            </w:tcBorders>
          </w:tcPr>
          <w:p>
            <w:pPr>
              <w:spacing w:line="240" w:lineRule="auto" w:after="0"/>
              <w:ind w:firstLine="0"/>
            </w:pPr>
            <w:r>
              <w:rPr>
                <w:b/>
                <w:sz w:val="17"/>
              </w:rPr>
              <w:t>persona</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tipo_documento</w:t>
            </w:r>
          </w:p>
        </w:tc>
        <w:tc>
          <w:tcPr>
            <w:tcW w:type="dxa" w:w="1305"/>
            <w:tcBorders>
              <w:top w:val="nil"/>
              <w:left w:val="nil"/>
              <w:bottom w:val="nil"/>
              <w:right w:val="nil"/>
            </w:tcBorders>
          </w:tcPr>
          <w:p>
            <w:pPr>
              <w:spacing w:line="240" w:lineRule="auto" w:after="0"/>
              <w:ind w:firstLine="0"/>
            </w:pPr>
            <w:r>
              <w:rPr>
                <w:sz w:val="17"/>
              </w:rPr>
              <w:t>varchar(15)</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DNI, CE o PASAPORTE (por defecto DNI)</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numero_documento</w:t>
            </w:r>
          </w:p>
        </w:tc>
        <w:tc>
          <w:tcPr>
            <w:tcW w:type="dxa" w:w="1305"/>
            <w:tcBorders>
              <w:top w:val="nil"/>
              <w:left w:val="nil"/>
              <w:bottom w:val="nil"/>
              <w:right w:val="nil"/>
            </w:tcBorders>
          </w:tcPr>
          <w:p>
            <w:pPr>
              <w:spacing w:line="240" w:lineRule="auto" w:after="0"/>
              <w:ind w:firstLine="0"/>
            </w:pPr>
            <w:r>
              <w:rPr>
                <w:sz w:val="17"/>
              </w:rPr>
              <w:t>varchar(20)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Número del documento de identidad</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nombres</w:t>
            </w:r>
          </w:p>
        </w:tc>
        <w:tc>
          <w:tcPr>
            <w:tcW w:type="dxa" w:w="1305"/>
            <w:tcBorders>
              <w:top w:val="nil"/>
              <w:left w:val="nil"/>
              <w:bottom w:val="nil"/>
              <w:right w:val="nil"/>
            </w:tcBorders>
          </w:tcPr>
          <w:p>
            <w:pPr>
              <w:spacing w:line="240" w:lineRule="auto" w:after="0"/>
              <w:ind w:firstLine="0"/>
            </w:pPr>
            <w:r>
              <w:rPr>
                <w:sz w:val="17"/>
              </w:rPr>
              <w:t>varchar(100)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Nombres</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apellidos</w:t>
            </w:r>
          </w:p>
        </w:tc>
        <w:tc>
          <w:tcPr>
            <w:tcW w:type="dxa" w:w="1305"/>
            <w:tcBorders>
              <w:top w:val="nil"/>
              <w:left w:val="nil"/>
              <w:bottom w:val="nil"/>
              <w:right w:val="nil"/>
            </w:tcBorders>
          </w:tcPr>
          <w:p>
            <w:pPr>
              <w:spacing w:line="240" w:lineRule="auto" w:after="0"/>
              <w:ind w:firstLine="0"/>
            </w:pPr>
            <w:r>
              <w:rPr>
                <w:sz w:val="17"/>
              </w:rPr>
              <w:t>varchar(100)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Apellidos</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fecha_nacimiento</w:t>
            </w:r>
          </w:p>
        </w:tc>
        <w:tc>
          <w:tcPr>
            <w:tcW w:type="dxa" w:w="1305"/>
            <w:tcBorders>
              <w:top w:val="nil"/>
              <w:left w:val="nil"/>
              <w:bottom w:val="nil"/>
              <w:right w:val="nil"/>
            </w:tcBorders>
          </w:tcPr>
          <w:p>
            <w:pPr>
              <w:spacing w:line="240" w:lineRule="auto" w:after="0"/>
              <w:ind w:firstLine="0"/>
            </w:pPr>
            <w:r>
              <w:rPr>
                <w:sz w:val="17"/>
              </w:rPr>
              <w:t>date</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Fecha de nacimiento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sexo</w:t>
            </w:r>
          </w:p>
        </w:tc>
        <w:tc>
          <w:tcPr>
            <w:tcW w:type="dxa" w:w="1305"/>
            <w:tcBorders>
              <w:top w:val="nil"/>
              <w:left w:val="nil"/>
              <w:bottom w:val="nil"/>
              <w:right w:val="nil"/>
            </w:tcBorders>
          </w:tcPr>
          <w:p>
            <w:pPr>
              <w:spacing w:line="240" w:lineRule="auto" w:after="0"/>
              <w:ind w:firstLine="0"/>
            </w:pPr>
            <w:r>
              <w:rPr>
                <w:sz w:val="17"/>
              </w:rPr>
              <w:t>char(1)</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M o F</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celular</w:t>
            </w:r>
          </w:p>
        </w:tc>
        <w:tc>
          <w:tcPr>
            <w:tcW w:type="dxa" w:w="1305"/>
            <w:tcBorders>
              <w:top w:val="nil"/>
              <w:left w:val="nil"/>
              <w:bottom w:val="nil"/>
              <w:right w:val="nil"/>
            </w:tcBorders>
          </w:tcPr>
          <w:p>
            <w:pPr>
              <w:spacing w:line="240" w:lineRule="auto" w:after="0"/>
              <w:ind w:firstLine="0"/>
            </w:pPr>
            <w:r>
              <w:rPr>
                <w:sz w:val="17"/>
              </w:rPr>
              <w:t>varchar(20)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Número de celular</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correo</w:t>
            </w:r>
          </w:p>
        </w:tc>
        <w:tc>
          <w:tcPr>
            <w:tcW w:type="dxa" w:w="1305"/>
            <w:tcBorders>
              <w:top w:val="nil"/>
              <w:left w:val="nil"/>
              <w:bottom w:val="nil"/>
              <w:right w:val="nil"/>
            </w:tcBorders>
          </w:tcPr>
          <w:p>
            <w:pPr>
              <w:spacing w:line="240" w:lineRule="auto" w:after="0"/>
              <w:ind w:firstLine="0"/>
            </w:pPr>
            <w:r>
              <w:rPr>
                <w:sz w:val="17"/>
              </w:rPr>
              <w:t>varchar(120)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Correo electrónico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direccion</w:t>
            </w:r>
          </w:p>
        </w:tc>
        <w:tc>
          <w:tcPr>
            <w:tcW w:type="dxa" w:w="1305"/>
            <w:tcBorders>
              <w:top w:val="nil"/>
              <w:left w:val="nil"/>
              <w:bottom w:val="nil"/>
              <w:right w:val="nil"/>
            </w:tcBorders>
          </w:tcPr>
          <w:p>
            <w:pPr>
              <w:spacing w:line="240" w:lineRule="auto" w:after="0"/>
              <w:ind w:firstLine="0"/>
            </w:pPr>
            <w:r>
              <w:rPr>
                <w:sz w:val="17"/>
              </w:rPr>
              <w:t>varchar(200)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Dirección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registro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updated_at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Última modificación</w:t>
            </w:r>
          </w:p>
        </w:tc>
      </w:tr>
      <w:tr>
        <w:trPr>
          <w:cantSplit/>
        </w:trPr>
        <w:tc>
          <w:tcPr>
            <w:tcW w:type="dxa" w:w="1631"/>
            <w:tcBorders>
              <w:top w:val="nil"/>
              <w:left w:val="nil"/>
              <w:bottom w:val="nil"/>
              <w:right w:val="nil"/>
            </w:tcBorders>
          </w:tcPr>
          <w:p>
            <w:pPr>
              <w:spacing w:line="240" w:lineRule="auto" w:after="0"/>
              <w:ind w:firstLine="0"/>
            </w:pPr>
            <w:r>
              <w:rPr>
                <w:b/>
                <w:sz w:val="17"/>
              </w:rPr>
              <w:t>personal_administrativo</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persona_id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UK, FK → persona</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persona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usuario_id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UK, FK → usuario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usuario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cargo</w:t>
            </w:r>
          </w:p>
        </w:tc>
        <w:tc>
          <w:tcPr>
            <w:tcW w:type="dxa" w:w="1305"/>
            <w:tcBorders>
              <w:top w:val="nil"/>
              <w:left w:val="nil"/>
              <w:bottom w:val="nil"/>
              <w:right w:val="nil"/>
            </w:tcBorders>
          </w:tcPr>
          <w:p>
            <w:pPr>
              <w:spacing w:line="240" w:lineRule="auto" w:after="0"/>
              <w:ind w:firstLine="0"/>
            </w:pPr>
            <w:r>
              <w:rPr>
                <w:sz w:val="17"/>
              </w:rPr>
              <w:t>varchar(80)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Cargo en la institución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estado</w:t>
            </w:r>
          </w:p>
        </w:tc>
        <w:tc>
          <w:tcPr>
            <w:tcW w:type="dxa" w:w="1305"/>
            <w:tcBorders>
              <w:top w:val="nil"/>
              <w:left w:val="nil"/>
              <w:bottom w:val="nil"/>
              <w:right w:val="nil"/>
            </w:tcBorders>
          </w:tcPr>
          <w:p>
            <w:pPr>
              <w:spacing w:line="240" w:lineRule="auto" w:after="0"/>
              <w:ind w:firstLine="0"/>
            </w:pPr>
            <w:r>
              <w:rPr>
                <w:sz w:val="17"/>
              </w:rPr>
              <w:t>varchar(10)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Estado (por defecto ACTIVO)</w:t>
            </w:r>
          </w:p>
        </w:tc>
      </w:tr>
      <w:tr>
        <w:trPr>
          <w:cantSplit/>
        </w:trPr>
        <w:tc>
          <w:tcPr>
            <w:tcW w:type="dxa" w:w="1631"/>
            <w:tcBorders>
              <w:top w:val="nil"/>
              <w:left w:val="nil"/>
              <w:bottom w:val="nil"/>
              <w:right w:val="nil"/>
            </w:tcBorders>
          </w:tcPr>
          <w:p>
            <w:pPr>
              <w:spacing w:line="240" w:lineRule="auto" w:after="0"/>
              <w:ind w:firstLine="0"/>
            </w:pPr>
            <w:r>
              <w:rPr>
                <w:b/>
                <w:sz w:val="17"/>
              </w:rPr>
              <w:t>docente</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persona_id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UK, FK → persona</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persona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usuario_id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UK, FK → usuario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usuario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titulo</w:t>
            </w:r>
          </w:p>
        </w:tc>
        <w:tc>
          <w:tcPr>
            <w:tcW w:type="dxa" w:w="1305"/>
            <w:tcBorders>
              <w:top w:val="nil"/>
              <w:left w:val="nil"/>
              <w:bottom w:val="nil"/>
              <w:right w:val="nil"/>
            </w:tcBorders>
          </w:tcPr>
          <w:p>
            <w:pPr>
              <w:spacing w:line="240" w:lineRule="auto" w:after="0"/>
              <w:ind w:firstLine="0"/>
            </w:pPr>
            <w:r>
              <w:rPr>
                <w:sz w:val="17"/>
              </w:rPr>
              <w:t>varchar(120)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Título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especialidad</w:t>
            </w:r>
          </w:p>
        </w:tc>
        <w:tc>
          <w:tcPr>
            <w:tcW w:type="dxa" w:w="1305"/>
            <w:tcBorders>
              <w:top w:val="nil"/>
              <w:left w:val="nil"/>
              <w:bottom w:val="nil"/>
              <w:right w:val="nil"/>
            </w:tcBorders>
          </w:tcPr>
          <w:p>
            <w:pPr>
              <w:spacing w:line="240" w:lineRule="auto" w:after="0"/>
              <w:ind w:firstLine="0"/>
            </w:pPr>
            <w:r>
              <w:rPr>
                <w:sz w:val="17"/>
              </w:rPr>
              <w:t>varchar(100)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Especialidad</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fecha_inicio_contrato</w:t>
            </w:r>
          </w:p>
        </w:tc>
        <w:tc>
          <w:tcPr>
            <w:tcW w:type="dxa" w:w="1305"/>
            <w:tcBorders>
              <w:top w:val="nil"/>
              <w:left w:val="nil"/>
              <w:bottom w:val="nil"/>
              <w:right w:val="nil"/>
            </w:tcBorders>
          </w:tcPr>
          <w:p>
            <w:pPr>
              <w:spacing w:line="240" w:lineRule="auto" w:after="0"/>
              <w:ind w:firstLine="0"/>
            </w:pPr>
            <w:r>
              <w:rPr>
                <w:sz w:val="17"/>
              </w:rPr>
              <w:t>date</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Inicio del contrato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fecha_fin_contrato</w:t>
            </w:r>
          </w:p>
        </w:tc>
        <w:tc>
          <w:tcPr>
            <w:tcW w:type="dxa" w:w="1305"/>
            <w:tcBorders>
              <w:top w:val="nil"/>
              <w:left w:val="nil"/>
              <w:bottom w:val="nil"/>
              <w:right w:val="nil"/>
            </w:tcBorders>
          </w:tcPr>
          <w:p>
            <w:pPr>
              <w:spacing w:line="240" w:lineRule="auto" w:after="0"/>
              <w:ind w:firstLine="0"/>
            </w:pPr>
            <w:r>
              <w:rPr>
                <w:sz w:val="17"/>
              </w:rPr>
              <w:t>date</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Fin del contrato (NULL = indefinido)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estado</w:t>
            </w:r>
          </w:p>
        </w:tc>
        <w:tc>
          <w:tcPr>
            <w:tcW w:type="dxa" w:w="1305"/>
            <w:tcBorders>
              <w:top w:val="nil"/>
              <w:left w:val="nil"/>
              <w:bottom w:val="nil"/>
              <w:right w:val="nil"/>
            </w:tcBorders>
          </w:tcPr>
          <w:p>
            <w:pPr>
              <w:spacing w:line="240" w:lineRule="auto" w:after="0"/>
              <w:ind w:firstLine="0"/>
            </w:pPr>
            <w:r>
              <w:rPr>
                <w:sz w:val="17"/>
              </w:rPr>
              <w:t>varchar(10)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ACTIVO, INACTIVO o LICENCIA (por defecto ACTIVO)</w:t>
            </w:r>
          </w:p>
        </w:tc>
      </w:tr>
      <w:tr>
        <w:trPr>
          <w:cantSplit/>
        </w:trPr>
        <w:tc>
          <w:tcPr>
            <w:tcW w:type="dxa" w:w="1631"/>
            <w:tcBorders>
              <w:top w:val="nil"/>
              <w:left w:val="nil"/>
              <w:bottom w:val="nil"/>
              <w:right w:val="nil"/>
            </w:tcBorders>
          </w:tcPr>
          <w:p>
            <w:pPr>
              <w:spacing w:line="240" w:lineRule="auto" w:after="0"/>
              <w:ind w:firstLine="0"/>
            </w:pPr>
            <w:r>
              <w:rPr>
                <w:b/>
                <w:sz w:val="17"/>
              </w:rPr>
              <w:t>estudiante</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persona_id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UK, FK → persona</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persona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usuario_id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UK, FK → usuario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usuario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codigo</w:t>
            </w:r>
          </w:p>
        </w:tc>
        <w:tc>
          <w:tcPr>
            <w:tcW w:type="dxa" w:w="1305"/>
            <w:tcBorders>
              <w:top w:val="nil"/>
              <w:left w:val="nil"/>
              <w:bottom w:val="nil"/>
              <w:right w:val="nil"/>
            </w:tcBorders>
          </w:tcPr>
          <w:p>
            <w:pPr>
              <w:spacing w:line="240" w:lineRule="auto" w:after="0"/>
              <w:ind w:firstLine="0"/>
            </w:pPr>
            <w:r>
              <w:rPr>
                <w:sz w:val="17"/>
              </w:rPr>
              <w:t>varchar(30)</w:t>
            </w:r>
          </w:p>
        </w:tc>
        <w:tc>
          <w:tcPr>
            <w:tcW w:type="dxa" w:w="1033"/>
            <w:tcBorders>
              <w:top w:val="nil"/>
              <w:left w:val="nil"/>
              <w:bottom w:val="nil"/>
              <w:right w:val="nil"/>
            </w:tcBorders>
          </w:tcPr>
          <w:p>
            <w:pPr>
              <w:spacing w:line="240" w:lineRule="auto" w:after="0"/>
              <w:ind w:firstLine="0"/>
            </w:pPr>
            <w:r>
              <w:rPr>
                <w:sz w:val="17"/>
              </w:rPr>
              <w:t>UK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E-AAAA-NNN; también es su usuario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fecha_ingreso</w:t>
            </w:r>
          </w:p>
        </w:tc>
        <w:tc>
          <w:tcPr>
            <w:tcW w:type="dxa" w:w="1305"/>
            <w:tcBorders>
              <w:top w:val="nil"/>
              <w:left w:val="nil"/>
              <w:bottom w:val="nil"/>
              <w:right w:val="nil"/>
            </w:tcBorders>
          </w:tcPr>
          <w:p>
            <w:pPr>
              <w:spacing w:line="240" w:lineRule="auto" w:after="0"/>
              <w:ind w:firstLine="0"/>
            </w:pPr>
            <w:r>
              <w:rPr>
                <w:sz w:val="17"/>
              </w:rPr>
              <w:t>date</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Fecha de ingreso al colegio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estado</w:t>
            </w:r>
          </w:p>
        </w:tc>
        <w:tc>
          <w:tcPr>
            <w:tcW w:type="dxa" w:w="1305"/>
            <w:tcBorders>
              <w:top w:val="nil"/>
              <w:left w:val="nil"/>
              <w:bottom w:val="nil"/>
              <w:right w:val="nil"/>
            </w:tcBorders>
          </w:tcPr>
          <w:p>
            <w:pPr>
              <w:spacing w:line="240" w:lineRule="auto" w:after="0"/>
              <w:ind w:firstLine="0"/>
            </w:pPr>
            <w:r>
              <w:rPr>
                <w:sz w:val="17"/>
              </w:rPr>
              <w:t>varchar(15)</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ACTIVO, RETIRADO, TRASLADADO o EGRESADO (por defecto ACTIVO)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origen</w:t>
            </w:r>
          </w:p>
        </w:tc>
        <w:tc>
          <w:tcPr>
            <w:tcW w:type="dxa" w:w="1305"/>
            <w:tcBorders>
              <w:top w:val="nil"/>
              <w:left w:val="nil"/>
              <w:bottom w:val="nil"/>
              <w:right w:val="nil"/>
            </w:tcBorders>
          </w:tcPr>
          <w:p>
            <w:pPr>
              <w:spacing w:line="240" w:lineRule="auto" w:after="0"/>
              <w:ind w:firstLine="0"/>
            </w:pPr>
            <w:r>
              <w:rPr>
                <w:sz w:val="17"/>
              </w:rPr>
              <w:t>varchar(10)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MANUAL o EXCEL (por defecto MANUAL)</w:t>
            </w:r>
          </w:p>
        </w:tc>
      </w:tr>
      <w:tr>
        <w:trPr>
          <w:cantSplit/>
        </w:trPr>
        <w:tc>
          <w:tcPr>
            <w:tcW w:type="dxa" w:w="1631"/>
            <w:tcBorders>
              <w:top w:val="nil"/>
              <w:left w:val="nil"/>
              <w:bottom w:val="nil"/>
              <w:right w:val="nil"/>
            </w:tcBorders>
          </w:tcPr>
          <w:p>
            <w:pPr>
              <w:spacing w:line="240" w:lineRule="auto" w:after="0"/>
              <w:ind w:firstLine="0"/>
            </w:pPr>
            <w:r>
              <w:rPr>
                <w:b/>
                <w:sz w:val="17"/>
              </w:rPr>
              <w:t>apoderado</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estudiante_id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estudiante</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estudiante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nombres</w:t>
            </w:r>
          </w:p>
        </w:tc>
        <w:tc>
          <w:tcPr>
            <w:tcW w:type="dxa" w:w="1305"/>
            <w:tcBorders>
              <w:top w:val="nil"/>
              <w:left w:val="nil"/>
              <w:bottom w:val="nil"/>
              <w:right w:val="nil"/>
            </w:tcBorders>
          </w:tcPr>
          <w:p>
            <w:pPr>
              <w:spacing w:line="240" w:lineRule="auto" w:after="0"/>
              <w:ind w:firstLine="0"/>
            </w:pPr>
            <w:r>
              <w:rPr>
                <w:sz w:val="17"/>
              </w:rPr>
              <w:t>varchar(150)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Nombre completo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celular</w:t>
            </w:r>
          </w:p>
        </w:tc>
        <w:tc>
          <w:tcPr>
            <w:tcW w:type="dxa" w:w="1305"/>
            <w:tcBorders>
              <w:top w:val="nil"/>
              <w:left w:val="nil"/>
              <w:bottom w:val="nil"/>
              <w:right w:val="nil"/>
            </w:tcBorders>
          </w:tcPr>
          <w:p>
            <w:pPr>
              <w:spacing w:line="240" w:lineRule="auto" w:after="0"/>
              <w:ind w:firstLine="0"/>
            </w:pPr>
            <w:r>
              <w:rPr>
                <w:sz w:val="17"/>
              </w:rPr>
              <w:t>varchar(20)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Número de celular</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correo</w:t>
            </w:r>
          </w:p>
        </w:tc>
        <w:tc>
          <w:tcPr>
            <w:tcW w:type="dxa" w:w="1305"/>
            <w:tcBorders>
              <w:top w:val="nil"/>
              <w:left w:val="nil"/>
              <w:bottom w:val="nil"/>
              <w:right w:val="nil"/>
            </w:tcBorders>
          </w:tcPr>
          <w:p>
            <w:pPr>
              <w:spacing w:line="240" w:lineRule="auto" w:after="0"/>
              <w:ind w:firstLine="0"/>
            </w:pPr>
            <w:r>
              <w:rPr>
                <w:sz w:val="17"/>
              </w:rPr>
              <w:t>varchar(120)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Correo electrónico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parentesco</w:t>
            </w:r>
          </w:p>
        </w:tc>
        <w:tc>
          <w:tcPr>
            <w:tcW w:type="dxa" w:w="1305"/>
            <w:tcBorders>
              <w:top w:val="nil"/>
              <w:left w:val="nil"/>
              <w:bottom w:val="nil"/>
              <w:right w:val="nil"/>
            </w:tcBorders>
          </w:tcPr>
          <w:p>
            <w:pPr>
              <w:spacing w:line="240" w:lineRule="auto" w:after="0"/>
              <w:ind w:firstLine="0"/>
            </w:pPr>
            <w:r>
              <w:rPr>
                <w:sz w:val="17"/>
              </w:rPr>
              <w:t>varchar(40)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Padre, Madre, Tutor legal, Abuelo(a), Tío(a), Hermano(a), Otro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es_principal</w:t>
            </w:r>
          </w:p>
        </w:tc>
        <w:tc>
          <w:tcPr>
            <w:tcW w:type="dxa" w:w="1305"/>
            <w:tcBorders>
              <w:top w:val="nil"/>
              <w:left w:val="nil"/>
              <w:bottom w:val="nil"/>
              <w:right w:val="nil"/>
            </w:tcBorders>
          </w:tcPr>
          <w:p>
            <w:pPr>
              <w:spacing w:line="240" w:lineRule="auto" w:after="0"/>
              <w:ind w:firstLine="0"/>
            </w:pPr>
            <w:r>
              <w:rPr>
                <w:sz w:val="17"/>
              </w:rPr>
              <w:t>tinyint(1)</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1 = apoderado principal (por defecto 0)</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principal_unico</w:t>
            </w:r>
          </w:p>
        </w:tc>
        <w:tc>
          <w:tcPr>
            <w:tcW w:type="dxa" w:w="1305"/>
            <w:tcBorders>
              <w:top w:val="nil"/>
              <w:left w:val="nil"/>
              <w:bottom w:val="nil"/>
              <w:right w:val="nil"/>
            </w:tcBorders>
          </w:tcPr>
          <w:p>
            <w:pPr>
              <w:spacing w:line="240" w:lineRule="auto" w:after="0"/>
              <w:ind w:firstLine="0"/>
            </w:pPr>
            <w:r>
              <w:rPr>
                <w:sz w:val="17"/>
              </w:rPr>
              <w:t>tinyint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Calculada: 1 si es principal</w:t>
            </w:r>
          </w:p>
        </w:tc>
      </w:tr>
      <w:tr>
        <w:trPr>
          <w:cantSplit/>
        </w:trPr>
        <w:tc>
          <w:tcPr>
            <w:tcW w:type="dxa" w:w="1631"/>
            <w:tcBorders>
              <w:top w:val="nil"/>
              <w:left w:val="nil"/>
              <w:bottom w:val="nil"/>
              <w:right w:val="nil"/>
            </w:tcBorders>
          </w:tcPr>
          <w:p>
            <w:pPr>
              <w:spacing w:line="240" w:lineRule="auto" w:after="0"/>
              <w:ind w:firstLine="0"/>
            </w:pPr>
            <w:r>
              <w:rPr>
                <w:b/>
                <w:sz w:val="17"/>
              </w:rPr>
              <w:t>institucion</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nombre</w:t>
            </w:r>
          </w:p>
        </w:tc>
        <w:tc>
          <w:tcPr>
            <w:tcW w:type="dxa" w:w="1305"/>
            <w:tcBorders>
              <w:top w:val="nil"/>
              <w:left w:val="nil"/>
              <w:bottom w:val="nil"/>
              <w:right w:val="nil"/>
            </w:tcBorders>
          </w:tcPr>
          <w:p>
            <w:pPr>
              <w:spacing w:line="240" w:lineRule="auto" w:after="0"/>
              <w:ind w:firstLine="0"/>
            </w:pPr>
            <w:r>
              <w:rPr>
                <w:sz w:val="17"/>
              </w:rPr>
              <w:t>varchar(150)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Nombre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codigo_modular</w:t>
            </w:r>
          </w:p>
        </w:tc>
        <w:tc>
          <w:tcPr>
            <w:tcW w:type="dxa" w:w="1305"/>
            <w:tcBorders>
              <w:top w:val="nil"/>
              <w:left w:val="nil"/>
              <w:bottom w:val="nil"/>
              <w:right w:val="nil"/>
            </w:tcBorders>
          </w:tcPr>
          <w:p>
            <w:pPr>
              <w:spacing w:line="240" w:lineRule="auto" w:after="0"/>
              <w:ind w:firstLine="0"/>
            </w:pPr>
            <w:r>
              <w:rPr>
                <w:sz w:val="17"/>
              </w:rPr>
              <w:t>varchar(20)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Código modular del MINEDU</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ugel</w:t>
            </w:r>
          </w:p>
        </w:tc>
        <w:tc>
          <w:tcPr>
            <w:tcW w:type="dxa" w:w="1305"/>
            <w:tcBorders>
              <w:top w:val="nil"/>
              <w:left w:val="nil"/>
              <w:bottom w:val="nil"/>
              <w:right w:val="nil"/>
            </w:tcBorders>
          </w:tcPr>
          <w:p>
            <w:pPr>
              <w:spacing w:line="240" w:lineRule="auto" w:after="0"/>
              <w:ind w:firstLine="0"/>
            </w:pPr>
            <w:r>
              <w:rPr>
                <w:sz w:val="17"/>
              </w:rPr>
              <w:t>varchar(80)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UGEL a la que pertenece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direccion</w:t>
            </w:r>
          </w:p>
        </w:tc>
        <w:tc>
          <w:tcPr>
            <w:tcW w:type="dxa" w:w="1305"/>
            <w:tcBorders>
              <w:top w:val="nil"/>
              <w:left w:val="nil"/>
              <w:bottom w:val="nil"/>
              <w:right w:val="nil"/>
            </w:tcBorders>
          </w:tcPr>
          <w:p>
            <w:pPr>
              <w:spacing w:line="240" w:lineRule="auto" w:after="0"/>
              <w:ind w:firstLine="0"/>
            </w:pPr>
            <w:r>
              <w:rPr>
                <w:sz w:val="17"/>
              </w:rPr>
              <w:t>varchar(200)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Dirección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telefono</w:t>
            </w:r>
          </w:p>
        </w:tc>
        <w:tc>
          <w:tcPr>
            <w:tcW w:type="dxa" w:w="1305"/>
            <w:tcBorders>
              <w:top w:val="nil"/>
              <w:left w:val="nil"/>
              <w:bottom w:val="nil"/>
              <w:right w:val="nil"/>
            </w:tcBorders>
          </w:tcPr>
          <w:p>
            <w:pPr>
              <w:spacing w:line="240" w:lineRule="auto" w:after="0"/>
              <w:ind w:firstLine="0"/>
            </w:pPr>
            <w:r>
              <w:rPr>
                <w:sz w:val="17"/>
              </w:rPr>
              <w:t>varchar(20)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Teléfono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correo</w:t>
            </w:r>
          </w:p>
        </w:tc>
        <w:tc>
          <w:tcPr>
            <w:tcW w:type="dxa" w:w="1305"/>
            <w:tcBorders>
              <w:top w:val="nil"/>
              <w:left w:val="nil"/>
              <w:bottom w:val="nil"/>
              <w:right w:val="nil"/>
            </w:tcBorders>
          </w:tcPr>
          <w:p>
            <w:pPr>
              <w:spacing w:line="240" w:lineRule="auto" w:after="0"/>
              <w:ind w:firstLine="0"/>
            </w:pPr>
            <w:r>
              <w:rPr>
                <w:sz w:val="17"/>
              </w:rPr>
              <w:t>varchar(120)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Correo electrónico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nota_aprobatoria</w:t>
            </w:r>
          </w:p>
        </w:tc>
        <w:tc>
          <w:tcPr>
            <w:tcW w:type="dxa" w:w="1305"/>
            <w:tcBorders>
              <w:top w:val="nil"/>
              <w:left w:val="nil"/>
              <w:bottom w:val="nil"/>
              <w:right w:val="nil"/>
            </w:tcBorders>
          </w:tcPr>
          <w:p>
            <w:pPr>
              <w:spacing w:line="240" w:lineRule="auto" w:after="0"/>
              <w:ind w:firstLine="0"/>
            </w:pPr>
            <w:r>
              <w:rPr>
                <w:sz w:val="17"/>
              </w:rPr>
              <w:t>decimal(4,2)</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Promedio mínimo para aprobar (por defecto 11.00)</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umbral_asistencia_alto</w:t>
            </w:r>
          </w:p>
        </w:tc>
        <w:tc>
          <w:tcPr>
            <w:tcW w:type="dxa" w:w="1305"/>
            <w:tcBorders>
              <w:top w:val="nil"/>
              <w:left w:val="nil"/>
              <w:bottom w:val="nil"/>
              <w:right w:val="nil"/>
            </w:tcBorders>
          </w:tcPr>
          <w:p>
            <w:pPr>
              <w:spacing w:line="240" w:lineRule="auto" w:after="0"/>
              <w:ind w:firstLine="0"/>
            </w:pPr>
            <w:r>
              <w:rPr>
                <w:sz w:val="17"/>
              </w:rPr>
              <w:t>tinyint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 de asistencia por debajo del cual el riesgo es ALTO (por defecto 85)</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umbral_asistencia_medio</w:t>
            </w:r>
          </w:p>
        </w:tc>
        <w:tc>
          <w:tcPr>
            <w:tcW w:type="dxa" w:w="1305"/>
            <w:tcBorders>
              <w:top w:val="nil"/>
              <w:left w:val="nil"/>
              <w:bottom w:val="nil"/>
              <w:right w:val="nil"/>
            </w:tcBorders>
          </w:tcPr>
          <w:p>
            <w:pPr>
              <w:spacing w:line="240" w:lineRule="auto" w:after="0"/>
              <w:ind w:firstLine="0"/>
            </w:pPr>
            <w:r>
              <w:rPr>
                <w:sz w:val="17"/>
              </w:rPr>
              <w:t>tinyint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 de asistencia por debajo del cual el riesgo es MEDIO (por defecto 90)</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umbral_promedio_alto</w:t>
            </w:r>
          </w:p>
        </w:tc>
        <w:tc>
          <w:tcPr>
            <w:tcW w:type="dxa" w:w="1305"/>
            <w:tcBorders>
              <w:top w:val="nil"/>
              <w:left w:val="nil"/>
              <w:bottom w:val="nil"/>
              <w:right w:val="nil"/>
            </w:tcBorders>
          </w:tcPr>
          <w:p>
            <w:pPr>
              <w:spacing w:line="240" w:lineRule="auto" w:after="0"/>
              <w:ind w:firstLine="0"/>
            </w:pPr>
            <w:r>
              <w:rPr>
                <w:sz w:val="17"/>
              </w:rPr>
              <w:t>decimal(4,2)</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Promedio por debajo del cual (con pendientes) el riesgo es ALTO (por defecto 11.00)</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umbral_promedio_medio</w:t>
            </w:r>
          </w:p>
        </w:tc>
        <w:tc>
          <w:tcPr>
            <w:tcW w:type="dxa" w:w="1305"/>
            <w:tcBorders>
              <w:top w:val="nil"/>
              <w:left w:val="nil"/>
              <w:bottom w:val="nil"/>
              <w:right w:val="nil"/>
            </w:tcBorders>
          </w:tcPr>
          <w:p>
            <w:pPr>
              <w:spacing w:line="240" w:lineRule="auto" w:after="0"/>
              <w:ind w:firstLine="0"/>
            </w:pPr>
            <w:r>
              <w:rPr>
                <w:sz w:val="17"/>
              </w:rPr>
              <w:t>decimal(4,2)</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Promedio por debajo del cual el riesgo es MEDIO (por defecto 12.00)</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umbral_pendientes_alto</w:t>
            </w:r>
          </w:p>
        </w:tc>
        <w:tc>
          <w:tcPr>
            <w:tcW w:type="dxa" w:w="1305"/>
            <w:tcBorders>
              <w:top w:val="nil"/>
              <w:left w:val="nil"/>
              <w:bottom w:val="nil"/>
              <w:right w:val="nil"/>
            </w:tcBorders>
          </w:tcPr>
          <w:p>
            <w:pPr>
              <w:spacing w:line="240" w:lineRule="auto" w:after="0"/>
              <w:ind w:firstLine="0"/>
            </w:pPr>
            <w:r>
              <w:rPr>
                <w:sz w:val="17"/>
              </w:rPr>
              <w:t>tinyint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Entregas pendientes que, con promedio bajo, dan riesgo ALTO (por defecto 3)</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dias_cierre_bimestre</w:t>
            </w:r>
          </w:p>
        </w:tc>
        <w:tc>
          <w:tcPr>
            <w:tcW w:type="dxa" w:w="1305"/>
            <w:tcBorders>
              <w:top w:val="nil"/>
              <w:left w:val="nil"/>
              <w:bottom w:val="nil"/>
              <w:right w:val="nil"/>
            </w:tcBorders>
          </w:tcPr>
          <w:p>
            <w:pPr>
              <w:spacing w:line="240" w:lineRule="auto" w:after="0"/>
              <w:ind w:firstLine="0"/>
            </w:pPr>
            <w:r>
              <w:rPr>
                <w:sz w:val="17"/>
              </w:rPr>
              <w:t>tinyint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Días después del fin del bimestre para la fecha de cierre por defecto (por defecto 7)</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registro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updated_at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Última modificación</w:t>
            </w:r>
          </w:p>
        </w:tc>
      </w:tr>
      <w:tr>
        <w:trPr>
          <w:cantSplit/>
        </w:trPr>
        <w:tc>
          <w:tcPr>
            <w:tcW w:type="dxa" w:w="1631"/>
            <w:tcBorders>
              <w:top w:val="nil"/>
              <w:left w:val="nil"/>
              <w:bottom w:val="nil"/>
              <w:right w:val="nil"/>
            </w:tcBorders>
          </w:tcPr>
          <w:p>
            <w:pPr>
              <w:spacing w:line="240" w:lineRule="auto" w:after="0"/>
              <w:ind w:firstLine="0"/>
            </w:pPr>
            <w:r>
              <w:rPr>
                <w:b/>
                <w:sz w:val="17"/>
              </w:rPr>
              <w:t>escala_literal</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codigo</w:t>
            </w:r>
          </w:p>
        </w:tc>
        <w:tc>
          <w:tcPr>
            <w:tcW w:type="dxa" w:w="1305"/>
            <w:tcBorders>
              <w:top w:val="nil"/>
              <w:left w:val="nil"/>
              <w:bottom w:val="nil"/>
              <w:right w:val="nil"/>
            </w:tcBorders>
          </w:tcPr>
          <w:p>
            <w:pPr>
              <w:spacing w:line="240" w:lineRule="auto" w:after="0"/>
              <w:ind w:firstLine="0"/>
            </w:pPr>
            <w:r>
              <w:rPr>
                <w:sz w:val="17"/>
              </w:rPr>
              <w:t>varchar(3)</w:t>
            </w:r>
          </w:p>
        </w:tc>
        <w:tc>
          <w:tcPr>
            <w:tcW w:type="dxa" w:w="1033"/>
            <w:tcBorders>
              <w:top w:val="nil"/>
              <w:left w:val="nil"/>
              <w:bottom w:val="nil"/>
              <w:right w:val="nil"/>
            </w:tcBorders>
          </w:tcPr>
          <w:p>
            <w:pPr>
              <w:spacing w:line="240" w:lineRule="auto" w:after="0"/>
              <w:ind w:firstLine="0"/>
            </w:pPr>
            <w:r>
              <w:rPr>
                <w:sz w:val="17"/>
              </w:rPr>
              <w:t>UK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AD, A, B o C</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descripcion</w:t>
            </w:r>
          </w:p>
        </w:tc>
        <w:tc>
          <w:tcPr>
            <w:tcW w:type="dxa" w:w="1305"/>
            <w:tcBorders>
              <w:top w:val="nil"/>
              <w:left w:val="nil"/>
              <w:bottom w:val="nil"/>
              <w:right w:val="nil"/>
            </w:tcBorders>
          </w:tcPr>
          <w:p>
            <w:pPr>
              <w:spacing w:line="240" w:lineRule="auto" w:after="0"/>
              <w:ind w:firstLine="0"/>
            </w:pPr>
            <w:r>
              <w:rPr>
                <w:sz w:val="17"/>
              </w:rPr>
              <w:t>varchar(80)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Descripción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nota_minima</w:t>
            </w:r>
          </w:p>
        </w:tc>
        <w:tc>
          <w:tcPr>
            <w:tcW w:type="dxa" w:w="1305"/>
            <w:tcBorders>
              <w:top w:val="nil"/>
              <w:left w:val="nil"/>
              <w:bottom w:val="nil"/>
              <w:right w:val="nil"/>
            </w:tcBorders>
          </w:tcPr>
          <w:p>
            <w:pPr>
              <w:spacing w:line="240" w:lineRule="auto" w:after="0"/>
              <w:ind w:firstLine="0"/>
            </w:pPr>
            <w:r>
              <w:rPr>
                <w:sz w:val="17"/>
              </w:rPr>
              <w:t>decimal(4,2)</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Límite inferior del rango (escala de 20)</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nota_maxima</w:t>
            </w:r>
          </w:p>
        </w:tc>
        <w:tc>
          <w:tcPr>
            <w:tcW w:type="dxa" w:w="1305"/>
            <w:tcBorders>
              <w:top w:val="nil"/>
              <w:left w:val="nil"/>
              <w:bottom w:val="nil"/>
              <w:right w:val="nil"/>
            </w:tcBorders>
          </w:tcPr>
          <w:p>
            <w:pPr>
              <w:spacing w:line="240" w:lineRule="auto" w:after="0"/>
              <w:ind w:firstLine="0"/>
            </w:pPr>
            <w:r>
              <w:rPr>
                <w:sz w:val="17"/>
              </w:rPr>
              <w:t>decimal(4,2)</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Límite superior del rango (escala de 20)</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orden</w:t>
            </w:r>
          </w:p>
        </w:tc>
        <w:tc>
          <w:tcPr>
            <w:tcW w:type="dxa" w:w="1305"/>
            <w:tcBorders>
              <w:top w:val="nil"/>
              <w:left w:val="nil"/>
              <w:bottom w:val="nil"/>
              <w:right w:val="nil"/>
            </w:tcBorders>
          </w:tcPr>
          <w:p>
            <w:pPr>
              <w:spacing w:line="240" w:lineRule="auto" w:after="0"/>
              <w:ind w:firstLine="0"/>
            </w:pPr>
            <w:r>
              <w:rPr>
                <w:sz w:val="17"/>
              </w:rPr>
              <w:t>tinyint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Orden de presentación</w:t>
            </w:r>
          </w:p>
        </w:tc>
      </w:tr>
      <w:tr>
        <w:trPr>
          <w:cantSplit/>
        </w:trPr>
        <w:tc>
          <w:tcPr>
            <w:tcW w:type="dxa" w:w="1631"/>
            <w:tcBorders>
              <w:top w:val="nil"/>
              <w:left w:val="nil"/>
              <w:bottom w:val="nil"/>
              <w:right w:val="nil"/>
            </w:tcBorders>
          </w:tcPr>
          <w:p>
            <w:pPr>
              <w:spacing w:line="240" w:lineRule="auto" w:after="0"/>
              <w:ind w:firstLine="0"/>
            </w:pPr>
            <w:r>
              <w:rPr>
                <w:b/>
                <w:sz w:val="17"/>
              </w:rPr>
              <w:t>periodo_academico</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nombre</w:t>
            </w:r>
          </w:p>
        </w:tc>
        <w:tc>
          <w:tcPr>
            <w:tcW w:type="dxa" w:w="1305"/>
            <w:tcBorders>
              <w:top w:val="nil"/>
              <w:left w:val="nil"/>
              <w:bottom w:val="nil"/>
              <w:right w:val="nil"/>
            </w:tcBorders>
          </w:tcPr>
          <w:p>
            <w:pPr>
              <w:spacing w:line="240" w:lineRule="auto" w:after="0"/>
              <w:ind w:firstLine="0"/>
            </w:pPr>
            <w:r>
              <w:rPr>
                <w:sz w:val="17"/>
              </w:rPr>
              <w:t>varchar(60)</w:t>
            </w:r>
          </w:p>
        </w:tc>
        <w:tc>
          <w:tcPr>
            <w:tcW w:type="dxa" w:w="1033"/>
            <w:tcBorders>
              <w:top w:val="nil"/>
              <w:left w:val="nil"/>
              <w:bottom w:val="nil"/>
              <w:right w:val="nil"/>
            </w:tcBorders>
          </w:tcPr>
          <w:p>
            <w:pPr>
              <w:spacing w:line="240" w:lineRule="auto" w:after="0"/>
              <w:ind w:firstLine="0"/>
            </w:pPr>
            <w:r>
              <w:rPr>
                <w:sz w:val="17"/>
              </w:rPr>
              <w:t>UK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Ej. 2026</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fecha_inicio</w:t>
            </w:r>
          </w:p>
        </w:tc>
        <w:tc>
          <w:tcPr>
            <w:tcW w:type="dxa" w:w="1305"/>
            <w:tcBorders>
              <w:top w:val="nil"/>
              <w:left w:val="nil"/>
              <w:bottom w:val="nil"/>
              <w:right w:val="nil"/>
            </w:tcBorders>
          </w:tcPr>
          <w:p>
            <w:pPr>
              <w:spacing w:line="240" w:lineRule="auto" w:after="0"/>
              <w:ind w:firstLine="0"/>
            </w:pPr>
            <w:r>
              <w:rPr>
                <w:sz w:val="17"/>
              </w:rPr>
              <w:t>date</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inicio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fecha_fin</w:t>
            </w:r>
          </w:p>
        </w:tc>
        <w:tc>
          <w:tcPr>
            <w:tcW w:type="dxa" w:w="1305"/>
            <w:tcBorders>
              <w:top w:val="nil"/>
              <w:left w:val="nil"/>
              <w:bottom w:val="nil"/>
              <w:right w:val="nil"/>
            </w:tcBorders>
          </w:tcPr>
          <w:p>
            <w:pPr>
              <w:spacing w:line="240" w:lineRule="auto" w:after="0"/>
              <w:ind w:firstLine="0"/>
            </w:pPr>
            <w:r>
              <w:rPr>
                <w:sz w:val="17"/>
              </w:rPr>
              <w:t>date</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fin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estado</w:t>
            </w:r>
          </w:p>
        </w:tc>
        <w:tc>
          <w:tcPr>
            <w:tcW w:type="dxa" w:w="1305"/>
            <w:tcBorders>
              <w:top w:val="nil"/>
              <w:left w:val="nil"/>
              <w:bottom w:val="nil"/>
              <w:right w:val="nil"/>
            </w:tcBorders>
          </w:tcPr>
          <w:p>
            <w:pPr>
              <w:spacing w:line="240" w:lineRule="auto" w:after="0"/>
              <w:ind w:firstLine="0"/>
            </w:pPr>
            <w:r>
              <w:rPr>
                <w:sz w:val="17"/>
              </w:rPr>
              <w:t>varchar(15)</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PLANIFICADO, EN_CURSO o CERRADO (por defecto PLANIFICADO)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en_curso_unico</w:t>
            </w:r>
          </w:p>
        </w:tc>
        <w:tc>
          <w:tcPr>
            <w:tcW w:type="dxa" w:w="1305"/>
            <w:tcBorders>
              <w:top w:val="nil"/>
              <w:left w:val="nil"/>
              <w:bottom w:val="nil"/>
              <w:right w:val="nil"/>
            </w:tcBorders>
          </w:tcPr>
          <w:p>
            <w:pPr>
              <w:spacing w:line="240" w:lineRule="auto" w:after="0"/>
              <w:ind w:firstLine="0"/>
            </w:pPr>
            <w:r>
              <w:rPr>
                <w:sz w:val="17"/>
              </w:rPr>
              <w:t>tinyint unsigned</w:t>
            </w:r>
          </w:p>
        </w:tc>
        <w:tc>
          <w:tcPr>
            <w:tcW w:type="dxa" w:w="1033"/>
            <w:tcBorders>
              <w:top w:val="nil"/>
              <w:left w:val="nil"/>
              <w:bottom w:val="nil"/>
              <w:right w:val="nil"/>
            </w:tcBorders>
          </w:tcPr>
          <w:p>
            <w:pPr>
              <w:spacing w:line="240" w:lineRule="auto" w:after="0"/>
              <w:ind w:firstLine="0"/>
            </w:pPr>
            <w:r>
              <w:rPr>
                <w:sz w:val="17"/>
              </w:rPr>
              <w:t>UK</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Calculada: garantiza un solo periodo en curso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registro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updated_at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Última modificación</w:t>
            </w:r>
          </w:p>
        </w:tc>
      </w:tr>
      <w:tr>
        <w:trPr>
          <w:cantSplit/>
        </w:trPr>
        <w:tc>
          <w:tcPr>
            <w:tcW w:type="dxa" w:w="1631"/>
            <w:tcBorders>
              <w:top w:val="nil"/>
              <w:left w:val="nil"/>
              <w:bottom w:val="nil"/>
              <w:right w:val="nil"/>
            </w:tcBorders>
          </w:tcPr>
          <w:p>
            <w:pPr>
              <w:spacing w:line="240" w:lineRule="auto" w:after="0"/>
              <w:ind w:firstLine="0"/>
            </w:pPr>
            <w:r>
              <w:rPr>
                <w:b/>
                <w:sz w:val="17"/>
              </w:rPr>
              <w:t>subperiodo</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periodo_id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periodo_academico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periodo_academico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numero</w:t>
            </w:r>
          </w:p>
        </w:tc>
        <w:tc>
          <w:tcPr>
            <w:tcW w:type="dxa" w:w="1305"/>
            <w:tcBorders>
              <w:top w:val="nil"/>
              <w:left w:val="nil"/>
              <w:bottom w:val="nil"/>
              <w:right w:val="nil"/>
            </w:tcBorders>
          </w:tcPr>
          <w:p>
            <w:pPr>
              <w:spacing w:line="240" w:lineRule="auto" w:after="0"/>
              <w:ind w:firstLine="0"/>
            </w:pPr>
            <w:r>
              <w:rPr>
                <w:sz w:val="17"/>
              </w:rPr>
              <w:t>tinyint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1 a 4</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nombre</w:t>
            </w:r>
          </w:p>
        </w:tc>
        <w:tc>
          <w:tcPr>
            <w:tcW w:type="dxa" w:w="1305"/>
            <w:tcBorders>
              <w:top w:val="nil"/>
              <w:left w:val="nil"/>
              <w:bottom w:val="nil"/>
              <w:right w:val="nil"/>
            </w:tcBorders>
          </w:tcPr>
          <w:p>
            <w:pPr>
              <w:spacing w:line="240" w:lineRule="auto" w:after="0"/>
              <w:ind w:firstLine="0"/>
            </w:pPr>
            <w:r>
              <w:rPr>
                <w:sz w:val="17"/>
              </w:rPr>
              <w:t>varchar(40)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Ej. III Bimestre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fecha_inicio</w:t>
            </w:r>
          </w:p>
        </w:tc>
        <w:tc>
          <w:tcPr>
            <w:tcW w:type="dxa" w:w="1305"/>
            <w:tcBorders>
              <w:top w:val="nil"/>
              <w:left w:val="nil"/>
              <w:bottom w:val="nil"/>
              <w:right w:val="nil"/>
            </w:tcBorders>
          </w:tcPr>
          <w:p>
            <w:pPr>
              <w:spacing w:line="240" w:lineRule="auto" w:after="0"/>
              <w:ind w:firstLine="0"/>
            </w:pPr>
            <w:r>
              <w:rPr>
                <w:sz w:val="17"/>
              </w:rPr>
              <w:t>date</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inicio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fecha_fin</w:t>
            </w:r>
          </w:p>
        </w:tc>
        <w:tc>
          <w:tcPr>
            <w:tcW w:type="dxa" w:w="1305"/>
            <w:tcBorders>
              <w:top w:val="nil"/>
              <w:left w:val="nil"/>
              <w:bottom w:val="nil"/>
              <w:right w:val="nil"/>
            </w:tcBorders>
          </w:tcPr>
          <w:p>
            <w:pPr>
              <w:spacing w:line="240" w:lineRule="auto" w:after="0"/>
              <w:ind w:firstLine="0"/>
            </w:pPr>
            <w:r>
              <w:rPr>
                <w:sz w:val="17"/>
              </w:rPr>
              <w:t>date</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fin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fecha_cierre_notas</w:t>
            </w:r>
          </w:p>
        </w:tc>
        <w:tc>
          <w:tcPr>
            <w:tcW w:type="dxa" w:w="1305"/>
            <w:tcBorders>
              <w:top w:val="nil"/>
              <w:left w:val="nil"/>
              <w:bottom w:val="nil"/>
              <w:right w:val="nil"/>
            </w:tcBorders>
          </w:tcPr>
          <w:p>
            <w:pPr>
              <w:spacing w:line="240" w:lineRule="auto" w:after="0"/>
              <w:ind w:firstLine="0"/>
            </w:pPr>
            <w:r>
              <w:rPr>
                <w:sz w:val="17"/>
              </w:rPr>
              <w:t>date</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Al llegar esta fecha el bimestre se cierra solo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estado</w:t>
            </w:r>
          </w:p>
        </w:tc>
        <w:tc>
          <w:tcPr>
            <w:tcW w:type="dxa" w:w="1305"/>
            <w:tcBorders>
              <w:top w:val="nil"/>
              <w:left w:val="nil"/>
              <w:bottom w:val="nil"/>
              <w:right w:val="nil"/>
            </w:tcBorders>
          </w:tcPr>
          <w:p>
            <w:pPr>
              <w:spacing w:line="240" w:lineRule="auto" w:after="0"/>
              <w:ind w:firstLine="0"/>
            </w:pPr>
            <w:r>
              <w:rPr>
                <w:sz w:val="17"/>
              </w:rPr>
              <w:t>varchar(10)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ABIERTO o CERRADO (por defecto ABIERTO)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cerrado_en</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Fecha y hora del cierre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cerrado_por</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usuario</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Usuario que lo cerró (NULL = cierre automático)</w:t>
            </w:r>
          </w:p>
        </w:tc>
      </w:tr>
      <w:tr>
        <w:trPr>
          <w:cantSplit/>
        </w:trPr>
        <w:tc>
          <w:tcPr>
            <w:tcW w:type="dxa" w:w="1631"/>
            <w:tcBorders>
              <w:top w:val="nil"/>
              <w:left w:val="nil"/>
              <w:bottom w:val="nil"/>
              <w:right w:val="nil"/>
            </w:tcBorders>
          </w:tcPr>
          <w:p>
            <w:pPr>
              <w:spacing w:line="240" w:lineRule="auto" w:after="0"/>
              <w:ind w:firstLine="0"/>
            </w:pPr>
            <w:r>
              <w:rPr>
                <w:b/>
                <w:sz w:val="17"/>
              </w:rPr>
              <w:t>grado</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nivel</w:t>
            </w:r>
          </w:p>
        </w:tc>
        <w:tc>
          <w:tcPr>
            <w:tcW w:type="dxa" w:w="1305"/>
            <w:tcBorders>
              <w:top w:val="nil"/>
              <w:left w:val="nil"/>
              <w:bottom w:val="nil"/>
              <w:right w:val="nil"/>
            </w:tcBorders>
          </w:tcPr>
          <w:p>
            <w:pPr>
              <w:spacing w:line="240" w:lineRule="auto" w:after="0"/>
              <w:ind w:firstLine="0"/>
            </w:pPr>
            <w:r>
              <w:rPr>
                <w:sz w:val="17"/>
              </w:rPr>
              <w:t>varchar(15)</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PRIMARIA o SECUNDARIA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numero</w:t>
            </w:r>
          </w:p>
        </w:tc>
        <w:tc>
          <w:tcPr>
            <w:tcW w:type="dxa" w:w="1305"/>
            <w:tcBorders>
              <w:top w:val="nil"/>
              <w:left w:val="nil"/>
              <w:bottom w:val="nil"/>
              <w:right w:val="nil"/>
            </w:tcBorders>
          </w:tcPr>
          <w:p>
            <w:pPr>
              <w:spacing w:line="240" w:lineRule="auto" w:after="0"/>
              <w:ind w:firstLine="0"/>
            </w:pPr>
            <w:r>
              <w:rPr>
                <w:sz w:val="17"/>
              </w:rPr>
              <w:t>tinyint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Número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nombre</w:t>
            </w:r>
          </w:p>
        </w:tc>
        <w:tc>
          <w:tcPr>
            <w:tcW w:type="dxa" w:w="1305"/>
            <w:tcBorders>
              <w:top w:val="nil"/>
              <w:left w:val="nil"/>
              <w:bottom w:val="nil"/>
              <w:right w:val="nil"/>
            </w:tcBorders>
          </w:tcPr>
          <w:p>
            <w:pPr>
              <w:spacing w:line="240" w:lineRule="auto" w:after="0"/>
              <w:ind w:firstLine="0"/>
            </w:pPr>
            <w:r>
              <w:rPr>
                <w:sz w:val="17"/>
              </w:rPr>
              <w:t>varchar(40)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Ej. Tercero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orden</w:t>
            </w:r>
          </w:p>
        </w:tc>
        <w:tc>
          <w:tcPr>
            <w:tcW w:type="dxa" w:w="1305"/>
            <w:tcBorders>
              <w:top w:val="nil"/>
              <w:left w:val="nil"/>
              <w:bottom w:val="nil"/>
              <w:right w:val="nil"/>
            </w:tcBorders>
          </w:tcPr>
          <w:p>
            <w:pPr>
              <w:spacing w:line="240" w:lineRule="auto" w:after="0"/>
              <w:ind w:firstLine="0"/>
            </w:pPr>
            <w:r>
              <w:rPr>
                <w:sz w:val="17"/>
              </w:rPr>
              <w:t>tinyint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Orden de presentación</w:t>
            </w:r>
          </w:p>
        </w:tc>
      </w:tr>
      <w:tr>
        <w:trPr>
          <w:cantSplit/>
        </w:trPr>
        <w:tc>
          <w:tcPr>
            <w:tcW w:type="dxa" w:w="1631"/>
            <w:tcBorders>
              <w:top w:val="nil"/>
              <w:left w:val="nil"/>
              <w:bottom w:val="nil"/>
              <w:right w:val="nil"/>
            </w:tcBorders>
          </w:tcPr>
          <w:p>
            <w:pPr>
              <w:spacing w:line="240" w:lineRule="auto" w:after="0"/>
              <w:ind w:firstLine="0"/>
            </w:pPr>
            <w:r>
              <w:rPr>
                <w:b/>
                <w:sz w:val="17"/>
              </w:rPr>
              <w:t>seccion</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nombre</w:t>
            </w:r>
          </w:p>
        </w:tc>
        <w:tc>
          <w:tcPr>
            <w:tcW w:type="dxa" w:w="1305"/>
            <w:tcBorders>
              <w:top w:val="nil"/>
              <w:left w:val="nil"/>
              <w:bottom w:val="nil"/>
              <w:right w:val="nil"/>
            </w:tcBorders>
          </w:tcPr>
          <w:p>
            <w:pPr>
              <w:spacing w:line="240" w:lineRule="auto" w:after="0"/>
              <w:ind w:firstLine="0"/>
            </w:pPr>
            <w:r>
              <w:rPr>
                <w:sz w:val="17"/>
              </w:rPr>
              <w:t>varchar(10)</w:t>
            </w:r>
          </w:p>
        </w:tc>
        <w:tc>
          <w:tcPr>
            <w:tcW w:type="dxa" w:w="1033"/>
            <w:tcBorders>
              <w:top w:val="nil"/>
              <w:left w:val="nil"/>
              <w:bottom w:val="nil"/>
              <w:right w:val="nil"/>
            </w:tcBorders>
          </w:tcPr>
          <w:p>
            <w:pPr>
              <w:spacing w:line="240" w:lineRule="auto" w:after="0"/>
              <w:ind w:firstLine="0"/>
            </w:pPr>
            <w:r>
              <w:rPr>
                <w:sz w:val="17"/>
              </w:rPr>
              <w:t>UK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Nombre</w:t>
            </w:r>
          </w:p>
        </w:tc>
      </w:tr>
      <w:tr>
        <w:trPr>
          <w:cantSplit/>
        </w:trPr>
        <w:tc>
          <w:tcPr>
            <w:tcW w:type="dxa" w:w="1631"/>
            <w:tcBorders>
              <w:top w:val="nil"/>
              <w:left w:val="nil"/>
              <w:bottom w:val="nil"/>
              <w:right w:val="nil"/>
            </w:tcBorders>
          </w:tcPr>
          <w:p>
            <w:pPr>
              <w:spacing w:line="240" w:lineRule="auto" w:after="0"/>
              <w:ind w:firstLine="0"/>
            </w:pPr>
            <w:r>
              <w:rPr>
                <w:b/>
                <w:sz w:val="17"/>
              </w:rPr>
              <w:t>aula</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periodo_id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periodo_academico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periodo_academico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grado_id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grado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grado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seccion_id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seccion</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seccion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tutor_docente_id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docente</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Referencia a docente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capacidad</w:t>
            </w:r>
          </w:p>
        </w:tc>
        <w:tc>
          <w:tcPr>
            <w:tcW w:type="dxa" w:w="1305"/>
            <w:tcBorders>
              <w:top w:val="nil"/>
              <w:left w:val="nil"/>
              <w:bottom w:val="nil"/>
              <w:right w:val="nil"/>
            </w:tcBorders>
          </w:tcPr>
          <w:p>
            <w:pPr>
              <w:spacing w:line="240" w:lineRule="auto" w:after="0"/>
              <w:ind w:firstLine="0"/>
            </w:pPr>
            <w:r>
              <w:rPr>
                <w:sz w:val="17"/>
              </w:rPr>
              <w:t>smallint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Capacidad máxima de estudiantes (por defecto 30)</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ambiente</w:t>
            </w:r>
          </w:p>
        </w:tc>
        <w:tc>
          <w:tcPr>
            <w:tcW w:type="dxa" w:w="1305"/>
            <w:tcBorders>
              <w:top w:val="nil"/>
              <w:left w:val="nil"/>
              <w:bottom w:val="nil"/>
              <w:right w:val="nil"/>
            </w:tcBorders>
          </w:tcPr>
          <w:p>
            <w:pPr>
              <w:spacing w:line="240" w:lineRule="auto" w:after="0"/>
              <w:ind w:firstLine="0"/>
            </w:pPr>
            <w:r>
              <w:rPr>
                <w:sz w:val="17"/>
              </w:rPr>
              <w:t>varchar(40)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Ej. Aula 12</w:t>
            </w:r>
          </w:p>
        </w:tc>
      </w:tr>
      <w:tr>
        <w:trPr>
          <w:cantSplit/>
        </w:trPr>
        <w:tc>
          <w:tcPr>
            <w:tcW w:type="dxa" w:w="1631"/>
            <w:tcBorders>
              <w:top w:val="nil"/>
              <w:left w:val="nil"/>
              <w:bottom w:val="nil"/>
              <w:right w:val="nil"/>
            </w:tcBorders>
          </w:tcPr>
          <w:p>
            <w:pPr>
              <w:spacing w:line="240" w:lineRule="auto" w:after="0"/>
              <w:ind w:firstLine="0"/>
            </w:pPr>
            <w:r>
              <w:rPr>
                <w:b/>
                <w:sz w:val="17"/>
              </w:rPr>
              <w:t>coordinacion</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docente_id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docente</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docente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periodo_id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periodo_academico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periodo_academico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ambito</w:t>
            </w:r>
          </w:p>
        </w:tc>
        <w:tc>
          <w:tcPr>
            <w:tcW w:type="dxa" w:w="1305"/>
            <w:tcBorders>
              <w:top w:val="nil"/>
              <w:left w:val="nil"/>
              <w:bottom w:val="nil"/>
              <w:right w:val="nil"/>
            </w:tcBorders>
          </w:tcPr>
          <w:p>
            <w:pPr>
              <w:spacing w:line="240" w:lineRule="auto" w:after="0"/>
              <w:ind w:firstLine="0"/>
            </w:pPr>
            <w:r>
              <w:rPr>
                <w:sz w:val="17"/>
              </w:rPr>
              <w:t>varchar(15)</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AULA, GRADO, NIVEL o INSTITUCION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aula_id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aula</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Referencia a aula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grado_id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grado</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Referencia a grado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nivel</w:t>
            </w:r>
          </w:p>
        </w:tc>
        <w:tc>
          <w:tcPr>
            <w:tcW w:type="dxa" w:w="1305"/>
            <w:tcBorders>
              <w:top w:val="nil"/>
              <w:left w:val="nil"/>
              <w:bottom w:val="nil"/>
              <w:right w:val="nil"/>
            </w:tcBorders>
          </w:tcPr>
          <w:p>
            <w:pPr>
              <w:spacing w:line="240" w:lineRule="auto" w:after="0"/>
              <w:ind w:firstLine="0"/>
            </w:pPr>
            <w:r>
              <w:rPr>
                <w:sz w:val="17"/>
              </w:rPr>
              <w:t>varchar(15)</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Nivel</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registro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updated_at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Última modificación</w:t>
            </w:r>
          </w:p>
        </w:tc>
      </w:tr>
      <w:tr>
        <w:trPr>
          <w:cantSplit/>
        </w:trPr>
        <w:tc>
          <w:tcPr>
            <w:tcW w:type="dxa" w:w="1631"/>
            <w:tcBorders>
              <w:top w:val="nil"/>
              <w:left w:val="nil"/>
              <w:bottom w:val="nil"/>
              <w:right w:val="nil"/>
            </w:tcBorders>
          </w:tcPr>
          <w:p>
            <w:pPr>
              <w:spacing w:line="240" w:lineRule="auto" w:after="0"/>
              <w:ind w:firstLine="0"/>
            </w:pPr>
            <w:r>
              <w:rPr>
                <w:b/>
                <w:sz w:val="17"/>
              </w:rPr>
              <w:t>matricula</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estudiante_id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estudiante</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estudiante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aula_id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aula</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aula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periodo_id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periodo_academico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periodo_academico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w:t>
            </w:r>
          </w:p>
        </w:tc>
        <w:tc>
          <w:tcPr>
            <w:tcW w:type="dxa" w:w="1305"/>
            <w:tcBorders>
              <w:top w:val="nil"/>
              <w:left w:val="nil"/>
              <w:bottom w:val="nil"/>
              <w:right w:val="nil"/>
            </w:tcBorders>
          </w:tcPr>
          <w:p>
            <w:pPr>
              <w:spacing w:line="240" w:lineRule="auto" w:after="0"/>
              <w:ind w:firstLine="0"/>
            </w:pPr>
            <w:r>
              <w:rPr>
                <w:sz w:val="17"/>
              </w:rPr>
              <w:t>date</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estado</w:t>
            </w:r>
          </w:p>
        </w:tc>
        <w:tc>
          <w:tcPr>
            <w:tcW w:type="dxa" w:w="1305"/>
            <w:tcBorders>
              <w:top w:val="nil"/>
              <w:left w:val="nil"/>
              <w:bottom w:val="nil"/>
              <w:right w:val="nil"/>
            </w:tcBorders>
          </w:tcPr>
          <w:p>
            <w:pPr>
              <w:spacing w:line="240" w:lineRule="auto" w:after="0"/>
              <w:ind w:firstLine="0"/>
            </w:pPr>
            <w:r>
              <w:rPr>
                <w:sz w:val="17"/>
              </w:rPr>
              <w:t>varchar(10)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ACTIVA, RETIRADA o ANULADA (por defecto ACTIVA)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motivo</w:t>
            </w:r>
          </w:p>
        </w:tc>
        <w:tc>
          <w:tcPr>
            <w:tcW w:type="dxa" w:w="1305"/>
            <w:tcBorders>
              <w:top w:val="nil"/>
              <w:left w:val="nil"/>
              <w:bottom w:val="nil"/>
              <w:right w:val="nil"/>
            </w:tcBorders>
          </w:tcPr>
          <w:p>
            <w:pPr>
              <w:spacing w:line="240" w:lineRule="auto" w:after="0"/>
              <w:ind w:firstLine="0"/>
            </w:pPr>
            <w:r>
              <w:rPr>
                <w:sz w:val="17"/>
              </w:rPr>
              <w:t>varchar(300)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Motivo del retiro o la anulación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registrado_por</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usuario</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Usuario que lo registró</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registro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updated_at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Última modificación</w:t>
            </w:r>
          </w:p>
        </w:tc>
      </w:tr>
      <w:tr>
        <w:trPr>
          <w:cantSplit/>
        </w:trPr>
        <w:tc>
          <w:tcPr>
            <w:tcW w:type="dxa" w:w="1631"/>
            <w:tcBorders>
              <w:top w:val="nil"/>
              <w:left w:val="nil"/>
              <w:bottom w:val="nil"/>
              <w:right w:val="nil"/>
            </w:tcBorders>
          </w:tcPr>
          <w:p>
            <w:pPr>
              <w:spacing w:line="240" w:lineRule="auto" w:after="0"/>
              <w:ind w:firstLine="0"/>
            </w:pPr>
            <w:r>
              <w:rPr>
                <w:b/>
                <w:sz w:val="17"/>
              </w:rPr>
              <w:t>asignatura</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codigo</w:t>
            </w:r>
          </w:p>
        </w:tc>
        <w:tc>
          <w:tcPr>
            <w:tcW w:type="dxa" w:w="1305"/>
            <w:tcBorders>
              <w:top w:val="nil"/>
              <w:left w:val="nil"/>
              <w:bottom w:val="nil"/>
              <w:right w:val="nil"/>
            </w:tcBorders>
          </w:tcPr>
          <w:p>
            <w:pPr>
              <w:spacing w:line="240" w:lineRule="auto" w:after="0"/>
              <w:ind w:firstLine="0"/>
            </w:pPr>
            <w:r>
              <w:rPr>
                <w:sz w:val="17"/>
              </w:rPr>
              <w:t>varchar(20)</w:t>
            </w:r>
          </w:p>
        </w:tc>
        <w:tc>
          <w:tcPr>
            <w:tcW w:type="dxa" w:w="1033"/>
            <w:tcBorders>
              <w:top w:val="nil"/>
              <w:left w:val="nil"/>
              <w:bottom w:val="nil"/>
              <w:right w:val="nil"/>
            </w:tcBorders>
          </w:tcPr>
          <w:p>
            <w:pPr>
              <w:spacing w:line="240" w:lineRule="auto" w:after="0"/>
              <w:ind w:firstLine="0"/>
            </w:pPr>
            <w:r>
              <w:rPr>
                <w:sz w:val="17"/>
              </w:rPr>
              <w:t>UK</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Código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nombre</w:t>
            </w:r>
          </w:p>
        </w:tc>
        <w:tc>
          <w:tcPr>
            <w:tcW w:type="dxa" w:w="1305"/>
            <w:tcBorders>
              <w:top w:val="nil"/>
              <w:left w:val="nil"/>
              <w:bottom w:val="nil"/>
              <w:right w:val="nil"/>
            </w:tcBorders>
          </w:tcPr>
          <w:p>
            <w:pPr>
              <w:spacing w:line="240" w:lineRule="auto" w:after="0"/>
              <w:ind w:firstLine="0"/>
            </w:pPr>
            <w:r>
              <w:rPr>
                <w:sz w:val="17"/>
              </w:rPr>
              <w:t>varchar(100)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Nombre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horas_semanales</w:t>
            </w:r>
          </w:p>
        </w:tc>
        <w:tc>
          <w:tcPr>
            <w:tcW w:type="dxa" w:w="1305"/>
            <w:tcBorders>
              <w:top w:val="nil"/>
              <w:left w:val="nil"/>
              <w:bottom w:val="nil"/>
              <w:right w:val="nil"/>
            </w:tcBorders>
          </w:tcPr>
          <w:p>
            <w:pPr>
              <w:spacing w:line="240" w:lineRule="auto" w:after="0"/>
              <w:ind w:firstLine="0"/>
            </w:pPr>
            <w:r>
              <w:rPr>
                <w:sz w:val="17"/>
              </w:rPr>
              <w:t>smallint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Horas semanales</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estado</w:t>
            </w:r>
          </w:p>
        </w:tc>
        <w:tc>
          <w:tcPr>
            <w:tcW w:type="dxa" w:w="1305"/>
            <w:tcBorders>
              <w:top w:val="nil"/>
              <w:left w:val="nil"/>
              <w:bottom w:val="nil"/>
              <w:right w:val="nil"/>
            </w:tcBorders>
          </w:tcPr>
          <w:p>
            <w:pPr>
              <w:spacing w:line="240" w:lineRule="auto" w:after="0"/>
              <w:ind w:firstLine="0"/>
            </w:pPr>
            <w:r>
              <w:rPr>
                <w:sz w:val="17"/>
              </w:rPr>
              <w:t>varchar(10)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Estado (por defecto ACTIVO)</w:t>
            </w:r>
          </w:p>
        </w:tc>
      </w:tr>
      <w:tr>
        <w:trPr>
          <w:cantSplit/>
        </w:trPr>
        <w:tc>
          <w:tcPr>
            <w:tcW w:type="dxa" w:w="1631"/>
            <w:tcBorders>
              <w:top w:val="nil"/>
              <w:left w:val="nil"/>
              <w:bottom w:val="nil"/>
              <w:right w:val="nil"/>
            </w:tcBorders>
          </w:tcPr>
          <w:p>
            <w:pPr>
              <w:spacing w:line="240" w:lineRule="auto" w:after="0"/>
              <w:ind w:firstLine="0"/>
            </w:pPr>
            <w:r>
              <w:rPr>
                <w:b/>
                <w:sz w:val="17"/>
              </w:rPr>
              <w:t>curso_aula</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aula_id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aula</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aula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asignatura_id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asignatura</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asignatura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docente_id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docente</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docente</w:t>
            </w:r>
          </w:p>
        </w:tc>
      </w:tr>
      <w:tr>
        <w:trPr>
          <w:cantSplit/>
        </w:trPr>
        <w:tc>
          <w:tcPr>
            <w:tcW w:type="dxa" w:w="1631"/>
            <w:tcBorders>
              <w:top w:val="nil"/>
              <w:left w:val="nil"/>
              <w:bottom w:val="nil"/>
              <w:right w:val="nil"/>
            </w:tcBorders>
          </w:tcPr>
          <w:p>
            <w:pPr>
              <w:spacing w:line="240" w:lineRule="auto" w:after="0"/>
              <w:ind w:firstLine="0"/>
            </w:pPr>
            <w:r>
              <w:rPr>
                <w:b/>
                <w:sz w:val="17"/>
              </w:rPr>
              <w:t>horario</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curso_aula_id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curso_aula</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curso_aula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dia_semana</w:t>
            </w:r>
          </w:p>
        </w:tc>
        <w:tc>
          <w:tcPr>
            <w:tcW w:type="dxa" w:w="1305"/>
            <w:tcBorders>
              <w:top w:val="nil"/>
              <w:left w:val="nil"/>
              <w:bottom w:val="nil"/>
              <w:right w:val="nil"/>
            </w:tcBorders>
          </w:tcPr>
          <w:p>
            <w:pPr>
              <w:spacing w:line="240" w:lineRule="auto" w:after="0"/>
              <w:ind w:firstLine="0"/>
            </w:pPr>
            <w:r>
              <w:rPr>
                <w:sz w:val="17"/>
              </w:rPr>
              <w:t>tinyint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1 = lunes … 7 = domingo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hora_inicio</w:t>
            </w:r>
          </w:p>
        </w:tc>
        <w:tc>
          <w:tcPr>
            <w:tcW w:type="dxa" w:w="1305"/>
            <w:tcBorders>
              <w:top w:val="nil"/>
              <w:left w:val="nil"/>
              <w:bottom w:val="nil"/>
              <w:right w:val="nil"/>
            </w:tcBorders>
          </w:tcPr>
          <w:p>
            <w:pPr>
              <w:spacing w:line="240" w:lineRule="auto" w:after="0"/>
              <w:ind w:firstLine="0"/>
            </w:pPr>
            <w:r>
              <w:rPr>
                <w:sz w:val="17"/>
              </w:rPr>
              <w:t>time</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Hora de inicio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hora_fin</w:t>
            </w:r>
          </w:p>
        </w:tc>
        <w:tc>
          <w:tcPr>
            <w:tcW w:type="dxa" w:w="1305"/>
            <w:tcBorders>
              <w:top w:val="nil"/>
              <w:left w:val="nil"/>
              <w:bottom w:val="nil"/>
              <w:right w:val="nil"/>
            </w:tcBorders>
          </w:tcPr>
          <w:p>
            <w:pPr>
              <w:spacing w:line="240" w:lineRule="auto" w:after="0"/>
              <w:ind w:firstLine="0"/>
            </w:pPr>
            <w:r>
              <w:rPr>
                <w:sz w:val="17"/>
              </w:rPr>
              <w:t>time</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Hora de fin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ambiente</w:t>
            </w:r>
          </w:p>
        </w:tc>
        <w:tc>
          <w:tcPr>
            <w:tcW w:type="dxa" w:w="1305"/>
            <w:tcBorders>
              <w:top w:val="nil"/>
              <w:left w:val="nil"/>
              <w:bottom w:val="nil"/>
              <w:right w:val="nil"/>
            </w:tcBorders>
          </w:tcPr>
          <w:p>
            <w:pPr>
              <w:spacing w:line="240" w:lineRule="auto" w:after="0"/>
              <w:ind w:firstLine="0"/>
            </w:pPr>
            <w:r>
              <w:rPr>
                <w:sz w:val="17"/>
              </w:rPr>
              <w:t>varchar(40)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Ambiente o salón</w:t>
            </w:r>
          </w:p>
        </w:tc>
      </w:tr>
      <w:tr>
        <w:trPr>
          <w:cantSplit/>
        </w:trPr>
        <w:tc>
          <w:tcPr>
            <w:tcW w:type="dxa" w:w="1631"/>
            <w:tcBorders>
              <w:top w:val="nil"/>
              <w:left w:val="nil"/>
              <w:bottom w:val="nil"/>
              <w:right w:val="nil"/>
            </w:tcBorders>
          </w:tcPr>
          <w:p>
            <w:pPr>
              <w:spacing w:line="240" w:lineRule="auto" w:after="0"/>
              <w:ind w:firstLine="0"/>
            </w:pPr>
            <w:r>
              <w:rPr>
                <w:b/>
                <w:sz w:val="17"/>
              </w:rPr>
              <w:t>tipo_evaluacion</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nombre</w:t>
            </w:r>
          </w:p>
        </w:tc>
        <w:tc>
          <w:tcPr>
            <w:tcW w:type="dxa" w:w="1305"/>
            <w:tcBorders>
              <w:top w:val="nil"/>
              <w:left w:val="nil"/>
              <w:bottom w:val="nil"/>
              <w:right w:val="nil"/>
            </w:tcBorders>
          </w:tcPr>
          <w:p>
            <w:pPr>
              <w:spacing w:line="240" w:lineRule="auto" w:after="0"/>
              <w:ind w:firstLine="0"/>
            </w:pPr>
            <w:r>
              <w:rPr>
                <w:sz w:val="17"/>
              </w:rPr>
              <w:t>varchar(40)</w:t>
            </w:r>
          </w:p>
        </w:tc>
        <w:tc>
          <w:tcPr>
            <w:tcW w:type="dxa" w:w="1033"/>
            <w:tcBorders>
              <w:top w:val="nil"/>
              <w:left w:val="nil"/>
              <w:bottom w:val="nil"/>
              <w:right w:val="nil"/>
            </w:tcBorders>
          </w:tcPr>
          <w:p>
            <w:pPr>
              <w:spacing w:line="240" w:lineRule="auto" w:after="0"/>
              <w:ind w:firstLine="0"/>
            </w:pPr>
            <w:r>
              <w:rPr>
                <w:sz w:val="17"/>
              </w:rPr>
              <w:t>UK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Práctica, Proyecto, Examen, Semanal, Parcial…</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estado</w:t>
            </w:r>
          </w:p>
        </w:tc>
        <w:tc>
          <w:tcPr>
            <w:tcW w:type="dxa" w:w="1305"/>
            <w:tcBorders>
              <w:top w:val="nil"/>
              <w:left w:val="nil"/>
              <w:bottom w:val="nil"/>
              <w:right w:val="nil"/>
            </w:tcBorders>
          </w:tcPr>
          <w:p>
            <w:pPr>
              <w:spacing w:line="240" w:lineRule="auto" w:after="0"/>
              <w:ind w:firstLine="0"/>
            </w:pPr>
            <w:r>
              <w:rPr>
                <w:sz w:val="17"/>
              </w:rPr>
              <w:t>varchar(10)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Estado (por defecto ACTIVO)</w:t>
            </w:r>
          </w:p>
        </w:tc>
      </w:tr>
      <w:tr>
        <w:trPr>
          <w:cantSplit/>
        </w:trPr>
        <w:tc>
          <w:tcPr>
            <w:tcW w:type="dxa" w:w="1631"/>
            <w:tcBorders>
              <w:top w:val="nil"/>
              <w:left w:val="nil"/>
              <w:bottom w:val="nil"/>
              <w:right w:val="nil"/>
            </w:tcBorders>
          </w:tcPr>
          <w:p>
            <w:pPr>
              <w:spacing w:line="240" w:lineRule="auto" w:after="0"/>
              <w:ind w:firstLine="0"/>
            </w:pPr>
            <w:r>
              <w:rPr>
                <w:b/>
                <w:sz w:val="17"/>
              </w:rPr>
              <w:t>archivo</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disco</w:t>
            </w:r>
          </w:p>
        </w:tc>
        <w:tc>
          <w:tcPr>
            <w:tcW w:type="dxa" w:w="1305"/>
            <w:tcBorders>
              <w:top w:val="nil"/>
              <w:left w:val="nil"/>
              <w:bottom w:val="nil"/>
              <w:right w:val="nil"/>
            </w:tcBorders>
          </w:tcPr>
          <w:p>
            <w:pPr>
              <w:spacing w:line="240" w:lineRule="auto" w:after="0"/>
              <w:ind w:firstLine="0"/>
            </w:pPr>
            <w:r>
              <w:rPr>
                <w:sz w:val="17"/>
              </w:rPr>
              <w:t>varchar(20)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Disco de almacenamiento (por defecto local)</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ruta</w:t>
            </w:r>
          </w:p>
        </w:tc>
        <w:tc>
          <w:tcPr>
            <w:tcW w:type="dxa" w:w="1305"/>
            <w:tcBorders>
              <w:top w:val="nil"/>
              <w:left w:val="nil"/>
              <w:bottom w:val="nil"/>
              <w:right w:val="nil"/>
            </w:tcBorders>
          </w:tcPr>
          <w:p>
            <w:pPr>
              <w:spacing w:line="240" w:lineRule="auto" w:after="0"/>
              <w:ind w:firstLine="0"/>
            </w:pPr>
            <w:r>
              <w:rPr>
                <w:sz w:val="17"/>
              </w:rPr>
              <w:t>varchar(255)</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Ruta interna del archivo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nombre_original</w:t>
            </w:r>
          </w:p>
        </w:tc>
        <w:tc>
          <w:tcPr>
            <w:tcW w:type="dxa" w:w="1305"/>
            <w:tcBorders>
              <w:top w:val="nil"/>
              <w:left w:val="nil"/>
              <w:bottom w:val="nil"/>
              <w:right w:val="nil"/>
            </w:tcBorders>
          </w:tcPr>
          <w:p>
            <w:pPr>
              <w:spacing w:line="240" w:lineRule="auto" w:after="0"/>
              <w:ind w:firstLine="0"/>
            </w:pPr>
            <w:r>
              <w:rPr>
                <w:sz w:val="17"/>
              </w:rPr>
              <w:t>varchar(255)</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Nombre original</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tipo_mime</w:t>
            </w:r>
          </w:p>
        </w:tc>
        <w:tc>
          <w:tcPr>
            <w:tcW w:type="dxa" w:w="1305"/>
            <w:tcBorders>
              <w:top w:val="nil"/>
              <w:left w:val="nil"/>
              <w:bottom w:val="nil"/>
              <w:right w:val="nil"/>
            </w:tcBorders>
          </w:tcPr>
          <w:p>
            <w:pPr>
              <w:spacing w:line="240" w:lineRule="auto" w:after="0"/>
              <w:ind w:firstLine="0"/>
            </w:pPr>
            <w:r>
              <w:rPr>
                <w:sz w:val="17"/>
              </w:rPr>
              <w:t>varchar(100)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Tipo mime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tamano_bytes</w:t>
            </w:r>
          </w:p>
        </w:tc>
        <w:tc>
          <w:tcPr>
            <w:tcW w:type="dxa" w:w="1305"/>
            <w:tcBorders>
              <w:top w:val="nil"/>
              <w:left w:val="nil"/>
              <w:bottom w:val="nil"/>
              <w:right w:val="nil"/>
            </w:tcBorders>
          </w:tcPr>
          <w:p>
            <w:pPr>
              <w:spacing w:line="240" w:lineRule="auto" w:after="0"/>
              <w:ind w:firstLine="0"/>
            </w:pPr>
            <w:r>
              <w:rPr>
                <w:sz w:val="17"/>
              </w:rPr>
              <w:t>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Tamano bytes</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hash_sha256</w:t>
            </w:r>
          </w:p>
        </w:tc>
        <w:tc>
          <w:tcPr>
            <w:tcW w:type="dxa" w:w="1305"/>
            <w:tcBorders>
              <w:top w:val="nil"/>
              <w:left w:val="nil"/>
              <w:bottom w:val="nil"/>
              <w:right w:val="nil"/>
            </w:tcBorders>
          </w:tcPr>
          <w:p>
            <w:pPr>
              <w:spacing w:line="240" w:lineRule="auto" w:after="0"/>
              <w:ind w:firstLine="0"/>
            </w:pPr>
            <w:r>
              <w:rPr>
                <w:sz w:val="17"/>
              </w:rPr>
              <w:t>char(64)</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Hash sha256</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subido_por</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usuario</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Usuario que subió el archivo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registro</w:t>
            </w:r>
          </w:p>
        </w:tc>
      </w:tr>
      <w:tr>
        <w:trPr>
          <w:cantSplit/>
        </w:trPr>
        <w:tc>
          <w:tcPr>
            <w:tcW w:type="dxa" w:w="1631"/>
            <w:tcBorders>
              <w:top w:val="nil"/>
              <w:left w:val="nil"/>
              <w:bottom w:val="nil"/>
              <w:right w:val="nil"/>
            </w:tcBorders>
          </w:tcPr>
          <w:p>
            <w:pPr>
              <w:spacing w:line="240" w:lineRule="auto" w:after="0"/>
              <w:ind w:firstLine="0"/>
            </w:pPr>
            <w:r>
              <w:rPr>
                <w:b/>
                <w:sz w:val="17"/>
              </w:rPr>
              <w:t>evaluacion</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curso_aula_id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curso_aula</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curso_aula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subperiodo_id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subperiodo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subperiodo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tipo_evaluacion_id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tipo_evaluacion</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tipo_evaluacion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titulo</w:t>
            </w:r>
          </w:p>
        </w:tc>
        <w:tc>
          <w:tcPr>
            <w:tcW w:type="dxa" w:w="1305"/>
            <w:tcBorders>
              <w:top w:val="nil"/>
              <w:left w:val="nil"/>
              <w:bottom w:val="nil"/>
              <w:right w:val="nil"/>
            </w:tcBorders>
          </w:tcPr>
          <w:p>
            <w:pPr>
              <w:spacing w:line="240" w:lineRule="auto" w:after="0"/>
              <w:ind w:firstLine="0"/>
            </w:pPr>
            <w:r>
              <w:rPr>
                <w:sz w:val="17"/>
              </w:rPr>
              <w:t>varchar(150)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Título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indicaciones</w:t>
            </w:r>
          </w:p>
        </w:tc>
        <w:tc>
          <w:tcPr>
            <w:tcW w:type="dxa" w:w="1305"/>
            <w:tcBorders>
              <w:top w:val="nil"/>
              <w:left w:val="nil"/>
              <w:bottom w:val="nil"/>
              <w:right w:val="nil"/>
            </w:tcBorders>
          </w:tcPr>
          <w:p>
            <w:pPr>
              <w:spacing w:line="240" w:lineRule="auto" w:after="0"/>
              <w:ind w:firstLine="0"/>
            </w:pPr>
            <w:r>
              <w:rPr>
                <w:sz w:val="17"/>
              </w:rPr>
              <w:t>text</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Indicaciones</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fecha_asignacion</w:t>
            </w:r>
          </w:p>
        </w:tc>
        <w:tc>
          <w:tcPr>
            <w:tcW w:type="dxa" w:w="1305"/>
            <w:tcBorders>
              <w:top w:val="nil"/>
              <w:left w:val="nil"/>
              <w:bottom w:val="nil"/>
              <w:right w:val="nil"/>
            </w:tcBorders>
          </w:tcPr>
          <w:p>
            <w:pPr>
              <w:spacing w:line="240" w:lineRule="auto" w:after="0"/>
              <w:ind w:firstLine="0"/>
            </w:pPr>
            <w:r>
              <w:rPr>
                <w:sz w:val="17"/>
              </w:rPr>
              <w:t>date</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asignacion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fecha_limite</w:t>
            </w:r>
          </w:p>
        </w:tc>
        <w:tc>
          <w:tcPr>
            <w:tcW w:type="dxa" w:w="1305"/>
            <w:tcBorders>
              <w:top w:val="nil"/>
              <w:left w:val="nil"/>
              <w:bottom w:val="nil"/>
              <w:right w:val="nil"/>
            </w:tcBorders>
          </w:tcPr>
          <w:p>
            <w:pPr>
              <w:spacing w:line="240" w:lineRule="auto" w:after="0"/>
              <w:ind w:firstLine="0"/>
            </w:pPr>
            <w:r>
              <w:rPr>
                <w:sz w:val="17"/>
              </w:rPr>
              <w:t>date</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Se puede entregar hasta las 11:59 p. m. de este día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peso</w:t>
            </w:r>
          </w:p>
        </w:tc>
        <w:tc>
          <w:tcPr>
            <w:tcW w:type="dxa" w:w="1305"/>
            <w:tcBorders>
              <w:top w:val="nil"/>
              <w:left w:val="nil"/>
              <w:bottom w:val="nil"/>
              <w:right w:val="nil"/>
            </w:tcBorders>
          </w:tcPr>
          <w:p>
            <w:pPr>
              <w:spacing w:line="240" w:lineRule="auto" w:after="0"/>
              <w:ind w:firstLine="0"/>
            </w:pPr>
            <w:r>
              <w:rPr>
                <w:sz w:val="17"/>
              </w:rPr>
              <w:t>tinyint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Peso relativo (1 a 10) en el promedio (por defecto 1)</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requiere_entrega</w:t>
            </w:r>
          </w:p>
        </w:tc>
        <w:tc>
          <w:tcPr>
            <w:tcW w:type="dxa" w:w="1305"/>
            <w:tcBorders>
              <w:top w:val="nil"/>
              <w:left w:val="nil"/>
              <w:bottom w:val="nil"/>
              <w:right w:val="nil"/>
            </w:tcBorders>
          </w:tcPr>
          <w:p>
            <w:pPr>
              <w:spacing w:line="240" w:lineRule="auto" w:after="0"/>
              <w:ind w:firstLine="0"/>
            </w:pPr>
            <w:r>
              <w:rPr>
                <w:sz w:val="17"/>
              </w:rPr>
              <w:t>tinyint(1)</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El estudiante sube un archivo (por defecto 1)</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estado</w:t>
            </w:r>
          </w:p>
        </w:tc>
        <w:tc>
          <w:tcPr>
            <w:tcW w:type="dxa" w:w="1305"/>
            <w:tcBorders>
              <w:top w:val="nil"/>
              <w:left w:val="nil"/>
              <w:bottom w:val="nil"/>
              <w:right w:val="nil"/>
            </w:tcBorders>
          </w:tcPr>
          <w:p>
            <w:pPr>
              <w:spacing w:line="240" w:lineRule="auto" w:after="0"/>
              <w:ind w:firstLine="0"/>
            </w:pPr>
            <w:r>
              <w:rPr>
                <w:sz w:val="17"/>
              </w:rPr>
              <w:t>varchar(10)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BORRADOR (solo la ve el docente) o PUBLICADA (por defecto PUBLICADA)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puntaje_maximo</w:t>
            </w:r>
          </w:p>
        </w:tc>
        <w:tc>
          <w:tcPr>
            <w:tcW w:type="dxa" w:w="1305"/>
            <w:tcBorders>
              <w:top w:val="nil"/>
              <w:left w:val="nil"/>
              <w:bottom w:val="nil"/>
              <w:right w:val="nil"/>
            </w:tcBorders>
          </w:tcPr>
          <w:p>
            <w:pPr>
              <w:spacing w:line="240" w:lineRule="auto" w:after="0"/>
              <w:ind w:firstLine="0"/>
            </w:pPr>
            <w:r>
              <w:rPr>
                <w:sz w:val="17"/>
              </w:rPr>
              <w:t>decimal(5,2)</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La nota se pone de 0 a este puntaje (por defecto 20.00)</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creado_por</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usuario</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Usuario que lo creó</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registro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updated_at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Última modificación</w:t>
            </w:r>
          </w:p>
        </w:tc>
      </w:tr>
      <w:tr>
        <w:trPr>
          <w:cantSplit/>
        </w:trPr>
        <w:tc>
          <w:tcPr>
            <w:tcW w:type="dxa" w:w="1631"/>
            <w:tcBorders>
              <w:top w:val="nil"/>
              <w:left w:val="nil"/>
              <w:bottom w:val="nil"/>
              <w:right w:val="nil"/>
            </w:tcBorders>
          </w:tcPr>
          <w:p>
            <w:pPr>
              <w:spacing w:line="240" w:lineRule="auto" w:after="0"/>
              <w:ind w:firstLine="0"/>
            </w:pPr>
            <w:r>
              <w:rPr>
                <w:b/>
                <w:sz w:val="17"/>
              </w:rPr>
              <w:t>evaluacion_material</w:t>
            </w:r>
          </w:p>
        </w:tc>
        <w:tc>
          <w:tcPr>
            <w:tcW w:type="dxa" w:w="1631"/>
            <w:tcBorders>
              <w:top w:val="nil"/>
              <w:left w:val="nil"/>
              <w:bottom w:val="nil"/>
              <w:right w:val="nil"/>
            </w:tcBorders>
          </w:tcPr>
          <w:p>
            <w:pPr>
              <w:spacing w:line="240" w:lineRule="auto" w:after="0"/>
              <w:ind w:firstLine="0"/>
            </w:pPr>
            <w:r>
              <w:rPr>
                <w:sz w:val="17"/>
              </w:rPr>
              <w:t>evaluacion_id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 FK → evaluacion</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evaluacion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archivo_id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 FK → archivo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archivo</w:t>
            </w:r>
          </w:p>
        </w:tc>
      </w:tr>
      <w:tr>
        <w:trPr>
          <w:cantSplit/>
        </w:trPr>
        <w:tc>
          <w:tcPr>
            <w:tcW w:type="dxa" w:w="1631"/>
            <w:tcBorders>
              <w:top w:val="nil"/>
              <w:left w:val="nil"/>
              <w:bottom w:val="nil"/>
              <w:right w:val="nil"/>
            </w:tcBorders>
          </w:tcPr>
          <w:p>
            <w:pPr>
              <w:spacing w:line="240" w:lineRule="auto" w:after="0"/>
              <w:ind w:firstLine="0"/>
            </w:pPr>
            <w:r>
              <w:rPr>
                <w:b/>
                <w:sz w:val="17"/>
              </w:rPr>
              <w:t>entrega</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evaluacion_id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evaluacion</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evaluacion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matricula_id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matricula</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matricula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archivo_id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archivo</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Referencia a archivo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estado</w:t>
            </w:r>
          </w:p>
        </w:tc>
        <w:tc>
          <w:tcPr>
            <w:tcW w:type="dxa" w:w="1305"/>
            <w:tcBorders>
              <w:top w:val="nil"/>
              <w:left w:val="nil"/>
              <w:bottom w:val="nil"/>
              <w:right w:val="nil"/>
            </w:tcBorders>
          </w:tcPr>
          <w:p>
            <w:pPr>
              <w:spacing w:line="240" w:lineRule="auto" w:after="0"/>
              <w:ind w:firstLine="0"/>
            </w:pPr>
            <w:r>
              <w:rPr>
                <w:sz w:val="17"/>
              </w:rPr>
              <w:t>varchar(10)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BORRADOR o ENTREGADA (por defecto BORRADOR)</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entregada_en</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Entregada en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es_tardia</w:t>
            </w:r>
          </w:p>
        </w:tc>
        <w:tc>
          <w:tcPr>
            <w:tcW w:type="dxa" w:w="1305"/>
            <w:tcBorders>
              <w:top w:val="nil"/>
              <w:left w:val="nil"/>
              <w:bottom w:val="nil"/>
              <w:right w:val="nil"/>
            </w:tcBorders>
          </w:tcPr>
          <w:p>
            <w:pPr>
              <w:spacing w:line="240" w:lineRule="auto" w:after="0"/>
              <w:ind w:firstLine="0"/>
            </w:pPr>
            <w:r>
              <w:rPr>
                <w:sz w:val="17"/>
              </w:rPr>
              <w:t>tinyint(1)</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Es tardia (por defecto 0)</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registro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updated_at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Última modificación</w:t>
            </w:r>
          </w:p>
        </w:tc>
      </w:tr>
      <w:tr>
        <w:trPr>
          <w:cantSplit/>
        </w:trPr>
        <w:tc>
          <w:tcPr>
            <w:tcW w:type="dxa" w:w="1631"/>
            <w:tcBorders>
              <w:top w:val="nil"/>
              <w:left w:val="nil"/>
              <w:bottom w:val="nil"/>
              <w:right w:val="nil"/>
            </w:tcBorders>
          </w:tcPr>
          <w:p>
            <w:pPr>
              <w:spacing w:line="240" w:lineRule="auto" w:after="0"/>
              <w:ind w:firstLine="0"/>
            </w:pPr>
            <w:r>
              <w:rPr>
                <w:b/>
                <w:sz w:val="17"/>
              </w:rPr>
              <w:t>nota_evaluacion</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evaluacion_id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evaluacion</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evaluacion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matricula_id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matricula</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matricula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nota</w:t>
            </w:r>
          </w:p>
        </w:tc>
        <w:tc>
          <w:tcPr>
            <w:tcW w:type="dxa" w:w="1305"/>
            <w:tcBorders>
              <w:top w:val="nil"/>
              <w:left w:val="nil"/>
              <w:bottom w:val="nil"/>
              <w:right w:val="nil"/>
            </w:tcBorders>
          </w:tcPr>
          <w:p>
            <w:pPr>
              <w:spacing w:line="240" w:lineRule="auto" w:after="0"/>
              <w:ind w:firstLine="0"/>
            </w:pPr>
            <w:r>
              <w:rPr>
                <w:sz w:val="17"/>
              </w:rPr>
              <w:t>decimal(5,2)</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De 0 al puntaje máximo de la evaluación; NULL = aún sin calificar</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estado_entrega</w:t>
            </w:r>
          </w:p>
        </w:tc>
        <w:tc>
          <w:tcPr>
            <w:tcW w:type="dxa" w:w="1305"/>
            <w:tcBorders>
              <w:top w:val="nil"/>
              <w:left w:val="nil"/>
              <w:bottom w:val="nil"/>
              <w:right w:val="nil"/>
            </w:tcBorders>
          </w:tcPr>
          <w:p>
            <w:pPr>
              <w:spacing w:line="240" w:lineRule="auto" w:after="0"/>
              <w:ind w:firstLine="0"/>
            </w:pPr>
            <w:r>
              <w:rPr>
                <w:sz w:val="17"/>
              </w:rPr>
              <w:t>varchar(15)</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PENDIENTE, ENTREGADO, TARDIO o NO_ENTREGADO (por defecto PENDIENTE)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observacion</w:t>
            </w:r>
          </w:p>
        </w:tc>
        <w:tc>
          <w:tcPr>
            <w:tcW w:type="dxa" w:w="1305"/>
            <w:tcBorders>
              <w:top w:val="nil"/>
              <w:left w:val="nil"/>
              <w:bottom w:val="nil"/>
              <w:right w:val="nil"/>
            </w:tcBorders>
          </w:tcPr>
          <w:p>
            <w:pPr>
              <w:spacing w:line="240" w:lineRule="auto" w:after="0"/>
              <w:ind w:firstLine="0"/>
            </w:pPr>
            <w:r>
              <w:rPr>
                <w:sz w:val="17"/>
              </w:rPr>
              <w:t>varchar(300)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Observación del docente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registrado_por</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usuario</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Usuario que lo registró</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registro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updated_at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Última modificación</w:t>
            </w:r>
          </w:p>
        </w:tc>
      </w:tr>
      <w:tr>
        <w:trPr>
          <w:cantSplit/>
        </w:trPr>
        <w:tc>
          <w:tcPr>
            <w:tcW w:type="dxa" w:w="1631"/>
            <w:tcBorders>
              <w:top w:val="nil"/>
              <w:left w:val="nil"/>
              <w:bottom w:val="nil"/>
              <w:right w:val="nil"/>
            </w:tcBorders>
          </w:tcPr>
          <w:p>
            <w:pPr>
              <w:spacing w:line="240" w:lineRule="auto" w:after="0"/>
              <w:ind w:firstLine="0"/>
            </w:pPr>
            <w:r>
              <w:rPr>
                <w:b/>
                <w:sz w:val="17"/>
              </w:rPr>
              <w:t>calificacion_periodo</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matricula_id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matricula</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matricula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curso_aula_id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curso_aula</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curso_aula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subperiodo_id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subperiodo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subperiodo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promedio</w:t>
            </w:r>
          </w:p>
        </w:tc>
        <w:tc>
          <w:tcPr>
            <w:tcW w:type="dxa" w:w="1305"/>
            <w:tcBorders>
              <w:top w:val="nil"/>
              <w:left w:val="nil"/>
              <w:bottom w:val="nil"/>
              <w:right w:val="nil"/>
            </w:tcBorders>
          </w:tcPr>
          <w:p>
            <w:pPr>
              <w:spacing w:line="240" w:lineRule="auto" w:after="0"/>
              <w:ind w:firstLine="0"/>
            </w:pPr>
            <w:r>
              <w:rPr>
                <w:sz w:val="17"/>
              </w:rPr>
              <w:t>decimal(4,2)</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Promedio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estado</w:t>
            </w:r>
          </w:p>
        </w:tc>
        <w:tc>
          <w:tcPr>
            <w:tcW w:type="dxa" w:w="1305"/>
            <w:tcBorders>
              <w:top w:val="nil"/>
              <w:left w:val="nil"/>
              <w:bottom w:val="nil"/>
              <w:right w:val="nil"/>
            </w:tcBorders>
          </w:tcPr>
          <w:p>
            <w:pPr>
              <w:spacing w:line="240" w:lineRule="auto" w:after="0"/>
              <w:ind w:firstLine="0"/>
            </w:pPr>
            <w:r>
              <w:rPr>
                <w:sz w:val="17"/>
              </w:rPr>
              <w:t>varchar(15)</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BORRADOR, PUBLICADA o CERRADA (por defecto BORRADOR)</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publicado_en</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Publicado en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publicado_por</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usuario</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Usuario que publicó</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cerrado_en</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Fecha y hora del cierre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registro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updated_at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Última modificación</w:t>
            </w:r>
          </w:p>
        </w:tc>
      </w:tr>
      <w:tr>
        <w:trPr>
          <w:cantSplit/>
        </w:trPr>
        <w:tc>
          <w:tcPr>
            <w:tcW w:type="dxa" w:w="1631"/>
            <w:tcBorders>
              <w:top w:val="nil"/>
              <w:left w:val="nil"/>
              <w:bottom w:val="nil"/>
              <w:right w:val="nil"/>
            </w:tcBorders>
          </w:tcPr>
          <w:p>
            <w:pPr>
              <w:spacing w:line="240" w:lineRule="auto" w:after="0"/>
              <w:ind w:firstLine="0"/>
            </w:pPr>
            <w:r>
              <w:rPr>
                <w:b/>
                <w:sz w:val="17"/>
              </w:rPr>
              <w:t>sesion_clase</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curso_aula_id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curso_aula</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curso_aula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subperiodo_id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subperiodo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subperiodo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w:t>
            </w:r>
          </w:p>
        </w:tc>
        <w:tc>
          <w:tcPr>
            <w:tcW w:type="dxa" w:w="1305"/>
            <w:tcBorders>
              <w:top w:val="nil"/>
              <w:left w:val="nil"/>
              <w:bottom w:val="nil"/>
              <w:right w:val="nil"/>
            </w:tcBorders>
          </w:tcPr>
          <w:p>
            <w:pPr>
              <w:spacing w:line="240" w:lineRule="auto" w:after="0"/>
              <w:ind w:firstLine="0"/>
            </w:pPr>
            <w:r>
              <w:rPr>
                <w:sz w:val="17"/>
              </w:rPr>
              <w:t>date</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tema</w:t>
            </w:r>
          </w:p>
        </w:tc>
        <w:tc>
          <w:tcPr>
            <w:tcW w:type="dxa" w:w="1305"/>
            <w:tcBorders>
              <w:top w:val="nil"/>
              <w:left w:val="nil"/>
              <w:bottom w:val="nil"/>
              <w:right w:val="nil"/>
            </w:tcBorders>
          </w:tcPr>
          <w:p>
            <w:pPr>
              <w:spacing w:line="240" w:lineRule="auto" w:after="0"/>
              <w:ind w:firstLine="0"/>
            </w:pPr>
            <w:r>
              <w:rPr>
                <w:sz w:val="17"/>
              </w:rPr>
              <w:t>varchar(200)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Tema de la clase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estado</w:t>
            </w:r>
          </w:p>
        </w:tc>
        <w:tc>
          <w:tcPr>
            <w:tcW w:type="dxa" w:w="1305"/>
            <w:tcBorders>
              <w:top w:val="nil"/>
              <w:left w:val="nil"/>
              <w:bottom w:val="nil"/>
              <w:right w:val="nil"/>
            </w:tcBorders>
          </w:tcPr>
          <w:p>
            <w:pPr>
              <w:spacing w:line="240" w:lineRule="auto" w:after="0"/>
              <w:ind w:firstLine="0"/>
            </w:pPr>
            <w:r>
              <w:rPr>
                <w:sz w:val="17"/>
              </w:rPr>
              <w:t>varchar(10)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BORRADOR o DEFINITIVO (por defecto BORRADOR)</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registrado_por</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usuario</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Usuario que lo registró</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registro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updated_at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Última modificación</w:t>
            </w:r>
          </w:p>
        </w:tc>
      </w:tr>
      <w:tr>
        <w:trPr>
          <w:cantSplit/>
        </w:trPr>
        <w:tc>
          <w:tcPr>
            <w:tcW w:type="dxa" w:w="1631"/>
            <w:tcBorders>
              <w:top w:val="nil"/>
              <w:left w:val="nil"/>
              <w:bottom w:val="nil"/>
              <w:right w:val="nil"/>
            </w:tcBorders>
          </w:tcPr>
          <w:p>
            <w:pPr>
              <w:spacing w:line="240" w:lineRule="auto" w:after="0"/>
              <w:ind w:firstLine="0"/>
            </w:pPr>
            <w:r>
              <w:rPr>
                <w:b/>
                <w:sz w:val="17"/>
              </w:rPr>
              <w:t>asistencia</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sesion_clase_id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sesion_clase</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sesion_clase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matricula_id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matricula</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matricula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estado</w:t>
            </w:r>
          </w:p>
        </w:tc>
        <w:tc>
          <w:tcPr>
            <w:tcW w:type="dxa" w:w="1305"/>
            <w:tcBorders>
              <w:top w:val="nil"/>
              <w:left w:val="nil"/>
              <w:bottom w:val="nil"/>
              <w:right w:val="nil"/>
            </w:tcBorders>
          </w:tcPr>
          <w:p>
            <w:pPr>
              <w:spacing w:line="240" w:lineRule="auto" w:after="0"/>
              <w:ind w:firstLine="0"/>
            </w:pPr>
            <w:r>
              <w:rPr>
                <w:sz w:val="17"/>
              </w:rPr>
              <w:t>char(1)</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P presente, F falta, T tardanza, J justificada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observacion</w:t>
            </w:r>
          </w:p>
        </w:tc>
        <w:tc>
          <w:tcPr>
            <w:tcW w:type="dxa" w:w="1305"/>
            <w:tcBorders>
              <w:top w:val="nil"/>
              <w:left w:val="nil"/>
              <w:bottom w:val="nil"/>
              <w:right w:val="nil"/>
            </w:tcBorders>
          </w:tcPr>
          <w:p>
            <w:pPr>
              <w:spacing w:line="240" w:lineRule="auto" w:after="0"/>
              <w:ind w:firstLine="0"/>
            </w:pPr>
            <w:r>
              <w:rPr>
                <w:sz w:val="17"/>
              </w:rPr>
              <w:t>varchar(300)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Observación del docente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registrado_por</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usuario</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Usuario que lo registró</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modificado_por</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usuario</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Usuario que lo corrigió</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registro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updated_at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Última modificación</w:t>
            </w:r>
          </w:p>
        </w:tc>
      </w:tr>
      <w:tr>
        <w:trPr>
          <w:cantSplit/>
        </w:trPr>
        <w:tc>
          <w:tcPr>
            <w:tcW w:type="dxa" w:w="1631"/>
            <w:tcBorders>
              <w:top w:val="nil"/>
              <w:left w:val="nil"/>
              <w:bottom w:val="nil"/>
              <w:right w:val="nil"/>
            </w:tcBorders>
          </w:tcPr>
          <w:p>
            <w:pPr>
              <w:spacing w:line="240" w:lineRule="auto" w:after="0"/>
              <w:ind w:firstLine="0"/>
            </w:pPr>
            <w:r>
              <w:rPr>
                <w:b/>
                <w:sz w:val="17"/>
              </w:rPr>
              <w:t>tipo_incidencia</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nombre</w:t>
            </w:r>
          </w:p>
        </w:tc>
        <w:tc>
          <w:tcPr>
            <w:tcW w:type="dxa" w:w="1305"/>
            <w:tcBorders>
              <w:top w:val="nil"/>
              <w:left w:val="nil"/>
              <w:bottom w:val="nil"/>
              <w:right w:val="nil"/>
            </w:tcBorders>
          </w:tcPr>
          <w:p>
            <w:pPr>
              <w:spacing w:line="240" w:lineRule="auto" w:after="0"/>
              <w:ind w:firstLine="0"/>
            </w:pPr>
            <w:r>
              <w:rPr>
                <w:sz w:val="17"/>
              </w:rPr>
              <w:t>varchar(60)</w:t>
            </w:r>
          </w:p>
        </w:tc>
        <w:tc>
          <w:tcPr>
            <w:tcW w:type="dxa" w:w="1033"/>
            <w:tcBorders>
              <w:top w:val="nil"/>
              <w:left w:val="nil"/>
              <w:bottom w:val="nil"/>
              <w:right w:val="nil"/>
            </w:tcBorders>
          </w:tcPr>
          <w:p>
            <w:pPr>
              <w:spacing w:line="240" w:lineRule="auto" w:after="0"/>
              <w:ind w:firstLine="0"/>
            </w:pPr>
            <w:r>
              <w:rPr>
                <w:sz w:val="17"/>
              </w:rPr>
              <w:t>UK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Nombre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descripcion</w:t>
            </w:r>
          </w:p>
        </w:tc>
        <w:tc>
          <w:tcPr>
            <w:tcW w:type="dxa" w:w="1305"/>
            <w:tcBorders>
              <w:top w:val="nil"/>
              <w:left w:val="nil"/>
              <w:bottom w:val="nil"/>
              <w:right w:val="nil"/>
            </w:tcBorders>
          </w:tcPr>
          <w:p>
            <w:pPr>
              <w:spacing w:line="240" w:lineRule="auto" w:after="0"/>
              <w:ind w:firstLine="0"/>
            </w:pPr>
            <w:r>
              <w:rPr>
                <w:sz w:val="17"/>
              </w:rPr>
              <w:t>varchar(250)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Descripción</w:t>
            </w:r>
          </w:p>
        </w:tc>
      </w:tr>
      <w:tr>
        <w:trPr>
          <w:cantSplit/>
        </w:trPr>
        <w:tc>
          <w:tcPr>
            <w:tcW w:type="dxa" w:w="1631"/>
            <w:tcBorders>
              <w:top w:val="nil"/>
              <w:left w:val="nil"/>
              <w:bottom w:val="nil"/>
              <w:right w:val="nil"/>
            </w:tcBorders>
          </w:tcPr>
          <w:p>
            <w:pPr>
              <w:spacing w:line="240" w:lineRule="auto" w:after="0"/>
              <w:ind w:firstLine="0"/>
            </w:pPr>
            <w:r>
              <w:rPr>
                <w:b/>
                <w:sz w:val="17"/>
              </w:rPr>
              <w:t>incidencia</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matricula_id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matricula</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matricula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tipo_incidencia_id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tipo_incidencia</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tipo_incidencia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registrado_por</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usuario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Usuario que lo registró</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w:t>
            </w:r>
          </w:p>
        </w:tc>
        <w:tc>
          <w:tcPr>
            <w:tcW w:type="dxa" w:w="1305"/>
            <w:tcBorders>
              <w:top w:val="nil"/>
              <w:left w:val="nil"/>
              <w:bottom w:val="nil"/>
              <w:right w:val="nil"/>
            </w:tcBorders>
          </w:tcPr>
          <w:p>
            <w:pPr>
              <w:spacing w:line="240" w:lineRule="auto" w:after="0"/>
              <w:ind w:firstLine="0"/>
            </w:pPr>
            <w:r>
              <w:rPr>
                <w:sz w:val="17"/>
              </w:rPr>
              <w:t>date</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gravedad</w:t>
            </w:r>
          </w:p>
        </w:tc>
        <w:tc>
          <w:tcPr>
            <w:tcW w:type="dxa" w:w="1305"/>
            <w:tcBorders>
              <w:top w:val="nil"/>
              <w:left w:val="nil"/>
              <w:bottom w:val="nil"/>
              <w:right w:val="nil"/>
            </w:tcBorders>
          </w:tcPr>
          <w:p>
            <w:pPr>
              <w:spacing w:line="240" w:lineRule="auto" w:after="0"/>
              <w:ind w:firstLine="0"/>
            </w:pPr>
            <w:r>
              <w:rPr>
                <w:sz w:val="17"/>
              </w:rPr>
              <w:t>varchar(10)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LEVE, MODERADA o GRAVE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descripcion</w:t>
            </w:r>
          </w:p>
        </w:tc>
        <w:tc>
          <w:tcPr>
            <w:tcW w:type="dxa" w:w="1305"/>
            <w:tcBorders>
              <w:top w:val="nil"/>
              <w:left w:val="nil"/>
              <w:bottom w:val="nil"/>
              <w:right w:val="nil"/>
            </w:tcBorders>
          </w:tcPr>
          <w:p>
            <w:pPr>
              <w:spacing w:line="240" w:lineRule="auto" w:after="0"/>
              <w:ind w:firstLine="0"/>
            </w:pPr>
            <w:r>
              <w:rPr>
                <w:sz w:val="17"/>
              </w:rPr>
              <w:t>varchar(500)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Descripción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registro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updated_at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Última modificación</w:t>
            </w:r>
          </w:p>
        </w:tc>
      </w:tr>
      <w:tr>
        <w:trPr>
          <w:cantSplit/>
        </w:trPr>
        <w:tc>
          <w:tcPr>
            <w:tcW w:type="dxa" w:w="1631"/>
            <w:tcBorders>
              <w:top w:val="nil"/>
              <w:left w:val="nil"/>
              <w:bottom w:val="nil"/>
              <w:right w:val="nil"/>
            </w:tcBorders>
          </w:tcPr>
          <w:p>
            <w:pPr>
              <w:spacing w:line="240" w:lineRule="auto" w:after="0"/>
              <w:ind w:firstLine="0"/>
            </w:pPr>
            <w:r>
              <w:rPr>
                <w:b/>
                <w:sz w:val="17"/>
              </w:rPr>
              <w:t>modelo_ml</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nombre</w:t>
            </w:r>
          </w:p>
        </w:tc>
        <w:tc>
          <w:tcPr>
            <w:tcW w:type="dxa" w:w="1305"/>
            <w:tcBorders>
              <w:top w:val="nil"/>
              <w:left w:val="nil"/>
              <w:bottom w:val="nil"/>
              <w:right w:val="nil"/>
            </w:tcBorders>
          </w:tcPr>
          <w:p>
            <w:pPr>
              <w:spacing w:line="240" w:lineRule="auto" w:after="0"/>
              <w:ind w:firstLine="0"/>
            </w:pPr>
            <w:r>
              <w:rPr>
                <w:sz w:val="17"/>
              </w:rPr>
              <w:t>varchar(80)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Nombre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version</w:t>
            </w:r>
          </w:p>
        </w:tc>
        <w:tc>
          <w:tcPr>
            <w:tcW w:type="dxa" w:w="1305"/>
            <w:tcBorders>
              <w:top w:val="nil"/>
              <w:left w:val="nil"/>
              <w:bottom w:val="nil"/>
              <w:right w:val="nil"/>
            </w:tcBorders>
          </w:tcPr>
          <w:p>
            <w:pPr>
              <w:spacing w:line="240" w:lineRule="auto" w:after="0"/>
              <w:ind w:firstLine="0"/>
            </w:pPr>
            <w:r>
              <w:rPr>
                <w:sz w:val="17"/>
              </w:rPr>
              <w:t>varchar(30)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Versión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algoritmo</w:t>
            </w:r>
          </w:p>
        </w:tc>
        <w:tc>
          <w:tcPr>
            <w:tcW w:type="dxa" w:w="1305"/>
            <w:tcBorders>
              <w:top w:val="nil"/>
              <w:left w:val="nil"/>
              <w:bottom w:val="nil"/>
              <w:right w:val="nil"/>
            </w:tcBorders>
          </w:tcPr>
          <w:p>
            <w:pPr>
              <w:spacing w:line="240" w:lineRule="auto" w:after="0"/>
              <w:ind w:firstLine="0"/>
            </w:pPr>
            <w:r>
              <w:rPr>
                <w:sz w:val="17"/>
              </w:rPr>
              <w:t>varchar(60)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Algoritmo del modelo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metricas</w:t>
            </w:r>
          </w:p>
        </w:tc>
        <w:tc>
          <w:tcPr>
            <w:tcW w:type="dxa" w:w="1305"/>
            <w:tcBorders>
              <w:top w:val="nil"/>
              <w:left w:val="nil"/>
              <w:bottom w:val="nil"/>
              <w:right w:val="nil"/>
            </w:tcBorders>
          </w:tcPr>
          <w:p>
            <w:pPr>
              <w:spacing w:line="240" w:lineRule="auto" w:after="0"/>
              <w:ind w:firstLine="0"/>
            </w:pPr>
            <w:r>
              <w:rPr>
                <w:sz w:val="17"/>
              </w:rPr>
              <w:t>json</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Métricas de evaluación del modelo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fecha_entrenamiento</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Fecha de entrenamiento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activo</w:t>
            </w:r>
          </w:p>
        </w:tc>
        <w:tc>
          <w:tcPr>
            <w:tcW w:type="dxa" w:w="1305"/>
            <w:tcBorders>
              <w:top w:val="nil"/>
              <w:left w:val="nil"/>
              <w:bottom w:val="nil"/>
              <w:right w:val="nil"/>
            </w:tcBorders>
          </w:tcPr>
          <w:p>
            <w:pPr>
              <w:spacing w:line="240" w:lineRule="auto" w:after="0"/>
              <w:ind w:firstLine="0"/>
            </w:pPr>
            <w:r>
              <w:rPr>
                <w:sz w:val="17"/>
              </w:rPr>
              <w:t>tinyint(1)</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Activo (por defecto 0)</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activo_unico</w:t>
            </w:r>
          </w:p>
        </w:tc>
        <w:tc>
          <w:tcPr>
            <w:tcW w:type="dxa" w:w="1305"/>
            <w:tcBorders>
              <w:top w:val="nil"/>
              <w:left w:val="nil"/>
              <w:bottom w:val="nil"/>
              <w:right w:val="nil"/>
            </w:tcBorders>
          </w:tcPr>
          <w:p>
            <w:pPr>
              <w:spacing w:line="240" w:lineRule="auto" w:after="0"/>
              <w:ind w:firstLine="0"/>
            </w:pPr>
            <w:r>
              <w:rPr>
                <w:sz w:val="17"/>
              </w:rPr>
              <w:t>tinyint unsigned</w:t>
            </w:r>
          </w:p>
        </w:tc>
        <w:tc>
          <w:tcPr>
            <w:tcW w:type="dxa" w:w="1033"/>
            <w:tcBorders>
              <w:top w:val="nil"/>
              <w:left w:val="nil"/>
              <w:bottom w:val="nil"/>
              <w:right w:val="nil"/>
            </w:tcBorders>
          </w:tcPr>
          <w:p>
            <w:pPr>
              <w:spacing w:line="240" w:lineRule="auto" w:after="0"/>
              <w:ind w:firstLine="0"/>
            </w:pPr>
            <w:r>
              <w:rPr>
                <w:sz w:val="17"/>
              </w:rPr>
              <w:t>UK</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Calculada: un solo modelo activo</w:t>
            </w:r>
          </w:p>
        </w:tc>
      </w:tr>
      <w:tr>
        <w:trPr>
          <w:cantSplit/>
        </w:trPr>
        <w:tc>
          <w:tcPr>
            <w:tcW w:type="dxa" w:w="1631"/>
            <w:tcBorders>
              <w:top w:val="nil"/>
              <w:left w:val="nil"/>
              <w:bottom w:val="nil"/>
              <w:right w:val="nil"/>
            </w:tcBorders>
          </w:tcPr>
          <w:p>
            <w:pPr>
              <w:spacing w:line="240" w:lineRule="auto" w:after="0"/>
              <w:ind w:firstLine="0"/>
            </w:pPr>
            <w:r>
              <w:rPr>
                <w:b/>
                <w:sz w:val="17"/>
              </w:rPr>
              <w:t>prediccion_riesgo</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matricula_id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matricula</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matricula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subperiodo_id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subperiodo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subperiodo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modelo_id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modelo_ml</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modelo_ml</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probabilidad</w:t>
            </w:r>
          </w:p>
        </w:tc>
        <w:tc>
          <w:tcPr>
            <w:tcW w:type="dxa" w:w="1305"/>
            <w:tcBorders>
              <w:top w:val="nil"/>
              <w:left w:val="nil"/>
              <w:bottom w:val="nil"/>
              <w:right w:val="nil"/>
            </w:tcBorders>
          </w:tcPr>
          <w:p>
            <w:pPr>
              <w:spacing w:line="240" w:lineRule="auto" w:after="0"/>
              <w:ind w:firstLine="0"/>
            </w:pPr>
            <w:r>
              <w:rPr>
                <w:sz w:val="17"/>
              </w:rPr>
              <w:t>decimal(5,4)</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0 a 1</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nivel_riesgo</w:t>
            </w:r>
          </w:p>
        </w:tc>
        <w:tc>
          <w:tcPr>
            <w:tcW w:type="dxa" w:w="1305"/>
            <w:tcBorders>
              <w:top w:val="nil"/>
              <w:left w:val="nil"/>
              <w:bottom w:val="nil"/>
              <w:right w:val="nil"/>
            </w:tcBorders>
          </w:tcPr>
          <w:p>
            <w:pPr>
              <w:spacing w:line="240" w:lineRule="auto" w:after="0"/>
              <w:ind w:firstLine="0"/>
            </w:pPr>
            <w:r>
              <w:rPr>
                <w:sz w:val="17"/>
              </w:rPr>
              <w:t>varchar(10)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BAJO, MEDIO o ALTO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features</w:t>
            </w:r>
          </w:p>
        </w:tc>
        <w:tc>
          <w:tcPr>
            <w:tcW w:type="dxa" w:w="1305"/>
            <w:tcBorders>
              <w:top w:val="nil"/>
              <w:left w:val="nil"/>
              <w:bottom w:val="nil"/>
              <w:right w:val="nil"/>
            </w:tcBorders>
          </w:tcPr>
          <w:p>
            <w:pPr>
              <w:spacing w:line="240" w:lineRule="auto" w:after="0"/>
              <w:ind w:firstLine="0"/>
            </w:pPr>
            <w:r>
              <w:rPr>
                <w:sz w:val="17"/>
              </w:rPr>
              <w:t>json</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Valores que vio el modelo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resumen_texto</w:t>
            </w:r>
          </w:p>
        </w:tc>
        <w:tc>
          <w:tcPr>
            <w:tcW w:type="dxa" w:w="1305"/>
            <w:tcBorders>
              <w:top w:val="nil"/>
              <w:left w:val="nil"/>
              <w:bottom w:val="nil"/>
              <w:right w:val="nil"/>
            </w:tcBorders>
          </w:tcPr>
          <w:p>
            <w:pPr>
              <w:spacing w:line="240" w:lineRule="auto" w:after="0"/>
              <w:ind w:firstLine="0"/>
            </w:pPr>
            <w:r>
              <w:rPr>
                <w:sz w:val="17"/>
              </w:rPr>
              <w:t>text</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Resumen texto</w:t>
            </w:r>
          </w:p>
        </w:tc>
      </w:tr>
      <w:tr>
        <w:trPr>
          <w:cantSplit/>
        </w:trPr>
        <w:tc>
          <w:tcPr>
            <w:tcW w:type="dxa" w:w="1631"/>
            <w:tcBorders>
              <w:top w:val="nil"/>
              <w:left w:val="nil"/>
              <w:bottom w:val="nil"/>
              <w:right w:val="nil"/>
            </w:tcBorders>
          </w:tcPr>
          <w:p>
            <w:pPr>
              <w:spacing w:line="240" w:lineRule="auto" w:after="0"/>
              <w:ind w:firstLine="0"/>
            </w:pPr>
            <w:r>
              <w:rPr>
                <w:b/>
                <w:sz w:val="17"/>
              </w:rPr>
              <w:t>factor_riesgo</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prediccion_id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prediccion_riesgo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prediccion_riesgo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variable</w:t>
            </w:r>
          </w:p>
        </w:tc>
        <w:tc>
          <w:tcPr>
            <w:tcW w:type="dxa" w:w="1305"/>
            <w:tcBorders>
              <w:top w:val="nil"/>
              <w:left w:val="nil"/>
              <w:bottom w:val="nil"/>
              <w:right w:val="nil"/>
            </w:tcBorders>
          </w:tcPr>
          <w:p>
            <w:pPr>
              <w:spacing w:line="240" w:lineRule="auto" w:after="0"/>
              <w:ind w:firstLine="0"/>
            </w:pPr>
            <w:r>
              <w:rPr>
                <w:sz w:val="17"/>
              </w:rPr>
              <w:t>varchar(80)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Variable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valor</w:t>
            </w:r>
          </w:p>
        </w:tc>
        <w:tc>
          <w:tcPr>
            <w:tcW w:type="dxa" w:w="1305"/>
            <w:tcBorders>
              <w:top w:val="nil"/>
              <w:left w:val="nil"/>
              <w:bottom w:val="nil"/>
              <w:right w:val="nil"/>
            </w:tcBorders>
          </w:tcPr>
          <w:p>
            <w:pPr>
              <w:spacing w:line="240" w:lineRule="auto" w:after="0"/>
              <w:ind w:firstLine="0"/>
            </w:pPr>
            <w:r>
              <w:rPr>
                <w:sz w:val="17"/>
              </w:rPr>
              <w:t>varchar(80)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Valor</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contribucion</w:t>
            </w:r>
          </w:p>
        </w:tc>
        <w:tc>
          <w:tcPr>
            <w:tcW w:type="dxa" w:w="1305"/>
            <w:tcBorders>
              <w:top w:val="nil"/>
              <w:left w:val="nil"/>
              <w:bottom w:val="nil"/>
              <w:right w:val="nil"/>
            </w:tcBorders>
          </w:tcPr>
          <w:p>
            <w:pPr>
              <w:spacing w:line="240" w:lineRule="auto" w:after="0"/>
              <w:ind w:firstLine="0"/>
            </w:pPr>
            <w:r>
              <w:rPr>
                <w:sz w:val="17"/>
              </w:rPr>
              <w:t>decimal(8,4)</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Positiva sube el riesgo; negativa lo baja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descripcion</w:t>
            </w:r>
          </w:p>
        </w:tc>
        <w:tc>
          <w:tcPr>
            <w:tcW w:type="dxa" w:w="1305"/>
            <w:tcBorders>
              <w:top w:val="nil"/>
              <w:left w:val="nil"/>
              <w:bottom w:val="nil"/>
              <w:right w:val="nil"/>
            </w:tcBorders>
          </w:tcPr>
          <w:p>
            <w:pPr>
              <w:spacing w:line="240" w:lineRule="auto" w:after="0"/>
              <w:ind w:firstLine="0"/>
            </w:pPr>
            <w:r>
              <w:rPr>
                <w:sz w:val="17"/>
              </w:rPr>
              <w:t>varchar(300)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Descripción</w:t>
            </w:r>
          </w:p>
        </w:tc>
      </w:tr>
      <w:tr>
        <w:trPr>
          <w:cantSplit/>
        </w:trPr>
        <w:tc>
          <w:tcPr>
            <w:tcW w:type="dxa" w:w="1631"/>
            <w:tcBorders>
              <w:top w:val="nil"/>
              <w:left w:val="nil"/>
              <w:bottom w:val="nil"/>
              <w:right w:val="nil"/>
            </w:tcBorders>
          </w:tcPr>
          <w:p>
            <w:pPr>
              <w:spacing w:line="240" w:lineRule="auto" w:after="0"/>
              <w:ind w:firstLine="0"/>
            </w:pPr>
            <w:r>
              <w:rPr>
                <w:b/>
                <w:sz w:val="17"/>
              </w:rPr>
              <w:t>recomendacion</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prediccion_id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prediccion_riesgo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prediccion_riesgo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descripcion</w:t>
            </w:r>
          </w:p>
        </w:tc>
        <w:tc>
          <w:tcPr>
            <w:tcW w:type="dxa" w:w="1305"/>
            <w:tcBorders>
              <w:top w:val="nil"/>
              <w:left w:val="nil"/>
              <w:bottom w:val="nil"/>
              <w:right w:val="nil"/>
            </w:tcBorders>
          </w:tcPr>
          <w:p>
            <w:pPr>
              <w:spacing w:line="240" w:lineRule="auto" w:after="0"/>
              <w:ind w:firstLine="0"/>
            </w:pPr>
            <w:r>
              <w:rPr>
                <w:sz w:val="17"/>
              </w:rPr>
              <w:t>varchar(400)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Descripción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prioridad</w:t>
            </w:r>
          </w:p>
        </w:tc>
        <w:tc>
          <w:tcPr>
            <w:tcW w:type="dxa" w:w="1305"/>
            <w:tcBorders>
              <w:top w:val="nil"/>
              <w:left w:val="nil"/>
              <w:bottom w:val="nil"/>
              <w:right w:val="nil"/>
            </w:tcBorders>
          </w:tcPr>
          <w:p>
            <w:pPr>
              <w:spacing w:line="240" w:lineRule="auto" w:after="0"/>
              <w:ind w:firstLine="0"/>
            </w:pPr>
            <w:r>
              <w:rPr>
                <w:sz w:val="17"/>
              </w:rPr>
              <w:t>tinyint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1 alta, 2 media, 3 baja (por defecto 2)</w:t>
            </w:r>
          </w:p>
        </w:tc>
      </w:tr>
      <w:tr>
        <w:trPr>
          <w:cantSplit/>
        </w:trPr>
        <w:tc>
          <w:tcPr>
            <w:tcW w:type="dxa" w:w="1631"/>
            <w:tcBorders>
              <w:top w:val="nil"/>
              <w:left w:val="nil"/>
              <w:bottom w:val="nil"/>
              <w:right w:val="nil"/>
            </w:tcBorders>
          </w:tcPr>
          <w:p>
            <w:pPr>
              <w:spacing w:line="240" w:lineRule="auto" w:after="0"/>
              <w:ind w:firstLine="0"/>
            </w:pPr>
            <w:r>
              <w:rPr>
                <w:b/>
                <w:sz w:val="17"/>
              </w:rPr>
              <w:t>alerta_estudiantil</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prediccion_id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UK, FK → prediccion_riesgo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prediccion_riesgo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matricula_id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matricula</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matricula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subperiodo_id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subperiodo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subperiodo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responsable_docente_id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docente</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docente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estado</w:t>
            </w:r>
          </w:p>
        </w:tc>
        <w:tc>
          <w:tcPr>
            <w:tcW w:type="dxa" w:w="1305"/>
            <w:tcBorders>
              <w:top w:val="nil"/>
              <w:left w:val="nil"/>
              <w:bottom w:val="nil"/>
              <w:right w:val="nil"/>
            </w:tcBorders>
          </w:tcPr>
          <w:p>
            <w:pPr>
              <w:spacing w:line="240" w:lineRule="auto" w:after="0"/>
              <w:ind w:firstLine="0"/>
            </w:pPr>
            <w:r>
              <w:rPr>
                <w:sz w:val="17"/>
              </w:rPr>
              <w:t>varchar(15)</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NUEVA, EN_SEGUIMIENTO, CERRADA o DESCARTADA (por defecto NUEVA)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justificacion_cambio</w:t>
            </w:r>
          </w:p>
        </w:tc>
        <w:tc>
          <w:tcPr>
            <w:tcW w:type="dxa" w:w="1305"/>
            <w:tcBorders>
              <w:top w:val="nil"/>
              <w:left w:val="nil"/>
              <w:bottom w:val="nil"/>
              <w:right w:val="nil"/>
            </w:tcBorders>
          </w:tcPr>
          <w:p>
            <w:pPr>
              <w:spacing w:line="240" w:lineRule="auto" w:after="0"/>
              <w:ind w:firstLine="0"/>
            </w:pPr>
            <w:r>
              <w:rPr>
                <w:sz w:val="17"/>
              </w:rPr>
              <w:t>varchar(400)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Justificacion cambio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fecha_creacion</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creacion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fecha_cierre</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Fecha cierre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activa_unica</w:t>
            </w:r>
          </w:p>
        </w:tc>
        <w:tc>
          <w:tcPr>
            <w:tcW w:type="dxa" w:w="1305"/>
            <w:tcBorders>
              <w:top w:val="nil"/>
              <w:left w:val="nil"/>
              <w:bottom w:val="nil"/>
              <w:right w:val="nil"/>
            </w:tcBorders>
          </w:tcPr>
          <w:p>
            <w:pPr>
              <w:spacing w:line="240" w:lineRule="auto" w:after="0"/>
              <w:ind w:firstLine="0"/>
            </w:pPr>
            <w:r>
              <w:rPr>
                <w:sz w:val="17"/>
              </w:rPr>
              <w:t>tinyint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Calculada: una alerta activa por estudiante y bimestre</w:t>
            </w:r>
          </w:p>
        </w:tc>
      </w:tr>
      <w:tr>
        <w:trPr>
          <w:cantSplit/>
        </w:trPr>
        <w:tc>
          <w:tcPr>
            <w:tcW w:type="dxa" w:w="1631"/>
            <w:tcBorders>
              <w:top w:val="nil"/>
              <w:left w:val="nil"/>
              <w:bottom w:val="nil"/>
              <w:right w:val="nil"/>
            </w:tcBorders>
          </w:tcPr>
          <w:p>
            <w:pPr>
              <w:spacing w:line="240" w:lineRule="auto" w:after="0"/>
              <w:ind w:firstLine="0"/>
            </w:pPr>
            <w:r>
              <w:rPr>
                <w:b/>
                <w:sz w:val="17"/>
              </w:rPr>
              <w:t>intervencion</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alerta_id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alerta_estudiantil</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alerta_estudiantil</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responsable_id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usuario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usuario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tipo</w:t>
            </w:r>
          </w:p>
        </w:tc>
        <w:tc>
          <w:tcPr>
            <w:tcW w:type="dxa" w:w="1305"/>
            <w:tcBorders>
              <w:top w:val="nil"/>
              <w:left w:val="nil"/>
              <w:bottom w:val="nil"/>
              <w:right w:val="nil"/>
            </w:tcBorders>
          </w:tcPr>
          <w:p>
            <w:pPr>
              <w:spacing w:line="240" w:lineRule="auto" w:after="0"/>
              <w:ind w:firstLine="0"/>
            </w:pPr>
            <w:r>
              <w:rPr>
                <w:sz w:val="17"/>
              </w:rPr>
              <w:t>varchar(60)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Tipo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descripcion</w:t>
            </w:r>
          </w:p>
        </w:tc>
        <w:tc>
          <w:tcPr>
            <w:tcW w:type="dxa" w:w="1305"/>
            <w:tcBorders>
              <w:top w:val="nil"/>
              <w:left w:val="nil"/>
              <w:bottom w:val="nil"/>
              <w:right w:val="nil"/>
            </w:tcBorders>
          </w:tcPr>
          <w:p>
            <w:pPr>
              <w:spacing w:line="240" w:lineRule="auto" w:after="0"/>
              <w:ind w:firstLine="0"/>
            </w:pPr>
            <w:r>
              <w:rPr>
                <w:sz w:val="17"/>
              </w:rPr>
              <w:t>varchar(500)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Descripción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w:t>
            </w:r>
          </w:p>
        </w:tc>
        <w:tc>
          <w:tcPr>
            <w:tcW w:type="dxa" w:w="1305"/>
            <w:tcBorders>
              <w:top w:val="nil"/>
              <w:left w:val="nil"/>
              <w:bottom w:val="nil"/>
              <w:right w:val="nil"/>
            </w:tcBorders>
          </w:tcPr>
          <w:p>
            <w:pPr>
              <w:spacing w:line="240" w:lineRule="auto" w:after="0"/>
              <w:ind w:firstLine="0"/>
            </w:pPr>
            <w:r>
              <w:rPr>
                <w:sz w:val="17"/>
              </w:rPr>
              <w:t>date</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resultado</w:t>
            </w:r>
          </w:p>
        </w:tc>
        <w:tc>
          <w:tcPr>
            <w:tcW w:type="dxa" w:w="1305"/>
            <w:tcBorders>
              <w:top w:val="nil"/>
              <w:left w:val="nil"/>
              <w:bottom w:val="nil"/>
              <w:right w:val="nil"/>
            </w:tcBorders>
          </w:tcPr>
          <w:p>
            <w:pPr>
              <w:spacing w:line="240" w:lineRule="auto" w:after="0"/>
              <w:ind w:firstLine="0"/>
            </w:pPr>
            <w:r>
              <w:rPr>
                <w:sz w:val="17"/>
              </w:rPr>
              <w:t>varchar(300)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Resultado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registro</w:t>
            </w:r>
          </w:p>
        </w:tc>
      </w:tr>
      <w:tr>
        <w:trPr>
          <w:cantSplit/>
        </w:trPr>
        <w:tc>
          <w:tcPr>
            <w:tcW w:type="dxa" w:w="1631"/>
            <w:tcBorders>
              <w:top w:val="nil"/>
              <w:left w:val="nil"/>
              <w:bottom w:val="nil"/>
              <w:right w:val="nil"/>
            </w:tcBorders>
          </w:tcPr>
          <w:p>
            <w:pPr>
              <w:spacing w:line="240" w:lineRule="auto" w:after="0"/>
              <w:ind w:firstLine="0"/>
            </w:pPr>
            <w:r>
              <w:rPr>
                <w:b/>
                <w:sz w:val="17"/>
              </w:rPr>
              <w:t>historial_alerta</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alerta_id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alerta_estudiantil</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alerta_estudiantil</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accion</w:t>
            </w:r>
          </w:p>
        </w:tc>
        <w:tc>
          <w:tcPr>
            <w:tcW w:type="dxa" w:w="1305"/>
            <w:tcBorders>
              <w:top w:val="nil"/>
              <w:left w:val="nil"/>
              <w:bottom w:val="nil"/>
              <w:right w:val="nil"/>
            </w:tcBorders>
          </w:tcPr>
          <w:p>
            <w:pPr>
              <w:spacing w:line="240" w:lineRule="auto" w:after="0"/>
              <w:ind w:firstLine="0"/>
            </w:pPr>
            <w:r>
              <w:rPr>
                <w:sz w:val="17"/>
              </w:rPr>
              <w:t>varchar(30)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Acción registrada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detalle</w:t>
            </w:r>
          </w:p>
        </w:tc>
        <w:tc>
          <w:tcPr>
            <w:tcW w:type="dxa" w:w="1305"/>
            <w:tcBorders>
              <w:top w:val="nil"/>
              <w:left w:val="nil"/>
              <w:bottom w:val="nil"/>
              <w:right w:val="nil"/>
            </w:tcBorders>
          </w:tcPr>
          <w:p>
            <w:pPr>
              <w:spacing w:line="240" w:lineRule="auto" w:after="0"/>
              <w:ind w:firstLine="0"/>
            </w:pPr>
            <w:r>
              <w:rPr>
                <w:sz w:val="17"/>
              </w:rPr>
              <w:t>varchar(400)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Detalle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usuario_id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usuario</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Referencia a usuario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fecha</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w:t>
            </w:r>
          </w:p>
        </w:tc>
      </w:tr>
      <w:tr>
        <w:trPr>
          <w:cantSplit/>
        </w:trPr>
        <w:tc>
          <w:tcPr>
            <w:tcW w:type="dxa" w:w="1631"/>
            <w:tcBorders>
              <w:top w:val="nil"/>
              <w:left w:val="nil"/>
              <w:bottom w:val="nil"/>
              <w:right w:val="nil"/>
            </w:tcBorders>
          </w:tcPr>
          <w:p>
            <w:pPr>
              <w:spacing w:line="240" w:lineRule="auto" w:after="0"/>
              <w:ind w:firstLine="0"/>
            </w:pPr>
            <w:r>
              <w:rPr>
                <w:b/>
                <w:sz w:val="17"/>
              </w:rPr>
              <w:t>alerta_administrativa</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tipo</w:t>
            </w:r>
          </w:p>
        </w:tc>
        <w:tc>
          <w:tcPr>
            <w:tcW w:type="dxa" w:w="1305"/>
            <w:tcBorders>
              <w:top w:val="nil"/>
              <w:left w:val="nil"/>
              <w:bottom w:val="nil"/>
              <w:right w:val="nil"/>
            </w:tcBorders>
          </w:tcPr>
          <w:p>
            <w:pPr>
              <w:spacing w:line="240" w:lineRule="auto" w:after="0"/>
              <w:ind w:firstLine="0"/>
            </w:pPr>
            <w:r>
              <w:rPr>
                <w:sz w:val="17"/>
              </w:rPr>
              <w:t>varchar(40)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USUARIO_BLOQUEADO, ESTUDIANTE_SIN_MATRICULA, DOCENTE_SIN_ASISTENCIA, CURSO_SIN_DOCENTE, AULA_SIN_TUTOR, NOTAS_PENDIENTES_CIERRE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severidad</w:t>
            </w:r>
          </w:p>
        </w:tc>
        <w:tc>
          <w:tcPr>
            <w:tcW w:type="dxa" w:w="1305"/>
            <w:tcBorders>
              <w:top w:val="nil"/>
              <w:left w:val="nil"/>
              <w:bottom w:val="nil"/>
              <w:right w:val="nil"/>
            </w:tcBorders>
          </w:tcPr>
          <w:p>
            <w:pPr>
              <w:spacing w:line="240" w:lineRule="auto" w:after="0"/>
              <w:ind w:firstLine="0"/>
            </w:pPr>
            <w:r>
              <w:rPr>
                <w:sz w:val="17"/>
              </w:rPr>
              <w:t>varchar(10)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CRITICO, ATENCION o PENDIENTE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titulo</w:t>
            </w:r>
          </w:p>
        </w:tc>
        <w:tc>
          <w:tcPr>
            <w:tcW w:type="dxa" w:w="1305"/>
            <w:tcBorders>
              <w:top w:val="nil"/>
              <w:left w:val="nil"/>
              <w:bottom w:val="nil"/>
              <w:right w:val="nil"/>
            </w:tcBorders>
          </w:tcPr>
          <w:p>
            <w:pPr>
              <w:spacing w:line="240" w:lineRule="auto" w:after="0"/>
              <w:ind w:firstLine="0"/>
            </w:pPr>
            <w:r>
              <w:rPr>
                <w:sz w:val="17"/>
              </w:rPr>
              <w:t>varchar(150)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Título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detalle</w:t>
            </w:r>
          </w:p>
        </w:tc>
        <w:tc>
          <w:tcPr>
            <w:tcW w:type="dxa" w:w="1305"/>
            <w:tcBorders>
              <w:top w:val="nil"/>
              <w:left w:val="nil"/>
              <w:bottom w:val="nil"/>
              <w:right w:val="nil"/>
            </w:tcBorders>
          </w:tcPr>
          <w:p>
            <w:pPr>
              <w:spacing w:line="240" w:lineRule="auto" w:after="0"/>
              <w:ind w:firstLine="0"/>
            </w:pPr>
            <w:r>
              <w:rPr>
                <w:sz w:val="17"/>
              </w:rPr>
              <w:t>varchar(300)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Detalle</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entidad</w:t>
            </w:r>
          </w:p>
        </w:tc>
        <w:tc>
          <w:tcPr>
            <w:tcW w:type="dxa" w:w="1305"/>
            <w:tcBorders>
              <w:top w:val="nil"/>
              <w:left w:val="nil"/>
              <w:bottom w:val="nil"/>
              <w:right w:val="nil"/>
            </w:tcBorders>
          </w:tcPr>
          <w:p>
            <w:pPr>
              <w:spacing w:line="240" w:lineRule="auto" w:after="0"/>
              <w:ind w:firstLine="0"/>
            </w:pPr>
            <w:r>
              <w:rPr>
                <w:sz w:val="17"/>
              </w:rPr>
              <w:t>varchar(60)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Tabla relacionada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entidad_id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Identificador del registro afectado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clave</w:t>
            </w:r>
          </w:p>
        </w:tc>
        <w:tc>
          <w:tcPr>
            <w:tcW w:type="dxa" w:w="1305"/>
            <w:tcBorders>
              <w:top w:val="nil"/>
              <w:left w:val="nil"/>
              <w:bottom w:val="nil"/>
              <w:right w:val="nil"/>
            </w:tcBorders>
          </w:tcPr>
          <w:p>
            <w:pPr>
              <w:spacing w:line="240" w:lineRule="auto" w:after="0"/>
              <w:ind w:firstLine="0"/>
            </w:pPr>
            <w:r>
              <w:rPr>
                <w:sz w:val="17"/>
              </w:rPr>
              <w:t>varchar(120)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Evita duplicar la misma alerta abierta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estado</w:t>
            </w:r>
          </w:p>
        </w:tc>
        <w:tc>
          <w:tcPr>
            <w:tcW w:type="dxa" w:w="1305"/>
            <w:tcBorders>
              <w:top w:val="nil"/>
              <w:left w:val="nil"/>
              <w:bottom w:val="nil"/>
              <w:right w:val="nil"/>
            </w:tcBorders>
          </w:tcPr>
          <w:p>
            <w:pPr>
              <w:spacing w:line="240" w:lineRule="auto" w:after="0"/>
              <w:ind w:firstLine="0"/>
            </w:pPr>
            <w:r>
              <w:rPr>
                <w:sz w:val="17"/>
              </w:rPr>
              <w:t>varchar(10)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ABIERTA o RESUELTA (por defecto ABIERTA)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abierta_unica</w:t>
            </w:r>
          </w:p>
        </w:tc>
        <w:tc>
          <w:tcPr>
            <w:tcW w:type="dxa" w:w="1305"/>
            <w:tcBorders>
              <w:top w:val="nil"/>
              <w:left w:val="nil"/>
              <w:bottom w:val="nil"/>
              <w:right w:val="nil"/>
            </w:tcBorders>
          </w:tcPr>
          <w:p>
            <w:pPr>
              <w:spacing w:line="240" w:lineRule="auto" w:after="0"/>
              <w:ind w:firstLine="0"/>
            </w:pPr>
            <w:r>
              <w:rPr>
                <w:sz w:val="17"/>
              </w:rPr>
              <w:t>tinyint unsigned</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(columna calculada)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resuelta_en</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Fecha de resolución</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created_at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Fecha de registro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updated_at</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Última modificación</w:t>
            </w:r>
          </w:p>
        </w:tc>
      </w:tr>
      <w:tr>
        <w:trPr>
          <w:cantSplit/>
        </w:trPr>
        <w:tc>
          <w:tcPr>
            <w:tcW w:type="dxa" w:w="1631"/>
            <w:tcBorders>
              <w:top w:val="nil"/>
              <w:left w:val="nil"/>
              <w:bottom w:val="nil"/>
              <w:right w:val="nil"/>
            </w:tcBorders>
          </w:tcPr>
          <w:p>
            <w:pPr>
              <w:spacing w:line="240" w:lineRule="auto" w:after="0"/>
              <w:ind w:firstLine="0"/>
            </w:pPr>
            <w:r>
              <w:rPr>
                <w:b/>
                <w:sz w:val="17"/>
              </w:rPr>
              <w:t>notificacion</w:t>
            </w:r>
          </w:p>
        </w:tc>
        <w:tc>
          <w:tcPr>
            <w:tcW w:type="dxa" w:w="1631"/>
            <w:tcBorders>
              <w:top w:val="nil"/>
              <w:left w:val="nil"/>
              <w:bottom w:val="nil"/>
              <w:right w:val="nil"/>
            </w:tcBorders>
          </w:tcPr>
          <w:p>
            <w:pPr>
              <w:spacing w:line="240" w:lineRule="auto" w:after="0"/>
              <w:ind w:firstLine="0"/>
            </w:pPr>
            <w:r>
              <w:rPr>
                <w:sz w:val="17"/>
              </w:rPr>
              <w:t>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PK</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Identificador (clave primaria)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usuario_id</w:t>
            </w:r>
          </w:p>
        </w:tc>
        <w:tc>
          <w:tcPr>
            <w:tcW w:type="dxa" w:w="1305"/>
            <w:tcBorders>
              <w:top w:val="nil"/>
              <w:left w:val="nil"/>
              <w:bottom w:val="nil"/>
              <w:right w:val="nil"/>
            </w:tcBorders>
          </w:tcPr>
          <w:p>
            <w:pPr>
              <w:spacing w:line="240" w:lineRule="auto" w:after="0"/>
              <w:ind w:firstLine="0"/>
            </w:pPr>
            <w:r>
              <w:rPr>
                <w:sz w:val="17"/>
              </w:rPr>
              <w:t>bigint unsigned</w:t>
            </w:r>
          </w:p>
        </w:tc>
        <w:tc>
          <w:tcPr>
            <w:tcW w:type="dxa" w:w="1033"/>
            <w:tcBorders>
              <w:top w:val="nil"/>
              <w:left w:val="nil"/>
              <w:bottom w:val="nil"/>
              <w:right w:val="nil"/>
            </w:tcBorders>
          </w:tcPr>
          <w:p>
            <w:pPr>
              <w:spacing w:line="240" w:lineRule="auto" w:after="0"/>
              <w:ind w:firstLine="0"/>
            </w:pPr>
            <w:r>
              <w:rPr>
                <w:sz w:val="17"/>
              </w:rPr>
              <w:t>FK → usuario</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Referencia a usuario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tipo</w:t>
            </w:r>
          </w:p>
        </w:tc>
        <w:tc>
          <w:tcPr>
            <w:tcW w:type="dxa" w:w="1305"/>
            <w:tcBorders>
              <w:top w:val="nil"/>
              <w:left w:val="nil"/>
              <w:bottom w:val="nil"/>
              <w:right w:val="nil"/>
            </w:tcBorders>
          </w:tcPr>
          <w:p>
            <w:pPr>
              <w:spacing w:line="240" w:lineRule="auto" w:after="0"/>
              <w:ind w:firstLine="0"/>
            </w:pPr>
            <w:r>
              <w:rPr>
                <w:sz w:val="17"/>
              </w:rPr>
              <w:t>varchar(40)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NOTA_PUBLICADA, FALTA_REGISTRADA, ACTIVIDAD_POR_VENCER, ALERTA_ASIGNADA, CIERRE_PROXIMO…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titulo</w:t>
            </w:r>
          </w:p>
        </w:tc>
        <w:tc>
          <w:tcPr>
            <w:tcW w:type="dxa" w:w="1305"/>
            <w:tcBorders>
              <w:top w:val="nil"/>
              <w:left w:val="nil"/>
              <w:bottom w:val="nil"/>
              <w:right w:val="nil"/>
            </w:tcBorders>
          </w:tcPr>
          <w:p>
            <w:pPr>
              <w:spacing w:line="240" w:lineRule="auto" w:after="0"/>
              <w:ind w:firstLine="0"/>
            </w:pPr>
            <w:r>
              <w:rPr>
                <w:sz w:val="17"/>
              </w:rPr>
              <w:t>varchar(150)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Título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mensaje</w:t>
            </w:r>
          </w:p>
        </w:tc>
        <w:tc>
          <w:tcPr>
            <w:tcW w:type="dxa" w:w="1305"/>
            <w:tcBorders>
              <w:top w:val="nil"/>
              <w:left w:val="nil"/>
              <w:bottom w:val="nil"/>
              <w:right w:val="nil"/>
            </w:tcBorders>
          </w:tcPr>
          <w:p>
            <w:pPr>
              <w:spacing w:line="240" w:lineRule="auto" w:after="0"/>
              <w:ind w:firstLine="0"/>
            </w:pPr>
            <w:r>
              <w:rPr>
                <w:sz w:val="17"/>
              </w:rPr>
              <w:t>varchar(400)</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No</w:t>
            </w:r>
          </w:p>
        </w:tc>
        <w:tc>
          <w:tcPr>
            <w:tcW w:type="dxa" w:w="2827"/>
            <w:tcBorders>
              <w:top w:val="nil"/>
              <w:left w:val="nil"/>
              <w:bottom w:val="nil"/>
              <w:right w:val="nil"/>
            </w:tcBorders>
          </w:tcPr>
          <w:p>
            <w:pPr>
              <w:spacing w:line="240" w:lineRule="auto" w:after="0"/>
              <w:ind w:firstLine="0"/>
            </w:pPr>
            <w:r>
              <w:rPr>
                <w:sz w:val="17"/>
              </w:rPr>
              <w:t>Texto del aviso</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enlace</w:t>
            </w:r>
          </w:p>
        </w:tc>
        <w:tc>
          <w:tcPr>
            <w:tcW w:type="dxa" w:w="1305"/>
            <w:tcBorders>
              <w:top w:val="nil"/>
              <w:left w:val="nil"/>
              <w:bottom w:val="nil"/>
              <w:right w:val="nil"/>
            </w:tcBorders>
          </w:tcPr>
          <w:p>
            <w:pPr>
              <w:spacing w:line="240" w:lineRule="auto" w:after="0"/>
              <w:ind w:firstLine="0"/>
            </w:pPr>
            <w:r>
              <w:rPr>
                <w:sz w:val="17"/>
              </w:rPr>
              <w:t>varchar(255)</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Pantalla a la que lleva</w:t>
            </w:r>
          </w:p>
        </w:tc>
      </w:tr>
      <w:tr>
        <w:trPr>
          <w:cantSplit/>
        </w:trPr>
        <w:tc>
          <w:tcPr>
            <w:tcW w:type="dxa" w:w="1631"/>
            <w:tcBorders>
              <w:top w:val="nil"/>
              <w:left w:val="nil"/>
              <w:bottom w:val="nil"/>
              <w:right w:val="nil"/>
            </w:tcBorders>
          </w:tcPr>
          <w:p>
            <w:pPr>
              <w:spacing w:line="240" w:lineRule="auto" w:after="0"/>
              <w:ind w:firstLine="0"/>
            </w:pPr>
          </w:p>
        </w:tc>
        <w:tc>
          <w:tcPr>
            <w:tcW w:type="dxa" w:w="1631"/>
            <w:tcBorders>
              <w:top w:val="nil"/>
              <w:left w:val="nil"/>
              <w:bottom w:val="nil"/>
              <w:right w:val="nil"/>
            </w:tcBorders>
          </w:tcPr>
          <w:p>
            <w:pPr>
              <w:spacing w:line="240" w:lineRule="auto" w:after="0"/>
              <w:ind w:firstLine="0"/>
            </w:pPr>
            <w:r>
              <w:rPr>
                <w:sz w:val="17"/>
              </w:rPr>
              <w:t>leida_en</w:t>
            </w:r>
          </w:p>
        </w:tc>
        <w:tc>
          <w:tcPr>
            <w:tcW w:type="dxa" w:w="1305"/>
            <w:tcBorders>
              <w:top w:val="nil"/>
              <w:left w:val="nil"/>
              <w:bottom w:val="nil"/>
              <w:right w:val="nil"/>
            </w:tcBorders>
          </w:tcPr>
          <w:p>
            <w:pPr>
              <w:spacing w:line="240" w:lineRule="auto" w:after="0"/>
              <w:ind w:firstLine="0"/>
            </w:pPr>
            <w:r>
              <w:rPr>
                <w:sz w:val="17"/>
              </w:rPr>
              <w:t>timestamp</w:t>
            </w:r>
          </w:p>
        </w:tc>
        <w:tc>
          <w:tcPr>
            <w:tcW w:type="dxa" w:w="1033"/>
            <w:tcBorders>
              <w:top w:val="nil"/>
              <w:left w:val="nil"/>
              <w:bottom w:val="nil"/>
              <w:right w:val="nil"/>
            </w:tcBorders>
          </w:tcPr>
          <w:p>
            <w:pPr>
              <w:spacing w:line="240" w:lineRule="auto" w:after="0"/>
              <w:ind w:firstLine="0"/>
            </w:pPr>
            <w:r>
              <w:rPr>
                <w:sz w:val="17"/>
              </w:rPr>
              <w:t>—</w:t>
            </w:r>
          </w:p>
        </w:tc>
        <w:tc>
          <w:tcPr>
            <w:tcW w:type="dxa" w:w="598"/>
            <w:tcBorders>
              <w:top w:val="nil"/>
              <w:left w:val="nil"/>
              <w:bottom w:val="nil"/>
              <w:right w:val="nil"/>
            </w:tcBorders>
          </w:tcPr>
          <w:p>
            <w:pPr>
              <w:spacing w:line="240" w:lineRule="auto" w:after="0"/>
              <w:ind w:firstLine="0"/>
            </w:pPr>
            <w:r>
              <w:rPr>
                <w:sz w:val="17"/>
              </w:rPr>
              <w:t>Sí</w:t>
            </w:r>
          </w:p>
        </w:tc>
        <w:tc>
          <w:tcPr>
            <w:tcW w:type="dxa" w:w="2827"/>
            <w:tcBorders>
              <w:top w:val="nil"/>
              <w:left w:val="nil"/>
              <w:bottom w:val="nil"/>
              <w:right w:val="nil"/>
            </w:tcBorders>
          </w:tcPr>
          <w:p>
            <w:pPr>
              <w:spacing w:line="240" w:lineRule="auto" w:after="0"/>
              <w:ind w:firstLine="0"/>
            </w:pPr>
            <w:r>
              <w:rPr>
                <w:sz w:val="17"/>
              </w:rPr>
              <w:t>Fecha de lectura (NULL = no leída)</w:t>
            </w:r>
          </w:p>
        </w:tc>
      </w:tr>
      <w:tr>
        <w:trPr>
          <w:cantSplit/>
        </w:trPr>
        <w:tc>
          <w:tcPr>
            <w:tcW w:type="dxa" w:w="1631"/>
            <w:tcBorders>
              <w:top w:val="nil"/>
              <w:left w:val="nil"/>
              <w:bottom w:val="single" w:sz="8" w:color="000000"/>
              <w:right w:val="nil"/>
            </w:tcBorders>
          </w:tcPr>
          <w:p>
            <w:pPr>
              <w:spacing w:line="240" w:lineRule="auto" w:after="0"/>
              <w:ind w:firstLine="0"/>
            </w:pPr>
          </w:p>
        </w:tc>
        <w:tc>
          <w:tcPr>
            <w:tcW w:type="dxa" w:w="1631"/>
            <w:tcBorders>
              <w:top w:val="nil"/>
              <w:left w:val="nil"/>
              <w:bottom w:val="single" w:sz="8" w:color="000000"/>
              <w:right w:val="nil"/>
            </w:tcBorders>
          </w:tcPr>
          <w:p>
            <w:pPr>
              <w:spacing w:line="240" w:lineRule="auto" w:after="0"/>
              <w:ind w:firstLine="0"/>
            </w:pPr>
            <w:r>
              <w:rPr>
                <w:sz w:val="17"/>
              </w:rPr>
              <w:t>created_at</w:t>
            </w:r>
          </w:p>
        </w:tc>
        <w:tc>
          <w:tcPr>
            <w:tcW w:type="dxa" w:w="1305"/>
            <w:tcBorders>
              <w:top w:val="nil"/>
              <w:left w:val="nil"/>
              <w:bottom w:val="single" w:sz="8" w:color="000000"/>
              <w:right w:val="nil"/>
            </w:tcBorders>
          </w:tcPr>
          <w:p>
            <w:pPr>
              <w:spacing w:line="240" w:lineRule="auto" w:after="0"/>
              <w:ind w:firstLine="0"/>
            </w:pPr>
            <w:r>
              <w:rPr>
                <w:sz w:val="17"/>
              </w:rPr>
              <w:t>timestamp</w:t>
            </w:r>
          </w:p>
        </w:tc>
        <w:tc>
          <w:tcPr>
            <w:tcW w:type="dxa" w:w="1033"/>
            <w:tcBorders>
              <w:top w:val="nil"/>
              <w:left w:val="nil"/>
              <w:bottom w:val="single" w:sz="8" w:color="000000"/>
              <w:right w:val="nil"/>
            </w:tcBorders>
          </w:tcPr>
          <w:p>
            <w:pPr>
              <w:spacing w:line="240" w:lineRule="auto" w:after="0"/>
              <w:ind w:firstLine="0"/>
            </w:pPr>
            <w:r>
              <w:rPr>
                <w:sz w:val="17"/>
              </w:rPr>
              <w:t>—</w:t>
            </w:r>
          </w:p>
        </w:tc>
        <w:tc>
          <w:tcPr>
            <w:tcW w:type="dxa" w:w="598"/>
            <w:tcBorders>
              <w:top w:val="nil"/>
              <w:left w:val="nil"/>
              <w:bottom w:val="single" w:sz="8" w:color="000000"/>
              <w:right w:val="nil"/>
            </w:tcBorders>
          </w:tcPr>
          <w:p>
            <w:pPr>
              <w:spacing w:line="240" w:lineRule="auto" w:after="0"/>
              <w:ind w:firstLine="0"/>
            </w:pPr>
            <w:r>
              <w:rPr>
                <w:sz w:val="17"/>
              </w:rPr>
              <w:t>No</w:t>
            </w:r>
          </w:p>
        </w:tc>
        <w:tc>
          <w:tcPr>
            <w:tcW w:type="dxa" w:w="2827"/>
            <w:tcBorders>
              <w:top w:val="nil"/>
              <w:left w:val="nil"/>
              <w:bottom w:val="single" w:sz="8" w:color="000000"/>
              <w:right w:val="nil"/>
            </w:tcBorders>
          </w:tcPr>
          <w:p>
            <w:pPr>
              <w:spacing w:line="240" w:lineRule="auto" w:after="0"/>
              <w:ind w:firstLine="0"/>
            </w:pPr>
            <w:r>
              <w:rPr>
                <w:sz w:val="17"/>
              </w:rPr>
              <w:t>Fecha de registro</w:t>
            </w:r>
          </w:p>
        </w:tc>
      </w:tr>
    </w:tbl>
    <w:p>
      <w:pPr>
        <w:spacing w:after="240" w:line="240" w:lineRule="auto"/>
        <w:ind w:firstLine="0"/>
      </w:pPr>
      <w:r>
        <w:rPr>
          <w:i/>
          <w:sz w:val="22"/>
        </w:rPr>
        <w:t>Nota.</w:t>
      </w:r>
      <w:r>
        <w:rPr>
          <w:sz w:val="22"/>
        </w:rPr>
        <w:t xml:space="preserve"> Elaboración propia, generado desde la base de datos implementada (42 tablas). PK = clave primaria; FK = clave foránea; UK = clave única.</w:t>
      </w:r>
    </w:p>
    <w:p>
      <w:pPr>
        <w:pStyle w:val="Heading2"/>
      </w:pPr>
      <w:bookmarkStart w:id="176" w:name="_Toc00045"/>
      <w:r>
        <w:rPr/>
        <w:t>4.5 Requisitos del sistema</w:t>
      </w:r>
      <w:bookmarkEnd w:id="176"/>
    </w:p>
    <w:p>
      <w:r>
        <w:rPr/>
        <w:t>Los requisitos se especificaron en el incremento M0 a partir de las reuniones con la dirección del colegio y se mantuvieron actualizados en cada incremento. Cada requisito funcional tiene un código, el actor que lo usa, su prioridad y el módulo en que se construyó, y está vinculado con las pruebas automatizadas que lo verifican mediante una matriz de trazabilidad que la integración continua revisa en cada cambio.</w:t>
      </w:r>
    </w:p>
    <w:p>
      <w:pPr>
        <w:pStyle w:val="Heading3"/>
      </w:pPr>
      <w:bookmarkStart w:id="177" w:name="_Toc00046"/>
      <w:r>
        <w:rPr/>
        <w:t>4.5.1 Requisitos funcionales</w:t>
      </w:r>
      <w:bookmarkEnd w:id="177"/>
    </w:p>
    <w:p>
      <w:r>
        <w:rPr/>
        <w:t>La Tabla 15 presenta los 64 requisitos funcionales de usuario, todos implementados y verificados en esta unidad. Los requisitos de instalación y operación (RF-65 a RF-68), que no son funciones para el usuario final, se describen en la sección 6.5.</w:t>
      </w:r>
    </w:p>
    <w:p>
      <w:pPr>
        <w:pStyle w:val="Caption"/>
        <w:keepNext/>
      </w:pPr>
      <w:bookmarkStart w:id="178" w:name="_Tabla15"/>
      <w:r>
        <w:rPr>
          <w:b/>
        </w:rPr>
        <w:t xml:space="preserve">Tabla </w:t>
      </w:r>
      <w:r>
        <w:rPr>
          <w:b/>
        </w:rPr>
        <w:fldChar w:fldCharType="begin"/>
      </w:r>
      <w:r>
        <w:rPr>
          <w:b/>
        </w:rPr>
        <w:instrText xml:space="preserve"> SEQ Tabla \* ARABIC </w:instrText>
      </w:r>
      <w:r>
        <w:rPr>
          <w:b/>
        </w:rPr>
        <w:fldChar w:fldCharType="separate"/>
      </w:r>
      <w:r>
        <w:rPr>
          <w:b/>
        </w:rPr>
        <w:t>15</w:t>
      </w:r>
      <w:r>
        <w:rPr>
          <w:b/>
        </w:rPr>
        <w:fldChar w:fldCharType="end"/>
      </w:r>
      <w:r>
        <w:br/>
      </w:r>
      <w:r>
        <w:rPr>
          <w:i/>
        </w:rPr>
        <w:t>Requisitos funcionales</w:t>
      </w:r>
      <w:bookmarkEnd w:id="178"/>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846"/>
        <w:gridCol w:w="4739"/>
        <w:gridCol w:w="1636"/>
        <w:gridCol w:w="959"/>
        <w:gridCol w:w="846"/>
      </w:tblGrid>
      <w:tr>
        <w:trPr>
          <w:tblHeader w:val="true"/>
          <w:cantSplit/>
        </w:trPr>
        <w:tc>
          <w:tcPr>
            <w:tcW w:type="dxa" w:w="846"/>
            <w:tcBorders>
              <w:top w:val="single" w:sz="8" w:color="000000"/>
              <w:left w:val="nil"/>
              <w:bottom w:val="single" w:sz="8" w:color="000000"/>
              <w:right w:val="nil"/>
            </w:tcBorders>
          </w:tcPr>
          <w:p>
            <w:pPr>
              <w:spacing w:line="240" w:lineRule="auto" w:after="0"/>
              <w:ind w:firstLine="0"/>
            </w:pPr>
            <w:r>
              <w:rPr>
                <w:b/>
                <w:sz w:val="18"/>
              </w:rPr>
              <w:t>Código</w:t>
            </w:r>
          </w:p>
        </w:tc>
        <w:tc>
          <w:tcPr>
            <w:tcW w:type="dxa" w:w="4739"/>
            <w:tcBorders>
              <w:top w:val="single" w:sz="8" w:color="000000"/>
              <w:left w:val="nil"/>
              <w:bottom w:val="single" w:sz="8" w:color="000000"/>
              <w:right w:val="nil"/>
            </w:tcBorders>
          </w:tcPr>
          <w:p>
            <w:pPr>
              <w:spacing w:line="240" w:lineRule="auto" w:after="0"/>
              <w:ind w:firstLine="0"/>
            </w:pPr>
            <w:r>
              <w:rPr>
                <w:b/>
                <w:sz w:val="18"/>
              </w:rPr>
              <w:t>Requisito funcional</w:t>
            </w:r>
          </w:p>
        </w:tc>
        <w:tc>
          <w:tcPr>
            <w:tcW w:type="dxa" w:w="1636"/>
            <w:tcBorders>
              <w:top w:val="single" w:sz="8" w:color="000000"/>
              <w:left w:val="nil"/>
              <w:bottom w:val="single" w:sz="8" w:color="000000"/>
              <w:right w:val="nil"/>
            </w:tcBorders>
          </w:tcPr>
          <w:p>
            <w:pPr>
              <w:spacing w:line="240" w:lineRule="auto" w:after="0"/>
              <w:ind w:firstLine="0"/>
            </w:pPr>
            <w:r>
              <w:rPr>
                <w:b/>
                <w:sz w:val="18"/>
              </w:rPr>
              <w:t>Actor</w:t>
            </w:r>
          </w:p>
        </w:tc>
        <w:tc>
          <w:tcPr>
            <w:tcW w:type="dxa" w:w="959"/>
            <w:tcBorders>
              <w:top w:val="single" w:sz="8" w:color="000000"/>
              <w:left w:val="nil"/>
              <w:bottom w:val="single" w:sz="8" w:color="000000"/>
              <w:right w:val="nil"/>
            </w:tcBorders>
          </w:tcPr>
          <w:p>
            <w:pPr>
              <w:spacing w:line="240" w:lineRule="auto" w:after="0"/>
              <w:ind w:firstLine="0"/>
            </w:pPr>
            <w:r>
              <w:rPr>
                <w:b/>
                <w:sz w:val="18"/>
              </w:rPr>
              <w:t>Prioridad</w:t>
            </w:r>
          </w:p>
        </w:tc>
        <w:tc>
          <w:tcPr>
            <w:tcW w:type="dxa" w:w="846"/>
            <w:tcBorders>
              <w:top w:val="single" w:sz="8" w:color="000000"/>
              <w:left w:val="nil"/>
              <w:bottom w:val="single" w:sz="8" w:color="000000"/>
              <w:right w:val="nil"/>
            </w:tcBorders>
          </w:tcPr>
          <w:p>
            <w:pPr>
              <w:spacing w:line="240" w:lineRule="auto" w:after="0"/>
              <w:ind w:firstLine="0"/>
            </w:pPr>
            <w:r>
              <w:rPr>
                <w:b/>
                <w:sz w:val="18"/>
              </w:rPr>
              <w:t>Módulo</w:t>
            </w:r>
          </w:p>
        </w:tc>
      </w:tr>
      <w:tr>
        <w:trPr>
          <w:cantSplit/>
        </w:trPr>
        <w:tc>
          <w:tcPr>
            <w:tcW w:type="dxa" w:w="846"/>
            <w:tcBorders>
              <w:top w:val="nil"/>
              <w:left w:val="nil"/>
              <w:bottom w:val="nil"/>
              <w:right w:val="nil"/>
            </w:tcBorders>
          </w:tcPr>
          <w:p>
            <w:pPr>
              <w:spacing w:line="240" w:lineRule="auto" w:after="0"/>
              <w:ind w:firstLine="0"/>
            </w:pPr>
            <w:r>
              <w:rPr>
                <w:sz w:val="18"/>
              </w:rPr>
              <w:t>RF-01</w:t>
            </w:r>
          </w:p>
        </w:tc>
        <w:tc>
          <w:tcPr>
            <w:tcW w:type="dxa" w:w="4739"/>
            <w:tcBorders>
              <w:top w:val="nil"/>
              <w:left w:val="nil"/>
              <w:bottom w:val="nil"/>
              <w:right w:val="nil"/>
            </w:tcBorders>
          </w:tcPr>
          <w:p>
            <w:pPr>
              <w:spacing w:line="240" w:lineRule="auto" w:after="0"/>
              <w:ind w:firstLine="0"/>
            </w:pPr>
            <w:r>
              <w:rPr>
                <w:sz w:val="18"/>
              </w:rPr>
              <w:t>Mostrar la landing con las secciones "Descubre Ayni", "¿Qué es Ayni?", "Piki y Tambo" y "Contacto" (datos de contacto, sin formulario)</w:t>
            </w:r>
          </w:p>
        </w:tc>
        <w:tc>
          <w:tcPr>
            <w:tcW w:type="dxa" w:w="1636"/>
            <w:tcBorders>
              <w:top w:val="nil"/>
              <w:left w:val="nil"/>
              <w:bottom w:val="nil"/>
              <w:right w:val="nil"/>
            </w:tcBorders>
          </w:tcPr>
          <w:p>
            <w:pPr>
              <w:spacing w:line="240" w:lineRule="auto" w:after="0"/>
              <w:ind w:firstLine="0"/>
            </w:pPr>
            <w:r>
              <w:rPr>
                <w:sz w:val="18"/>
              </w:rPr>
              <w:t>Visitante</w:t>
            </w:r>
          </w:p>
        </w:tc>
        <w:tc>
          <w:tcPr>
            <w:tcW w:type="dxa" w:w="959"/>
            <w:tcBorders>
              <w:top w:val="nil"/>
              <w:left w:val="nil"/>
              <w:bottom w:val="nil"/>
              <w:right w:val="nil"/>
            </w:tcBorders>
          </w:tcPr>
          <w:p>
            <w:pPr>
              <w:spacing w:line="240" w:lineRule="auto" w:after="0"/>
              <w:ind w:firstLine="0"/>
            </w:pPr>
            <w:r>
              <w:rPr>
                <w:sz w:val="18"/>
              </w:rPr>
              <w:t>Media</w:t>
            </w:r>
          </w:p>
        </w:tc>
        <w:tc>
          <w:tcPr>
            <w:tcW w:type="dxa" w:w="846"/>
            <w:tcBorders>
              <w:top w:val="nil"/>
              <w:left w:val="nil"/>
              <w:bottom w:val="nil"/>
              <w:right w:val="nil"/>
            </w:tcBorders>
          </w:tcPr>
          <w:p>
            <w:pPr>
              <w:spacing w:line="240" w:lineRule="auto" w:after="0"/>
              <w:ind w:firstLine="0"/>
            </w:pPr>
            <w:r>
              <w:rPr>
                <w:sz w:val="18"/>
              </w:rPr>
              <w:t>M3</w:t>
            </w:r>
          </w:p>
        </w:tc>
      </w:tr>
      <w:tr>
        <w:trPr>
          <w:cantSplit/>
        </w:trPr>
        <w:tc>
          <w:tcPr>
            <w:tcW w:type="dxa" w:w="846"/>
            <w:tcBorders>
              <w:top w:val="nil"/>
              <w:left w:val="nil"/>
              <w:bottom w:val="nil"/>
              <w:right w:val="nil"/>
            </w:tcBorders>
          </w:tcPr>
          <w:p>
            <w:pPr>
              <w:spacing w:line="240" w:lineRule="auto" w:after="0"/>
              <w:ind w:firstLine="0"/>
            </w:pPr>
            <w:r>
              <w:rPr>
                <w:sz w:val="18"/>
              </w:rPr>
              <w:t>RF-02</w:t>
            </w:r>
          </w:p>
        </w:tc>
        <w:tc>
          <w:tcPr>
            <w:tcW w:type="dxa" w:w="4739"/>
            <w:tcBorders>
              <w:top w:val="nil"/>
              <w:left w:val="nil"/>
              <w:bottom w:val="nil"/>
              <w:right w:val="nil"/>
            </w:tcBorders>
          </w:tcPr>
          <w:p>
            <w:pPr>
              <w:spacing w:line="240" w:lineRule="auto" w:after="0"/>
              <w:ind w:firstLine="0"/>
            </w:pPr>
            <w:r>
              <w:rPr>
                <w:sz w:val="18"/>
              </w:rPr>
              <w:t>Mostrar el selector "¿Cómo deseas ingresar?" con acceso de estudiante, de docente y el enlace "Administración"</w:t>
            </w:r>
          </w:p>
        </w:tc>
        <w:tc>
          <w:tcPr>
            <w:tcW w:type="dxa" w:w="1636"/>
            <w:tcBorders>
              <w:top w:val="nil"/>
              <w:left w:val="nil"/>
              <w:bottom w:val="nil"/>
              <w:right w:val="nil"/>
            </w:tcBorders>
          </w:tcPr>
          <w:p>
            <w:pPr>
              <w:spacing w:line="240" w:lineRule="auto" w:after="0"/>
              <w:ind w:firstLine="0"/>
            </w:pPr>
            <w:r>
              <w:rPr>
                <w:sz w:val="18"/>
              </w:rPr>
              <w:t>Visitante</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M3</w:t>
            </w:r>
          </w:p>
        </w:tc>
      </w:tr>
      <w:tr>
        <w:trPr>
          <w:cantSplit/>
        </w:trPr>
        <w:tc>
          <w:tcPr>
            <w:tcW w:type="dxa" w:w="846"/>
            <w:tcBorders>
              <w:top w:val="nil"/>
              <w:left w:val="nil"/>
              <w:bottom w:val="nil"/>
              <w:right w:val="nil"/>
            </w:tcBorders>
          </w:tcPr>
          <w:p>
            <w:pPr>
              <w:spacing w:line="240" w:lineRule="auto" w:after="0"/>
              <w:ind w:firstLine="0"/>
            </w:pPr>
            <w:r>
              <w:rPr>
                <w:sz w:val="18"/>
              </w:rPr>
              <w:t>RF-03</w:t>
            </w:r>
          </w:p>
        </w:tc>
        <w:tc>
          <w:tcPr>
            <w:tcW w:type="dxa" w:w="4739"/>
            <w:tcBorders>
              <w:top w:val="nil"/>
              <w:left w:val="nil"/>
              <w:bottom w:val="nil"/>
              <w:right w:val="nil"/>
            </w:tcBorders>
          </w:tcPr>
          <w:p>
            <w:pPr>
              <w:spacing w:line="240" w:lineRule="auto" w:after="0"/>
              <w:ind w:firstLine="0"/>
            </w:pPr>
            <w:r>
              <w:rPr>
                <w:sz w:val="18"/>
              </w:rPr>
              <w:t>Iniciar sesión con usuario (según D5), contraseña y captcha, en la pantalla propia de cada acceso</w:t>
            </w:r>
          </w:p>
        </w:tc>
        <w:tc>
          <w:tcPr>
            <w:tcW w:type="dxa" w:w="1636"/>
            <w:tcBorders>
              <w:top w:val="nil"/>
              <w:left w:val="nil"/>
              <w:bottom w:val="nil"/>
              <w:right w:val="nil"/>
            </w:tcBorders>
          </w:tcPr>
          <w:p>
            <w:pPr>
              <w:spacing w:line="240" w:lineRule="auto" w:after="0"/>
              <w:ind w:firstLine="0"/>
            </w:pPr>
            <w:r>
              <w:rPr>
                <w:sz w:val="18"/>
              </w:rPr>
              <w:t>Todos</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M4</w:t>
            </w:r>
          </w:p>
        </w:tc>
      </w:tr>
      <w:tr>
        <w:trPr>
          <w:cantSplit/>
        </w:trPr>
        <w:tc>
          <w:tcPr>
            <w:tcW w:type="dxa" w:w="846"/>
            <w:tcBorders>
              <w:top w:val="nil"/>
              <w:left w:val="nil"/>
              <w:bottom w:val="nil"/>
              <w:right w:val="nil"/>
            </w:tcBorders>
          </w:tcPr>
          <w:p>
            <w:pPr>
              <w:spacing w:line="240" w:lineRule="auto" w:after="0"/>
              <w:ind w:firstLine="0"/>
            </w:pPr>
            <w:r>
              <w:rPr>
                <w:sz w:val="18"/>
              </w:rPr>
              <w:t>RF-04</w:t>
            </w:r>
          </w:p>
        </w:tc>
        <w:tc>
          <w:tcPr>
            <w:tcW w:type="dxa" w:w="4739"/>
            <w:tcBorders>
              <w:top w:val="nil"/>
              <w:left w:val="nil"/>
              <w:bottom w:val="nil"/>
              <w:right w:val="nil"/>
            </w:tcBorders>
          </w:tcPr>
          <w:p>
            <w:pPr>
              <w:spacing w:line="240" w:lineRule="auto" w:after="0"/>
              <w:ind w:firstLine="0"/>
            </w:pPr>
            <w:r>
              <w:rPr>
                <w:sz w:val="18"/>
              </w:rPr>
              <w:t>Generar un captcha propio en imagen, con botón para cambiarlo; cada captcha sirve una sola vez y vence a los 5 minutos</w:t>
            </w:r>
          </w:p>
        </w:tc>
        <w:tc>
          <w:tcPr>
            <w:tcW w:type="dxa" w:w="1636"/>
            <w:tcBorders>
              <w:top w:val="nil"/>
              <w:left w:val="nil"/>
              <w:bottom w:val="nil"/>
              <w:right w:val="nil"/>
            </w:tcBorders>
          </w:tcPr>
          <w:p>
            <w:pPr>
              <w:spacing w:line="240" w:lineRule="auto" w:after="0"/>
              <w:ind w:firstLine="0"/>
            </w:pPr>
            <w:r>
              <w:rPr>
                <w:sz w:val="18"/>
              </w:rPr>
              <w:t>Sistema</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M4</w:t>
            </w:r>
          </w:p>
        </w:tc>
      </w:tr>
      <w:tr>
        <w:trPr>
          <w:cantSplit/>
        </w:trPr>
        <w:tc>
          <w:tcPr>
            <w:tcW w:type="dxa" w:w="846"/>
            <w:tcBorders>
              <w:top w:val="nil"/>
              <w:left w:val="nil"/>
              <w:bottom w:val="nil"/>
              <w:right w:val="nil"/>
            </w:tcBorders>
          </w:tcPr>
          <w:p>
            <w:pPr>
              <w:spacing w:line="240" w:lineRule="auto" w:after="0"/>
              <w:ind w:firstLine="0"/>
            </w:pPr>
            <w:r>
              <w:rPr>
                <w:sz w:val="18"/>
              </w:rPr>
              <w:t>RF-05</w:t>
            </w:r>
          </w:p>
        </w:tc>
        <w:tc>
          <w:tcPr>
            <w:tcW w:type="dxa" w:w="4739"/>
            <w:tcBorders>
              <w:top w:val="nil"/>
              <w:left w:val="nil"/>
              <w:bottom w:val="nil"/>
              <w:right w:val="nil"/>
            </w:tcBorders>
          </w:tcPr>
          <w:p>
            <w:pPr>
              <w:spacing w:line="240" w:lineRule="auto" w:after="0"/>
              <w:ind w:firstLine="0"/>
            </w:pPr>
            <w:r>
              <w:rPr>
                <w:sz w:val="18"/>
              </w:rPr>
              <w:t>Bloquear la cuenta tras 5 intentos fallidos. Estudiantes y docentes: hasta que el admin desbloquee. Administradores: 15 minutos. Avisar por correo si el usuario tiene uno</w:t>
            </w:r>
          </w:p>
        </w:tc>
        <w:tc>
          <w:tcPr>
            <w:tcW w:type="dxa" w:w="1636"/>
            <w:tcBorders>
              <w:top w:val="nil"/>
              <w:left w:val="nil"/>
              <w:bottom w:val="nil"/>
              <w:right w:val="nil"/>
            </w:tcBorders>
          </w:tcPr>
          <w:p>
            <w:pPr>
              <w:spacing w:line="240" w:lineRule="auto" w:after="0"/>
              <w:ind w:firstLine="0"/>
            </w:pPr>
            <w:r>
              <w:rPr>
                <w:sz w:val="18"/>
              </w:rPr>
              <w:t>Sistema</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M4</w:t>
            </w:r>
          </w:p>
        </w:tc>
      </w:tr>
      <w:tr>
        <w:trPr>
          <w:cantSplit/>
        </w:trPr>
        <w:tc>
          <w:tcPr>
            <w:tcW w:type="dxa" w:w="846"/>
            <w:tcBorders>
              <w:top w:val="nil"/>
              <w:left w:val="nil"/>
              <w:bottom w:val="nil"/>
              <w:right w:val="nil"/>
            </w:tcBorders>
          </w:tcPr>
          <w:p>
            <w:pPr>
              <w:spacing w:line="240" w:lineRule="auto" w:after="0"/>
              <w:ind w:firstLine="0"/>
            </w:pPr>
            <w:r>
              <w:rPr>
                <w:sz w:val="18"/>
              </w:rPr>
              <w:t>RF-06</w:t>
            </w:r>
          </w:p>
        </w:tc>
        <w:tc>
          <w:tcPr>
            <w:tcW w:type="dxa" w:w="4739"/>
            <w:tcBorders>
              <w:top w:val="nil"/>
              <w:left w:val="nil"/>
              <w:bottom w:val="nil"/>
              <w:right w:val="nil"/>
            </w:tcBorders>
          </w:tcPr>
          <w:p>
            <w:pPr>
              <w:spacing w:line="240" w:lineRule="auto" w:after="0"/>
              <w:ind w:firstLine="0"/>
            </w:pPr>
            <w:r>
              <w:rPr>
                <w:sz w:val="18"/>
              </w:rPr>
              <w:t>Recuperar la contraseña con un enlace enviado al correo registrado, de un solo uso y válido 30 minutos</w:t>
            </w:r>
          </w:p>
        </w:tc>
        <w:tc>
          <w:tcPr>
            <w:tcW w:type="dxa" w:w="1636"/>
            <w:tcBorders>
              <w:top w:val="nil"/>
              <w:left w:val="nil"/>
              <w:bottom w:val="nil"/>
              <w:right w:val="nil"/>
            </w:tcBorders>
          </w:tcPr>
          <w:p>
            <w:pPr>
              <w:spacing w:line="240" w:lineRule="auto" w:after="0"/>
              <w:ind w:firstLine="0"/>
            </w:pPr>
            <w:r>
              <w:rPr>
                <w:sz w:val="18"/>
              </w:rPr>
              <w:t>Todos</w:t>
            </w:r>
          </w:p>
        </w:tc>
        <w:tc>
          <w:tcPr>
            <w:tcW w:type="dxa" w:w="959"/>
            <w:tcBorders>
              <w:top w:val="nil"/>
              <w:left w:val="nil"/>
              <w:bottom w:val="nil"/>
              <w:right w:val="nil"/>
            </w:tcBorders>
          </w:tcPr>
          <w:p>
            <w:pPr>
              <w:spacing w:line="240" w:lineRule="auto" w:after="0"/>
              <w:ind w:firstLine="0"/>
            </w:pPr>
            <w:r>
              <w:rPr>
                <w:sz w:val="18"/>
              </w:rPr>
              <w:t>Media</w:t>
            </w:r>
          </w:p>
        </w:tc>
        <w:tc>
          <w:tcPr>
            <w:tcW w:type="dxa" w:w="846"/>
            <w:tcBorders>
              <w:top w:val="nil"/>
              <w:left w:val="nil"/>
              <w:bottom w:val="nil"/>
              <w:right w:val="nil"/>
            </w:tcBorders>
          </w:tcPr>
          <w:p>
            <w:pPr>
              <w:spacing w:line="240" w:lineRule="auto" w:after="0"/>
              <w:ind w:firstLine="0"/>
            </w:pPr>
            <w:r>
              <w:rPr>
                <w:sz w:val="18"/>
              </w:rPr>
              <w:t>M4</w:t>
            </w:r>
          </w:p>
        </w:tc>
      </w:tr>
      <w:tr>
        <w:trPr>
          <w:cantSplit/>
        </w:trPr>
        <w:tc>
          <w:tcPr>
            <w:tcW w:type="dxa" w:w="846"/>
            <w:tcBorders>
              <w:top w:val="nil"/>
              <w:left w:val="nil"/>
              <w:bottom w:val="nil"/>
              <w:right w:val="nil"/>
            </w:tcBorders>
          </w:tcPr>
          <w:p>
            <w:pPr>
              <w:spacing w:line="240" w:lineRule="auto" w:after="0"/>
              <w:ind w:firstLine="0"/>
            </w:pPr>
            <w:r>
              <w:rPr>
                <w:sz w:val="18"/>
              </w:rPr>
              <w:t>RF-07</w:t>
            </w:r>
          </w:p>
        </w:tc>
        <w:tc>
          <w:tcPr>
            <w:tcW w:type="dxa" w:w="4739"/>
            <w:tcBorders>
              <w:top w:val="nil"/>
              <w:left w:val="nil"/>
              <w:bottom w:val="nil"/>
              <w:right w:val="nil"/>
            </w:tcBorders>
          </w:tcPr>
          <w:p>
            <w:pPr>
              <w:spacing w:line="240" w:lineRule="auto" w:after="0"/>
              <w:ind w:firstLine="0"/>
            </w:pPr>
            <w:r>
              <w:rPr>
                <w:sz w:val="18"/>
              </w:rPr>
              <w:t>Obligar a cambiar la contraseña temporal en el primer ingreso</w:t>
            </w:r>
          </w:p>
        </w:tc>
        <w:tc>
          <w:tcPr>
            <w:tcW w:type="dxa" w:w="1636"/>
            <w:tcBorders>
              <w:top w:val="nil"/>
              <w:left w:val="nil"/>
              <w:bottom w:val="nil"/>
              <w:right w:val="nil"/>
            </w:tcBorders>
          </w:tcPr>
          <w:p>
            <w:pPr>
              <w:spacing w:line="240" w:lineRule="auto" w:after="0"/>
              <w:ind w:firstLine="0"/>
            </w:pPr>
            <w:r>
              <w:rPr>
                <w:sz w:val="18"/>
              </w:rPr>
              <w:t>Todos</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M4</w:t>
            </w:r>
          </w:p>
        </w:tc>
      </w:tr>
      <w:tr>
        <w:trPr>
          <w:cantSplit/>
        </w:trPr>
        <w:tc>
          <w:tcPr>
            <w:tcW w:type="dxa" w:w="846"/>
            <w:tcBorders>
              <w:top w:val="nil"/>
              <w:left w:val="nil"/>
              <w:bottom w:val="nil"/>
              <w:right w:val="nil"/>
            </w:tcBorders>
          </w:tcPr>
          <w:p>
            <w:pPr>
              <w:spacing w:line="240" w:lineRule="auto" w:after="0"/>
              <w:ind w:firstLine="0"/>
            </w:pPr>
            <w:r>
              <w:rPr>
                <w:sz w:val="18"/>
              </w:rPr>
              <w:t>RF-08</w:t>
            </w:r>
          </w:p>
        </w:tc>
        <w:tc>
          <w:tcPr>
            <w:tcW w:type="dxa" w:w="4739"/>
            <w:tcBorders>
              <w:top w:val="nil"/>
              <w:left w:val="nil"/>
              <w:bottom w:val="nil"/>
              <w:right w:val="nil"/>
            </w:tcBorders>
          </w:tcPr>
          <w:p>
            <w:pPr>
              <w:spacing w:line="240" w:lineRule="auto" w:after="0"/>
              <w:ind w:firstLine="0"/>
            </w:pPr>
            <w:r>
              <w:rPr>
                <w:sz w:val="18"/>
              </w:rPr>
              <w:t>Cerrar sesión a pedido y cerrarla automáticamente tras 1 hora de inactividad</w:t>
            </w:r>
          </w:p>
        </w:tc>
        <w:tc>
          <w:tcPr>
            <w:tcW w:type="dxa" w:w="1636"/>
            <w:tcBorders>
              <w:top w:val="nil"/>
              <w:left w:val="nil"/>
              <w:bottom w:val="nil"/>
              <w:right w:val="nil"/>
            </w:tcBorders>
          </w:tcPr>
          <w:p>
            <w:pPr>
              <w:spacing w:line="240" w:lineRule="auto" w:after="0"/>
              <w:ind w:firstLine="0"/>
            </w:pPr>
            <w:r>
              <w:rPr>
                <w:sz w:val="18"/>
              </w:rPr>
              <w:t>Todos</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M4</w:t>
            </w:r>
          </w:p>
        </w:tc>
      </w:tr>
      <w:tr>
        <w:trPr>
          <w:cantSplit/>
        </w:trPr>
        <w:tc>
          <w:tcPr>
            <w:tcW w:type="dxa" w:w="846"/>
            <w:tcBorders>
              <w:top w:val="nil"/>
              <w:left w:val="nil"/>
              <w:bottom w:val="nil"/>
              <w:right w:val="nil"/>
            </w:tcBorders>
          </w:tcPr>
          <w:p>
            <w:pPr>
              <w:spacing w:line="240" w:lineRule="auto" w:after="0"/>
              <w:ind w:firstLine="0"/>
            </w:pPr>
            <w:r>
              <w:rPr>
                <w:sz w:val="18"/>
              </w:rPr>
              <w:t>RF-09</w:t>
            </w:r>
          </w:p>
        </w:tc>
        <w:tc>
          <w:tcPr>
            <w:tcW w:type="dxa" w:w="4739"/>
            <w:tcBorders>
              <w:top w:val="nil"/>
              <w:left w:val="nil"/>
              <w:bottom w:val="nil"/>
              <w:right w:val="nil"/>
            </w:tcBorders>
          </w:tcPr>
          <w:p>
            <w:pPr>
              <w:spacing w:line="240" w:lineRule="auto" w:after="0"/>
              <w:ind w:firstLine="0"/>
            </w:pPr>
            <w:r>
              <w:rPr>
                <w:sz w:val="18"/>
              </w:rPr>
              <w:t>Restringir cada pantalla y cada operación según el rol y el ámbito del usuario</w:t>
            </w:r>
          </w:p>
        </w:tc>
        <w:tc>
          <w:tcPr>
            <w:tcW w:type="dxa" w:w="1636"/>
            <w:tcBorders>
              <w:top w:val="nil"/>
              <w:left w:val="nil"/>
              <w:bottom w:val="nil"/>
              <w:right w:val="nil"/>
            </w:tcBorders>
          </w:tcPr>
          <w:p>
            <w:pPr>
              <w:spacing w:line="240" w:lineRule="auto" w:after="0"/>
              <w:ind w:firstLine="0"/>
            </w:pPr>
            <w:r>
              <w:rPr>
                <w:sz w:val="18"/>
              </w:rPr>
              <w:t>Sistema</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M4</w:t>
            </w:r>
          </w:p>
        </w:tc>
      </w:tr>
      <w:tr>
        <w:trPr>
          <w:cantSplit/>
        </w:trPr>
        <w:tc>
          <w:tcPr>
            <w:tcW w:type="dxa" w:w="846"/>
            <w:tcBorders>
              <w:top w:val="nil"/>
              <w:left w:val="nil"/>
              <w:bottom w:val="nil"/>
              <w:right w:val="nil"/>
            </w:tcBorders>
          </w:tcPr>
          <w:p>
            <w:pPr>
              <w:spacing w:line="240" w:lineRule="auto" w:after="0"/>
              <w:ind w:firstLine="0"/>
            </w:pPr>
            <w:r>
              <w:rPr>
                <w:sz w:val="18"/>
              </w:rPr>
              <w:t>RF-10</w:t>
            </w:r>
          </w:p>
        </w:tc>
        <w:tc>
          <w:tcPr>
            <w:tcW w:type="dxa" w:w="4739"/>
            <w:tcBorders>
              <w:top w:val="nil"/>
              <w:left w:val="nil"/>
              <w:bottom w:val="nil"/>
              <w:right w:val="nil"/>
            </w:tcBorders>
          </w:tcPr>
          <w:p>
            <w:pPr>
              <w:spacing w:line="240" w:lineRule="auto" w:after="0"/>
              <w:ind w:firstLine="0"/>
            </w:pPr>
            <w:r>
              <w:rPr>
                <w:sz w:val="18"/>
              </w:rPr>
              <w:t>Registrar la fecha y hora del último acceso</w:t>
            </w:r>
          </w:p>
        </w:tc>
        <w:tc>
          <w:tcPr>
            <w:tcW w:type="dxa" w:w="1636"/>
            <w:tcBorders>
              <w:top w:val="nil"/>
              <w:left w:val="nil"/>
              <w:bottom w:val="nil"/>
              <w:right w:val="nil"/>
            </w:tcBorders>
          </w:tcPr>
          <w:p>
            <w:pPr>
              <w:spacing w:line="240" w:lineRule="auto" w:after="0"/>
              <w:ind w:firstLine="0"/>
            </w:pPr>
            <w:r>
              <w:rPr>
                <w:sz w:val="18"/>
              </w:rPr>
              <w:t>Sistema</w:t>
            </w:r>
          </w:p>
        </w:tc>
        <w:tc>
          <w:tcPr>
            <w:tcW w:type="dxa" w:w="959"/>
            <w:tcBorders>
              <w:top w:val="nil"/>
              <w:left w:val="nil"/>
              <w:bottom w:val="nil"/>
              <w:right w:val="nil"/>
            </w:tcBorders>
          </w:tcPr>
          <w:p>
            <w:pPr>
              <w:spacing w:line="240" w:lineRule="auto" w:after="0"/>
              <w:ind w:firstLine="0"/>
            </w:pPr>
            <w:r>
              <w:rPr>
                <w:sz w:val="18"/>
              </w:rPr>
              <w:t>Media</w:t>
            </w:r>
          </w:p>
        </w:tc>
        <w:tc>
          <w:tcPr>
            <w:tcW w:type="dxa" w:w="846"/>
            <w:tcBorders>
              <w:top w:val="nil"/>
              <w:left w:val="nil"/>
              <w:bottom w:val="nil"/>
              <w:right w:val="nil"/>
            </w:tcBorders>
          </w:tcPr>
          <w:p>
            <w:pPr>
              <w:spacing w:line="240" w:lineRule="auto" w:after="0"/>
              <w:ind w:firstLine="0"/>
            </w:pPr>
            <w:r>
              <w:rPr>
                <w:sz w:val="18"/>
              </w:rPr>
              <w:t>M4</w:t>
            </w:r>
          </w:p>
        </w:tc>
      </w:tr>
      <w:tr>
        <w:trPr>
          <w:cantSplit/>
        </w:trPr>
        <w:tc>
          <w:tcPr>
            <w:tcW w:type="dxa" w:w="846"/>
            <w:tcBorders>
              <w:top w:val="nil"/>
              <w:left w:val="nil"/>
              <w:bottom w:val="nil"/>
              <w:right w:val="nil"/>
            </w:tcBorders>
          </w:tcPr>
          <w:p>
            <w:pPr>
              <w:spacing w:line="240" w:lineRule="auto" w:after="0"/>
              <w:ind w:firstLine="0"/>
            </w:pPr>
            <w:r>
              <w:rPr>
                <w:sz w:val="18"/>
              </w:rPr>
              <w:t>RF-11</w:t>
            </w:r>
          </w:p>
        </w:tc>
        <w:tc>
          <w:tcPr>
            <w:tcW w:type="dxa" w:w="4739"/>
            <w:tcBorders>
              <w:top w:val="nil"/>
              <w:left w:val="nil"/>
              <w:bottom w:val="nil"/>
              <w:right w:val="nil"/>
            </w:tcBorders>
          </w:tcPr>
          <w:p>
            <w:pPr>
              <w:spacing w:line="240" w:lineRule="auto" w:after="0"/>
              <w:ind w:firstLine="0"/>
            </w:pPr>
            <w:r>
              <w:rPr>
                <w:sz w:val="18"/>
              </w:rPr>
              <w:t>Listar usuarios con búsqueda, filtros por rol y estado, y paginación</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M5</w:t>
            </w:r>
          </w:p>
        </w:tc>
      </w:tr>
      <w:tr>
        <w:trPr>
          <w:cantSplit/>
        </w:trPr>
        <w:tc>
          <w:tcPr>
            <w:tcW w:type="dxa" w:w="846"/>
            <w:tcBorders>
              <w:top w:val="nil"/>
              <w:left w:val="nil"/>
              <w:bottom w:val="nil"/>
              <w:right w:val="nil"/>
            </w:tcBorders>
          </w:tcPr>
          <w:p>
            <w:pPr>
              <w:spacing w:line="240" w:lineRule="auto" w:after="0"/>
              <w:ind w:firstLine="0"/>
            </w:pPr>
            <w:r>
              <w:rPr>
                <w:sz w:val="18"/>
              </w:rPr>
              <w:t>RF-12</w:t>
            </w:r>
          </w:p>
        </w:tc>
        <w:tc>
          <w:tcPr>
            <w:tcW w:type="dxa" w:w="4739"/>
            <w:tcBorders>
              <w:top w:val="nil"/>
              <w:left w:val="nil"/>
              <w:bottom w:val="nil"/>
              <w:right w:val="nil"/>
            </w:tcBorders>
          </w:tcPr>
          <w:p>
            <w:pPr>
              <w:spacing w:line="240" w:lineRule="auto" w:after="0"/>
              <w:ind w:firstLine="0"/>
            </w:pPr>
            <w:r>
              <w:rPr>
                <w:sz w:val="18"/>
              </w:rPr>
              <w:t>Crear, editar, activar e inactivar usuarios</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M5</w:t>
            </w:r>
          </w:p>
        </w:tc>
      </w:tr>
      <w:tr>
        <w:trPr>
          <w:cantSplit/>
        </w:trPr>
        <w:tc>
          <w:tcPr>
            <w:tcW w:type="dxa" w:w="846"/>
            <w:tcBorders>
              <w:top w:val="nil"/>
              <w:left w:val="nil"/>
              <w:bottom w:val="nil"/>
              <w:right w:val="nil"/>
            </w:tcBorders>
          </w:tcPr>
          <w:p>
            <w:pPr>
              <w:spacing w:line="240" w:lineRule="auto" w:after="0"/>
              <w:ind w:firstLine="0"/>
            </w:pPr>
            <w:r>
              <w:rPr>
                <w:sz w:val="18"/>
              </w:rPr>
              <w:t>RF-13</w:t>
            </w:r>
          </w:p>
        </w:tc>
        <w:tc>
          <w:tcPr>
            <w:tcW w:type="dxa" w:w="4739"/>
            <w:tcBorders>
              <w:top w:val="nil"/>
              <w:left w:val="nil"/>
              <w:bottom w:val="nil"/>
              <w:right w:val="nil"/>
            </w:tcBorders>
          </w:tcPr>
          <w:p>
            <w:pPr>
              <w:spacing w:line="240" w:lineRule="auto" w:after="0"/>
              <w:ind w:firstLine="0"/>
            </w:pPr>
            <w:r>
              <w:rPr>
                <w:sz w:val="18"/>
              </w:rPr>
              <w:t>Desbloquear cuentas y generar contraseña temporal, enviándola por correo si el usuario tiene uno</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M5</w:t>
            </w:r>
          </w:p>
        </w:tc>
      </w:tr>
      <w:tr>
        <w:trPr>
          <w:cantSplit/>
        </w:trPr>
        <w:tc>
          <w:tcPr>
            <w:tcW w:type="dxa" w:w="846"/>
            <w:tcBorders>
              <w:top w:val="nil"/>
              <w:left w:val="nil"/>
              <w:bottom w:val="nil"/>
              <w:right w:val="nil"/>
            </w:tcBorders>
          </w:tcPr>
          <w:p>
            <w:pPr>
              <w:spacing w:line="240" w:lineRule="auto" w:after="0"/>
              <w:ind w:firstLine="0"/>
            </w:pPr>
            <w:r>
              <w:rPr>
                <w:sz w:val="18"/>
              </w:rPr>
              <w:t>RF-14</w:t>
            </w:r>
          </w:p>
        </w:tc>
        <w:tc>
          <w:tcPr>
            <w:tcW w:type="dxa" w:w="4739"/>
            <w:tcBorders>
              <w:top w:val="nil"/>
              <w:left w:val="nil"/>
              <w:bottom w:val="nil"/>
              <w:right w:val="nil"/>
            </w:tcBorders>
          </w:tcPr>
          <w:p>
            <w:pPr>
              <w:spacing w:line="240" w:lineRule="auto" w:after="0"/>
              <w:ind w:firstLine="0"/>
            </w:pPr>
            <w:r>
              <w:rPr>
                <w:sz w:val="18"/>
              </w:rPr>
              <w:t>Ver los datos de mi perfil y editar mi celular y correo</w:t>
            </w:r>
          </w:p>
        </w:tc>
        <w:tc>
          <w:tcPr>
            <w:tcW w:type="dxa" w:w="1636"/>
            <w:tcBorders>
              <w:top w:val="nil"/>
              <w:left w:val="nil"/>
              <w:bottom w:val="nil"/>
              <w:right w:val="nil"/>
            </w:tcBorders>
          </w:tcPr>
          <w:p>
            <w:pPr>
              <w:spacing w:line="240" w:lineRule="auto" w:after="0"/>
              <w:ind w:firstLine="0"/>
            </w:pPr>
            <w:r>
              <w:rPr>
                <w:sz w:val="18"/>
              </w:rPr>
              <w:t>Todos</w:t>
            </w:r>
          </w:p>
        </w:tc>
        <w:tc>
          <w:tcPr>
            <w:tcW w:type="dxa" w:w="959"/>
            <w:tcBorders>
              <w:top w:val="nil"/>
              <w:left w:val="nil"/>
              <w:bottom w:val="nil"/>
              <w:right w:val="nil"/>
            </w:tcBorders>
          </w:tcPr>
          <w:p>
            <w:pPr>
              <w:spacing w:line="240" w:lineRule="auto" w:after="0"/>
              <w:ind w:firstLine="0"/>
            </w:pPr>
            <w:r>
              <w:rPr>
                <w:sz w:val="18"/>
              </w:rPr>
              <w:t>Media</w:t>
            </w:r>
          </w:p>
        </w:tc>
        <w:tc>
          <w:tcPr>
            <w:tcW w:type="dxa" w:w="846"/>
            <w:tcBorders>
              <w:top w:val="nil"/>
              <w:left w:val="nil"/>
              <w:bottom w:val="nil"/>
              <w:right w:val="nil"/>
            </w:tcBorders>
          </w:tcPr>
          <w:p>
            <w:pPr>
              <w:spacing w:line="240" w:lineRule="auto" w:after="0"/>
              <w:ind w:firstLine="0"/>
            </w:pPr>
            <w:r>
              <w:rPr>
                <w:sz w:val="18"/>
              </w:rPr>
              <w:t>M5</w:t>
            </w:r>
          </w:p>
        </w:tc>
      </w:tr>
      <w:tr>
        <w:trPr>
          <w:cantSplit/>
        </w:trPr>
        <w:tc>
          <w:tcPr>
            <w:tcW w:type="dxa" w:w="846"/>
            <w:tcBorders>
              <w:top w:val="nil"/>
              <w:left w:val="nil"/>
              <w:bottom w:val="nil"/>
              <w:right w:val="nil"/>
            </w:tcBorders>
          </w:tcPr>
          <w:p>
            <w:pPr>
              <w:spacing w:line="240" w:lineRule="auto" w:after="0"/>
              <w:ind w:firstLine="0"/>
            </w:pPr>
            <w:r>
              <w:rPr>
                <w:sz w:val="18"/>
              </w:rPr>
              <w:t>RF-15</w:t>
            </w:r>
          </w:p>
        </w:tc>
        <w:tc>
          <w:tcPr>
            <w:tcW w:type="dxa" w:w="4739"/>
            <w:tcBorders>
              <w:top w:val="nil"/>
              <w:left w:val="nil"/>
              <w:bottom w:val="nil"/>
              <w:right w:val="nil"/>
            </w:tcBorders>
          </w:tcPr>
          <w:p>
            <w:pPr>
              <w:spacing w:line="240" w:lineRule="auto" w:after="0"/>
              <w:ind w:firstLine="0"/>
            </w:pPr>
            <w:r>
              <w:rPr>
                <w:sz w:val="18"/>
              </w:rPr>
              <w:t>Cambiar mi contraseña indicando la actual</w:t>
            </w:r>
          </w:p>
        </w:tc>
        <w:tc>
          <w:tcPr>
            <w:tcW w:type="dxa" w:w="1636"/>
            <w:tcBorders>
              <w:top w:val="nil"/>
              <w:left w:val="nil"/>
              <w:bottom w:val="nil"/>
              <w:right w:val="nil"/>
            </w:tcBorders>
          </w:tcPr>
          <w:p>
            <w:pPr>
              <w:spacing w:line="240" w:lineRule="auto" w:after="0"/>
              <w:ind w:firstLine="0"/>
            </w:pPr>
            <w:r>
              <w:rPr>
                <w:sz w:val="18"/>
              </w:rPr>
              <w:t>Todos</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M5</w:t>
            </w:r>
          </w:p>
        </w:tc>
      </w:tr>
      <w:tr>
        <w:trPr>
          <w:cantSplit/>
        </w:trPr>
        <w:tc>
          <w:tcPr>
            <w:tcW w:type="dxa" w:w="846"/>
            <w:tcBorders>
              <w:top w:val="nil"/>
              <w:left w:val="nil"/>
              <w:bottom w:val="nil"/>
              <w:right w:val="nil"/>
            </w:tcBorders>
          </w:tcPr>
          <w:p>
            <w:pPr>
              <w:spacing w:line="240" w:lineRule="auto" w:after="0"/>
              <w:ind w:firstLine="0"/>
            </w:pPr>
            <w:r>
              <w:rPr>
                <w:sz w:val="18"/>
              </w:rPr>
              <w:t>RF-16</w:t>
            </w:r>
          </w:p>
        </w:tc>
        <w:tc>
          <w:tcPr>
            <w:tcW w:type="dxa" w:w="4739"/>
            <w:tcBorders>
              <w:top w:val="nil"/>
              <w:left w:val="nil"/>
              <w:bottom w:val="nil"/>
              <w:right w:val="nil"/>
            </w:tcBorders>
          </w:tcPr>
          <w:p>
            <w:pPr>
              <w:spacing w:line="240" w:lineRule="auto" w:after="0"/>
              <w:ind w:firstLine="0"/>
            </w:pPr>
            <w:r>
              <w:rPr>
                <w:sz w:val="18"/>
              </w:rPr>
              <w:t>Registrar quién y cuándo creó o modificó cada usuario</w:t>
            </w:r>
          </w:p>
        </w:tc>
        <w:tc>
          <w:tcPr>
            <w:tcW w:type="dxa" w:w="1636"/>
            <w:tcBorders>
              <w:top w:val="nil"/>
              <w:left w:val="nil"/>
              <w:bottom w:val="nil"/>
              <w:right w:val="nil"/>
            </w:tcBorders>
          </w:tcPr>
          <w:p>
            <w:pPr>
              <w:spacing w:line="240" w:lineRule="auto" w:after="0"/>
              <w:ind w:firstLine="0"/>
            </w:pPr>
            <w:r>
              <w:rPr>
                <w:sz w:val="18"/>
              </w:rPr>
              <w:t>Sistema</w:t>
            </w:r>
          </w:p>
        </w:tc>
        <w:tc>
          <w:tcPr>
            <w:tcW w:type="dxa" w:w="959"/>
            <w:tcBorders>
              <w:top w:val="nil"/>
              <w:left w:val="nil"/>
              <w:bottom w:val="nil"/>
              <w:right w:val="nil"/>
            </w:tcBorders>
          </w:tcPr>
          <w:p>
            <w:pPr>
              <w:spacing w:line="240" w:lineRule="auto" w:after="0"/>
              <w:ind w:firstLine="0"/>
            </w:pPr>
            <w:r>
              <w:rPr>
                <w:sz w:val="18"/>
              </w:rPr>
              <w:t>Media</w:t>
            </w:r>
          </w:p>
        </w:tc>
        <w:tc>
          <w:tcPr>
            <w:tcW w:type="dxa" w:w="846"/>
            <w:tcBorders>
              <w:top w:val="nil"/>
              <w:left w:val="nil"/>
              <w:bottom w:val="nil"/>
              <w:right w:val="nil"/>
            </w:tcBorders>
          </w:tcPr>
          <w:p>
            <w:pPr>
              <w:spacing w:line="240" w:lineRule="auto" w:after="0"/>
              <w:ind w:firstLine="0"/>
            </w:pPr>
            <w:r>
              <w:rPr>
                <w:sz w:val="18"/>
              </w:rPr>
              <w:t>M5</w:t>
            </w:r>
          </w:p>
        </w:tc>
      </w:tr>
      <w:tr>
        <w:trPr>
          <w:cantSplit/>
        </w:trPr>
        <w:tc>
          <w:tcPr>
            <w:tcW w:type="dxa" w:w="846"/>
            <w:tcBorders>
              <w:top w:val="nil"/>
              <w:left w:val="nil"/>
              <w:bottom w:val="nil"/>
              <w:right w:val="nil"/>
            </w:tcBorders>
          </w:tcPr>
          <w:p>
            <w:pPr>
              <w:spacing w:line="240" w:lineRule="auto" w:after="0"/>
              <w:ind w:firstLine="0"/>
            </w:pPr>
            <w:r>
              <w:rPr>
                <w:sz w:val="18"/>
              </w:rPr>
              <w:t>RF-17</w:t>
            </w:r>
          </w:p>
        </w:tc>
        <w:tc>
          <w:tcPr>
            <w:tcW w:type="dxa" w:w="4739"/>
            <w:tcBorders>
              <w:top w:val="nil"/>
              <w:left w:val="nil"/>
              <w:bottom w:val="nil"/>
              <w:right w:val="nil"/>
            </w:tcBorders>
          </w:tcPr>
          <w:p>
            <w:pPr>
              <w:spacing w:line="240" w:lineRule="auto" w:after="0"/>
              <w:ind w:firstLine="0"/>
            </w:pPr>
            <w:r>
              <w:rPr>
                <w:sz w:val="18"/>
              </w:rPr>
              <w:t>Gestionar periodos académicos (planificado, en curso, cerrado)</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M6</w:t>
            </w:r>
          </w:p>
        </w:tc>
      </w:tr>
      <w:tr>
        <w:trPr>
          <w:cantSplit/>
        </w:trPr>
        <w:tc>
          <w:tcPr>
            <w:tcW w:type="dxa" w:w="846"/>
            <w:tcBorders>
              <w:top w:val="nil"/>
              <w:left w:val="nil"/>
              <w:bottom w:val="nil"/>
              <w:right w:val="nil"/>
            </w:tcBorders>
          </w:tcPr>
          <w:p>
            <w:pPr>
              <w:spacing w:line="240" w:lineRule="auto" w:after="0"/>
              <w:ind w:firstLine="0"/>
            </w:pPr>
            <w:r>
              <w:rPr>
                <w:sz w:val="18"/>
              </w:rPr>
              <w:t>RF-18</w:t>
            </w:r>
          </w:p>
        </w:tc>
        <w:tc>
          <w:tcPr>
            <w:tcW w:type="dxa" w:w="4739"/>
            <w:tcBorders>
              <w:top w:val="nil"/>
              <w:left w:val="nil"/>
              <w:bottom w:val="nil"/>
              <w:right w:val="nil"/>
            </w:tcBorders>
          </w:tcPr>
          <w:p>
            <w:pPr>
              <w:spacing w:line="240" w:lineRule="auto" w:after="0"/>
              <w:ind w:firstLine="0"/>
            </w:pPr>
            <w:r>
              <w:rPr>
                <w:sz w:val="18"/>
              </w:rPr>
              <w:t xml:space="preserve">Gestionar los bimestres de cada periodo con sus fechas y su </w:t>
            </w:r>
            <w:r>
              <w:rPr>
                <w:b/>
                <w:sz w:val="18"/>
              </w:rPr>
              <w:t>fecha de cierre de notas</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M6</w:t>
            </w:r>
          </w:p>
        </w:tc>
      </w:tr>
      <w:tr>
        <w:trPr>
          <w:cantSplit/>
        </w:trPr>
        <w:tc>
          <w:tcPr>
            <w:tcW w:type="dxa" w:w="846"/>
            <w:tcBorders>
              <w:top w:val="nil"/>
              <w:left w:val="nil"/>
              <w:bottom w:val="nil"/>
              <w:right w:val="nil"/>
            </w:tcBorders>
          </w:tcPr>
          <w:p>
            <w:pPr>
              <w:spacing w:line="240" w:lineRule="auto" w:after="0"/>
              <w:ind w:firstLine="0"/>
            </w:pPr>
            <w:r>
              <w:rPr>
                <w:sz w:val="18"/>
              </w:rPr>
              <w:t>RF-19</w:t>
            </w:r>
          </w:p>
        </w:tc>
        <w:tc>
          <w:tcPr>
            <w:tcW w:type="dxa" w:w="4739"/>
            <w:tcBorders>
              <w:top w:val="nil"/>
              <w:left w:val="nil"/>
              <w:bottom w:val="nil"/>
              <w:right w:val="nil"/>
            </w:tcBorders>
          </w:tcPr>
          <w:p>
            <w:pPr>
              <w:spacing w:line="240" w:lineRule="auto" w:after="0"/>
              <w:ind w:firstLine="0"/>
            </w:pPr>
            <w:r>
              <w:rPr>
                <w:sz w:val="18"/>
              </w:rPr>
              <w:t>Gestionar grados de primaria y secundaria y sus secciones ("Única" o A, B, C…)</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M6</w:t>
            </w:r>
          </w:p>
        </w:tc>
      </w:tr>
      <w:tr>
        <w:trPr>
          <w:cantSplit/>
        </w:trPr>
        <w:tc>
          <w:tcPr>
            <w:tcW w:type="dxa" w:w="846"/>
            <w:tcBorders>
              <w:top w:val="nil"/>
              <w:left w:val="nil"/>
              <w:bottom w:val="nil"/>
              <w:right w:val="nil"/>
            </w:tcBorders>
          </w:tcPr>
          <w:p>
            <w:pPr>
              <w:spacing w:line="240" w:lineRule="auto" w:after="0"/>
              <w:ind w:firstLine="0"/>
            </w:pPr>
            <w:r>
              <w:rPr>
                <w:sz w:val="18"/>
              </w:rPr>
              <w:t>RF-20</w:t>
            </w:r>
          </w:p>
        </w:tc>
        <w:tc>
          <w:tcPr>
            <w:tcW w:type="dxa" w:w="4739"/>
            <w:tcBorders>
              <w:top w:val="nil"/>
              <w:left w:val="nil"/>
              <w:bottom w:val="nil"/>
              <w:right w:val="nil"/>
            </w:tcBorders>
          </w:tcPr>
          <w:p>
            <w:pPr>
              <w:spacing w:line="240" w:lineRule="auto" w:after="0"/>
              <w:ind w:firstLine="0"/>
            </w:pPr>
            <w:r>
              <w:rPr>
                <w:sz w:val="18"/>
              </w:rPr>
              <w:t>Gestionar aulas (grado + sección + periodo), con capacidad y tutor</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M6</w:t>
            </w:r>
          </w:p>
        </w:tc>
      </w:tr>
      <w:tr>
        <w:trPr>
          <w:cantSplit/>
        </w:trPr>
        <w:tc>
          <w:tcPr>
            <w:tcW w:type="dxa" w:w="846"/>
            <w:tcBorders>
              <w:top w:val="nil"/>
              <w:left w:val="nil"/>
              <w:bottom w:val="nil"/>
              <w:right w:val="nil"/>
            </w:tcBorders>
          </w:tcPr>
          <w:p>
            <w:pPr>
              <w:spacing w:line="240" w:lineRule="auto" w:after="0"/>
              <w:ind w:firstLine="0"/>
            </w:pPr>
            <w:r>
              <w:rPr>
                <w:sz w:val="18"/>
              </w:rPr>
              <w:t>RF-21</w:t>
            </w:r>
          </w:p>
        </w:tc>
        <w:tc>
          <w:tcPr>
            <w:tcW w:type="dxa" w:w="4739"/>
            <w:tcBorders>
              <w:top w:val="nil"/>
              <w:left w:val="nil"/>
              <w:bottom w:val="nil"/>
              <w:right w:val="nil"/>
            </w:tcBorders>
          </w:tcPr>
          <w:p>
            <w:pPr>
              <w:spacing w:line="240" w:lineRule="auto" w:after="0"/>
              <w:ind w:firstLine="0"/>
            </w:pPr>
            <w:r>
              <w:rPr>
                <w:sz w:val="18"/>
              </w:rPr>
              <w:t>Gestionar asignaturas (código, nombre, horas semanales, estado)</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M6</w:t>
            </w:r>
          </w:p>
        </w:tc>
      </w:tr>
      <w:tr>
        <w:trPr>
          <w:cantSplit/>
        </w:trPr>
        <w:tc>
          <w:tcPr>
            <w:tcW w:type="dxa" w:w="846"/>
            <w:tcBorders>
              <w:top w:val="nil"/>
              <w:left w:val="nil"/>
              <w:bottom w:val="nil"/>
              <w:right w:val="nil"/>
            </w:tcBorders>
          </w:tcPr>
          <w:p>
            <w:pPr>
              <w:spacing w:line="240" w:lineRule="auto" w:after="0"/>
              <w:ind w:firstLine="0"/>
            </w:pPr>
            <w:r>
              <w:rPr>
                <w:sz w:val="18"/>
              </w:rPr>
              <w:t>RF-22</w:t>
            </w:r>
          </w:p>
        </w:tc>
        <w:tc>
          <w:tcPr>
            <w:tcW w:type="dxa" w:w="4739"/>
            <w:tcBorders>
              <w:top w:val="nil"/>
              <w:left w:val="nil"/>
              <w:bottom w:val="nil"/>
              <w:right w:val="nil"/>
            </w:tcBorders>
          </w:tcPr>
          <w:p>
            <w:pPr>
              <w:spacing w:line="240" w:lineRule="auto" w:after="0"/>
              <w:ind w:firstLine="0"/>
            </w:pPr>
            <w:r>
              <w:rPr>
                <w:sz w:val="18"/>
              </w:rPr>
              <w:t>Gestionar los tipos de evaluación (Práctica, Proyecto, Examen, Semanal, Parcial…)</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Media</w:t>
            </w:r>
          </w:p>
        </w:tc>
        <w:tc>
          <w:tcPr>
            <w:tcW w:type="dxa" w:w="846"/>
            <w:tcBorders>
              <w:top w:val="nil"/>
              <w:left w:val="nil"/>
              <w:bottom w:val="nil"/>
              <w:right w:val="nil"/>
            </w:tcBorders>
          </w:tcPr>
          <w:p>
            <w:pPr>
              <w:spacing w:line="240" w:lineRule="auto" w:after="0"/>
              <w:ind w:firstLine="0"/>
            </w:pPr>
            <w:r>
              <w:rPr>
                <w:sz w:val="18"/>
              </w:rPr>
              <w:t>M6</w:t>
            </w:r>
          </w:p>
        </w:tc>
      </w:tr>
      <w:tr>
        <w:trPr>
          <w:cantSplit/>
        </w:trPr>
        <w:tc>
          <w:tcPr>
            <w:tcW w:type="dxa" w:w="846"/>
            <w:tcBorders>
              <w:top w:val="nil"/>
              <w:left w:val="nil"/>
              <w:bottom w:val="nil"/>
              <w:right w:val="nil"/>
            </w:tcBorders>
          </w:tcPr>
          <w:p>
            <w:pPr>
              <w:spacing w:line="240" w:lineRule="auto" w:after="0"/>
              <w:ind w:firstLine="0"/>
            </w:pPr>
            <w:r>
              <w:rPr>
                <w:sz w:val="18"/>
              </w:rPr>
              <w:t>RF-23</w:t>
            </w:r>
          </w:p>
        </w:tc>
        <w:tc>
          <w:tcPr>
            <w:tcW w:type="dxa" w:w="4739"/>
            <w:tcBorders>
              <w:top w:val="nil"/>
              <w:left w:val="nil"/>
              <w:bottom w:val="nil"/>
              <w:right w:val="nil"/>
            </w:tcBorders>
          </w:tcPr>
          <w:p>
            <w:pPr>
              <w:spacing w:line="240" w:lineRule="auto" w:after="0"/>
              <w:ind w:firstLine="0"/>
            </w:pPr>
            <w:r>
              <w:rPr>
                <w:sz w:val="18"/>
              </w:rPr>
              <w:t>Asignar cada curso de un aula a un docente (carga académica)</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M6</w:t>
            </w:r>
          </w:p>
        </w:tc>
      </w:tr>
      <w:tr>
        <w:trPr>
          <w:cantSplit/>
        </w:trPr>
        <w:tc>
          <w:tcPr>
            <w:tcW w:type="dxa" w:w="846"/>
            <w:tcBorders>
              <w:top w:val="nil"/>
              <w:left w:val="nil"/>
              <w:bottom w:val="nil"/>
              <w:right w:val="nil"/>
            </w:tcBorders>
          </w:tcPr>
          <w:p>
            <w:pPr>
              <w:spacing w:line="240" w:lineRule="auto" w:after="0"/>
              <w:ind w:firstLine="0"/>
            </w:pPr>
            <w:r>
              <w:rPr>
                <w:sz w:val="18"/>
              </w:rPr>
              <w:t>RF-24</w:t>
            </w:r>
          </w:p>
        </w:tc>
        <w:tc>
          <w:tcPr>
            <w:tcW w:type="dxa" w:w="4739"/>
            <w:tcBorders>
              <w:top w:val="nil"/>
              <w:left w:val="nil"/>
              <w:bottom w:val="nil"/>
              <w:right w:val="nil"/>
            </w:tcBorders>
          </w:tcPr>
          <w:p>
            <w:pPr>
              <w:spacing w:line="240" w:lineRule="auto" w:after="0"/>
              <w:ind w:firstLine="0"/>
            </w:pPr>
            <w:r>
              <w:rPr>
                <w:sz w:val="18"/>
              </w:rPr>
              <w:t>Designar coordinadores académicos y su ámbito</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M6</w:t>
            </w:r>
          </w:p>
        </w:tc>
      </w:tr>
      <w:tr>
        <w:trPr>
          <w:cantSplit/>
        </w:trPr>
        <w:tc>
          <w:tcPr>
            <w:tcW w:type="dxa" w:w="846"/>
            <w:tcBorders>
              <w:top w:val="nil"/>
              <w:left w:val="nil"/>
              <w:bottom w:val="nil"/>
              <w:right w:val="nil"/>
            </w:tcBorders>
          </w:tcPr>
          <w:p>
            <w:pPr>
              <w:spacing w:line="240" w:lineRule="auto" w:after="0"/>
              <w:ind w:firstLine="0"/>
            </w:pPr>
            <w:r>
              <w:rPr>
                <w:sz w:val="18"/>
              </w:rPr>
              <w:t>RF-25</w:t>
            </w:r>
          </w:p>
        </w:tc>
        <w:tc>
          <w:tcPr>
            <w:tcW w:type="dxa" w:w="4739"/>
            <w:tcBorders>
              <w:top w:val="nil"/>
              <w:left w:val="nil"/>
              <w:bottom w:val="nil"/>
              <w:right w:val="nil"/>
            </w:tcBorders>
          </w:tcPr>
          <w:p>
            <w:pPr>
              <w:spacing w:line="240" w:lineRule="auto" w:after="0"/>
              <w:ind w:firstLine="0"/>
            </w:pPr>
            <w:r>
              <w:rPr>
                <w:sz w:val="18"/>
              </w:rPr>
              <w:t>Gestionar el horario semanal de cada aula, impidiendo cruces de docente y de aula</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M6</w:t>
            </w:r>
          </w:p>
        </w:tc>
      </w:tr>
      <w:tr>
        <w:trPr>
          <w:cantSplit/>
        </w:trPr>
        <w:tc>
          <w:tcPr>
            <w:tcW w:type="dxa" w:w="846"/>
            <w:tcBorders>
              <w:top w:val="nil"/>
              <w:left w:val="nil"/>
              <w:bottom w:val="nil"/>
              <w:right w:val="nil"/>
            </w:tcBorders>
          </w:tcPr>
          <w:p>
            <w:pPr>
              <w:spacing w:line="240" w:lineRule="auto" w:after="0"/>
              <w:ind w:firstLine="0"/>
            </w:pPr>
            <w:r>
              <w:rPr>
                <w:sz w:val="18"/>
              </w:rPr>
              <w:t>RF-26</w:t>
            </w:r>
          </w:p>
        </w:tc>
        <w:tc>
          <w:tcPr>
            <w:tcW w:type="dxa" w:w="4739"/>
            <w:tcBorders>
              <w:top w:val="nil"/>
              <w:left w:val="nil"/>
              <w:bottom w:val="nil"/>
              <w:right w:val="nil"/>
            </w:tcBorders>
          </w:tcPr>
          <w:p>
            <w:pPr>
              <w:spacing w:line="240" w:lineRule="auto" w:after="0"/>
              <w:ind w:firstLine="0"/>
            </w:pPr>
            <w:r>
              <w:rPr>
                <w:sz w:val="18"/>
              </w:rPr>
              <w:t>Configurar los datos del colegio: nombre, nota aprobatoria, umbrales de riesgo y equivalencias literales</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Media</w:t>
            </w:r>
          </w:p>
        </w:tc>
        <w:tc>
          <w:tcPr>
            <w:tcW w:type="dxa" w:w="846"/>
            <w:tcBorders>
              <w:top w:val="nil"/>
              <w:left w:val="nil"/>
              <w:bottom w:val="nil"/>
              <w:right w:val="nil"/>
            </w:tcBorders>
          </w:tcPr>
          <w:p>
            <w:pPr>
              <w:spacing w:line="240" w:lineRule="auto" w:after="0"/>
              <w:ind w:firstLine="0"/>
            </w:pPr>
            <w:r>
              <w:rPr>
                <w:sz w:val="18"/>
              </w:rPr>
              <w:t>M6</w:t>
            </w:r>
          </w:p>
        </w:tc>
      </w:tr>
      <w:tr>
        <w:trPr>
          <w:cantSplit/>
        </w:trPr>
        <w:tc>
          <w:tcPr>
            <w:tcW w:type="dxa" w:w="846"/>
            <w:tcBorders>
              <w:top w:val="nil"/>
              <w:left w:val="nil"/>
              <w:bottom w:val="nil"/>
              <w:right w:val="nil"/>
            </w:tcBorders>
          </w:tcPr>
          <w:p>
            <w:pPr>
              <w:spacing w:line="240" w:lineRule="auto" w:after="0"/>
              <w:ind w:firstLine="0"/>
            </w:pPr>
            <w:r>
              <w:rPr>
                <w:sz w:val="18"/>
              </w:rPr>
              <w:t>RF-27</w:t>
            </w:r>
          </w:p>
        </w:tc>
        <w:tc>
          <w:tcPr>
            <w:tcW w:type="dxa" w:w="4739"/>
            <w:tcBorders>
              <w:top w:val="nil"/>
              <w:left w:val="nil"/>
              <w:bottom w:val="nil"/>
              <w:right w:val="nil"/>
            </w:tcBorders>
          </w:tcPr>
          <w:p>
            <w:pPr>
              <w:spacing w:line="240" w:lineRule="auto" w:after="0"/>
              <w:ind w:firstLine="0"/>
            </w:pPr>
            <w:r>
              <w:rPr>
                <w:sz w:val="18"/>
              </w:rPr>
              <w:t>Gestionar docentes, creando su usuario automáticamente</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M7</w:t>
            </w:r>
          </w:p>
        </w:tc>
      </w:tr>
      <w:tr>
        <w:trPr>
          <w:cantSplit/>
        </w:trPr>
        <w:tc>
          <w:tcPr>
            <w:tcW w:type="dxa" w:w="846"/>
            <w:tcBorders>
              <w:top w:val="nil"/>
              <w:left w:val="nil"/>
              <w:bottom w:val="nil"/>
              <w:right w:val="nil"/>
            </w:tcBorders>
          </w:tcPr>
          <w:p>
            <w:pPr>
              <w:spacing w:line="240" w:lineRule="auto" w:after="0"/>
              <w:ind w:firstLine="0"/>
            </w:pPr>
            <w:r>
              <w:rPr>
                <w:sz w:val="18"/>
              </w:rPr>
              <w:t>RF-28</w:t>
            </w:r>
          </w:p>
        </w:tc>
        <w:tc>
          <w:tcPr>
            <w:tcW w:type="dxa" w:w="4739"/>
            <w:tcBorders>
              <w:top w:val="nil"/>
              <w:left w:val="nil"/>
              <w:bottom w:val="nil"/>
              <w:right w:val="nil"/>
            </w:tcBorders>
          </w:tcPr>
          <w:p>
            <w:pPr>
              <w:spacing w:line="240" w:lineRule="auto" w:after="0"/>
              <w:ind w:firstLine="0"/>
            </w:pPr>
            <w:r>
              <w:rPr>
                <w:sz w:val="18"/>
              </w:rPr>
              <w:t>Gestionar estudiantes, creando su usuario y su código automáticamente</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M7</w:t>
            </w:r>
          </w:p>
        </w:tc>
      </w:tr>
      <w:tr>
        <w:trPr>
          <w:cantSplit/>
        </w:trPr>
        <w:tc>
          <w:tcPr>
            <w:tcW w:type="dxa" w:w="846"/>
            <w:tcBorders>
              <w:top w:val="nil"/>
              <w:left w:val="nil"/>
              <w:bottom w:val="nil"/>
              <w:right w:val="nil"/>
            </w:tcBorders>
          </w:tcPr>
          <w:p>
            <w:pPr>
              <w:spacing w:line="240" w:lineRule="auto" w:after="0"/>
              <w:ind w:firstLine="0"/>
            </w:pPr>
            <w:r>
              <w:rPr>
                <w:sz w:val="18"/>
              </w:rPr>
              <w:t>RF-29</w:t>
            </w:r>
          </w:p>
        </w:tc>
        <w:tc>
          <w:tcPr>
            <w:tcW w:type="dxa" w:w="4739"/>
            <w:tcBorders>
              <w:top w:val="nil"/>
              <w:left w:val="nil"/>
              <w:bottom w:val="nil"/>
              <w:right w:val="nil"/>
            </w:tcBorders>
          </w:tcPr>
          <w:p>
            <w:pPr>
              <w:spacing w:line="240" w:lineRule="auto" w:after="0"/>
              <w:ind w:firstLine="0"/>
            </w:pPr>
            <w:r>
              <w:rPr>
                <w:sz w:val="18"/>
              </w:rPr>
              <w:t>Gestionar los apoderados de cada estudiante, con uno solo como principal</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M7</w:t>
            </w:r>
          </w:p>
        </w:tc>
      </w:tr>
      <w:tr>
        <w:trPr>
          <w:cantSplit/>
        </w:trPr>
        <w:tc>
          <w:tcPr>
            <w:tcW w:type="dxa" w:w="846"/>
            <w:tcBorders>
              <w:top w:val="nil"/>
              <w:left w:val="nil"/>
              <w:bottom w:val="nil"/>
              <w:right w:val="nil"/>
            </w:tcBorders>
          </w:tcPr>
          <w:p>
            <w:pPr>
              <w:spacing w:line="240" w:lineRule="auto" w:after="0"/>
              <w:ind w:firstLine="0"/>
            </w:pPr>
            <w:r>
              <w:rPr>
                <w:sz w:val="18"/>
              </w:rPr>
              <w:t>RF-30</w:t>
            </w:r>
          </w:p>
        </w:tc>
        <w:tc>
          <w:tcPr>
            <w:tcW w:type="dxa" w:w="4739"/>
            <w:tcBorders>
              <w:top w:val="nil"/>
              <w:left w:val="nil"/>
              <w:bottom w:val="nil"/>
              <w:right w:val="nil"/>
            </w:tcBorders>
          </w:tcPr>
          <w:p>
            <w:pPr>
              <w:spacing w:line="240" w:lineRule="auto" w:after="0"/>
              <w:ind w:firstLine="0"/>
            </w:pPr>
            <w:r>
              <w:rPr>
                <w:sz w:val="18"/>
              </w:rPr>
              <w:t>Importar estudiantes desde Excel: plantilla, vista previa, errores por fila, descarga de filas con error, e importar solo las válidas (opcionalmente matriculándolos y creando su usuario)</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M7</w:t>
            </w:r>
          </w:p>
        </w:tc>
      </w:tr>
      <w:tr>
        <w:trPr>
          <w:cantSplit/>
        </w:trPr>
        <w:tc>
          <w:tcPr>
            <w:tcW w:type="dxa" w:w="846"/>
            <w:tcBorders>
              <w:top w:val="nil"/>
              <w:left w:val="nil"/>
              <w:bottom w:val="nil"/>
              <w:right w:val="nil"/>
            </w:tcBorders>
          </w:tcPr>
          <w:p>
            <w:pPr>
              <w:spacing w:line="240" w:lineRule="auto" w:after="0"/>
              <w:ind w:firstLine="0"/>
            </w:pPr>
            <w:r>
              <w:rPr>
                <w:sz w:val="18"/>
              </w:rPr>
              <w:t>RF-31</w:t>
            </w:r>
          </w:p>
        </w:tc>
        <w:tc>
          <w:tcPr>
            <w:tcW w:type="dxa" w:w="4739"/>
            <w:tcBorders>
              <w:top w:val="nil"/>
              <w:left w:val="nil"/>
              <w:bottom w:val="nil"/>
              <w:right w:val="nil"/>
            </w:tcBorders>
          </w:tcPr>
          <w:p>
            <w:pPr>
              <w:spacing w:line="240" w:lineRule="auto" w:after="0"/>
              <w:ind w:firstLine="0"/>
            </w:pPr>
            <w:r>
              <w:rPr>
                <w:sz w:val="18"/>
              </w:rPr>
              <w:t>Matricular estudiantes en un aula del periodo</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M7</w:t>
            </w:r>
          </w:p>
        </w:tc>
      </w:tr>
      <w:tr>
        <w:trPr>
          <w:cantSplit/>
        </w:trPr>
        <w:tc>
          <w:tcPr>
            <w:tcW w:type="dxa" w:w="846"/>
            <w:tcBorders>
              <w:top w:val="nil"/>
              <w:left w:val="nil"/>
              <w:bottom w:val="nil"/>
              <w:right w:val="nil"/>
            </w:tcBorders>
          </w:tcPr>
          <w:p>
            <w:pPr>
              <w:spacing w:line="240" w:lineRule="auto" w:after="0"/>
              <w:ind w:firstLine="0"/>
            </w:pPr>
            <w:r>
              <w:rPr>
                <w:sz w:val="18"/>
              </w:rPr>
              <w:t>RF-32</w:t>
            </w:r>
          </w:p>
        </w:tc>
        <w:tc>
          <w:tcPr>
            <w:tcW w:type="dxa" w:w="4739"/>
            <w:tcBorders>
              <w:top w:val="nil"/>
              <w:left w:val="nil"/>
              <w:bottom w:val="nil"/>
              <w:right w:val="nil"/>
            </w:tcBorders>
          </w:tcPr>
          <w:p>
            <w:pPr>
              <w:spacing w:line="240" w:lineRule="auto" w:after="0"/>
              <w:ind w:firstLine="0"/>
            </w:pPr>
            <w:r>
              <w:rPr>
                <w:sz w:val="18"/>
              </w:rPr>
              <w:t>Retirar o anular una matrícula indicando el motivo</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Media</w:t>
            </w:r>
          </w:p>
        </w:tc>
        <w:tc>
          <w:tcPr>
            <w:tcW w:type="dxa" w:w="846"/>
            <w:tcBorders>
              <w:top w:val="nil"/>
              <w:left w:val="nil"/>
              <w:bottom w:val="nil"/>
              <w:right w:val="nil"/>
            </w:tcBorders>
          </w:tcPr>
          <w:p>
            <w:pPr>
              <w:spacing w:line="240" w:lineRule="auto" w:after="0"/>
              <w:ind w:firstLine="0"/>
            </w:pPr>
            <w:r>
              <w:rPr>
                <w:sz w:val="18"/>
              </w:rPr>
              <w:t>M7</w:t>
            </w:r>
          </w:p>
        </w:tc>
      </w:tr>
      <w:tr>
        <w:trPr>
          <w:cantSplit/>
        </w:trPr>
        <w:tc>
          <w:tcPr>
            <w:tcW w:type="dxa" w:w="846"/>
            <w:tcBorders>
              <w:top w:val="nil"/>
              <w:left w:val="nil"/>
              <w:bottom w:val="nil"/>
              <w:right w:val="nil"/>
            </w:tcBorders>
          </w:tcPr>
          <w:p>
            <w:pPr>
              <w:spacing w:line="240" w:lineRule="auto" w:after="0"/>
              <w:ind w:firstLine="0"/>
            </w:pPr>
            <w:r>
              <w:rPr>
                <w:sz w:val="18"/>
              </w:rPr>
              <w:t>RF-33</w:t>
            </w:r>
          </w:p>
        </w:tc>
        <w:tc>
          <w:tcPr>
            <w:tcW w:type="dxa" w:w="4739"/>
            <w:tcBorders>
              <w:top w:val="nil"/>
              <w:left w:val="nil"/>
              <w:bottom w:val="nil"/>
              <w:right w:val="nil"/>
            </w:tcBorders>
          </w:tcPr>
          <w:p>
            <w:pPr>
              <w:spacing w:line="240" w:lineRule="auto" w:after="0"/>
              <w:ind w:firstLine="0"/>
            </w:pPr>
            <w:r>
              <w:rPr>
                <w:sz w:val="18"/>
              </w:rPr>
              <w:t>Registrar la asistencia de una clase (P/F/T/J), con todos presentes por defecto, observación por estudiante, y opción de guardar borrador o guardar definitivo</w:t>
            </w:r>
          </w:p>
        </w:tc>
        <w:tc>
          <w:tcPr>
            <w:tcW w:type="dxa" w:w="1636"/>
            <w:tcBorders>
              <w:top w:val="nil"/>
              <w:left w:val="nil"/>
              <w:bottom w:val="nil"/>
              <w:right w:val="nil"/>
            </w:tcBorders>
          </w:tcPr>
          <w:p>
            <w:pPr>
              <w:spacing w:line="240" w:lineRule="auto" w:after="0"/>
              <w:ind w:firstLine="0"/>
            </w:pPr>
            <w:r>
              <w:rPr>
                <w:sz w:val="18"/>
              </w:rPr>
              <w:t>Docente</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M8</w:t>
            </w:r>
          </w:p>
        </w:tc>
      </w:tr>
      <w:tr>
        <w:trPr>
          <w:cantSplit/>
        </w:trPr>
        <w:tc>
          <w:tcPr>
            <w:tcW w:type="dxa" w:w="846"/>
            <w:tcBorders>
              <w:top w:val="nil"/>
              <w:left w:val="nil"/>
              <w:bottom w:val="nil"/>
              <w:right w:val="nil"/>
            </w:tcBorders>
          </w:tcPr>
          <w:p>
            <w:pPr>
              <w:spacing w:line="240" w:lineRule="auto" w:after="0"/>
              <w:ind w:firstLine="0"/>
            </w:pPr>
            <w:r>
              <w:rPr>
                <w:sz w:val="18"/>
              </w:rPr>
              <w:t>RF-34</w:t>
            </w:r>
          </w:p>
        </w:tc>
        <w:tc>
          <w:tcPr>
            <w:tcW w:type="dxa" w:w="4739"/>
            <w:tcBorders>
              <w:top w:val="nil"/>
              <w:left w:val="nil"/>
              <w:bottom w:val="nil"/>
              <w:right w:val="nil"/>
            </w:tcBorders>
          </w:tcPr>
          <w:p>
            <w:pPr>
              <w:spacing w:line="240" w:lineRule="auto" w:after="0"/>
              <w:ind w:firstLine="0"/>
            </w:pPr>
            <w:r>
              <w:rPr>
                <w:sz w:val="18"/>
              </w:rPr>
              <w:t>Corregir la asistencia registrada hasta las 11:59 p. m. del mismo día</w:t>
            </w:r>
          </w:p>
        </w:tc>
        <w:tc>
          <w:tcPr>
            <w:tcW w:type="dxa" w:w="1636"/>
            <w:tcBorders>
              <w:top w:val="nil"/>
              <w:left w:val="nil"/>
              <w:bottom w:val="nil"/>
              <w:right w:val="nil"/>
            </w:tcBorders>
          </w:tcPr>
          <w:p>
            <w:pPr>
              <w:spacing w:line="240" w:lineRule="auto" w:after="0"/>
              <w:ind w:firstLine="0"/>
            </w:pPr>
            <w:r>
              <w:rPr>
                <w:sz w:val="18"/>
              </w:rPr>
              <w:t>Docente</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M8</w:t>
            </w:r>
          </w:p>
        </w:tc>
      </w:tr>
      <w:tr>
        <w:trPr>
          <w:cantSplit/>
        </w:trPr>
        <w:tc>
          <w:tcPr>
            <w:tcW w:type="dxa" w:w="846"/>
            <w:tcBorders>
              <w:top w:val="nil"/>
              <w:left w:val="nil"/>
              <w:bottom w:val="nil"/>
              <w:right w:val="nil"/>
            </w:tcBorders>
          </w:tcPr>
          <w:p>
            <w:pPr>
              <w:spacing w:line="240" w:lineRule="auto" w:after="0"/>
              <w:ind w:firstLine="0"/>
            </w:pPr>
            <w:r>
              <w:rPr>
                <w:sz w:val="18"/>
              </w:rPr>
              <w:t>RF-35</w:t>
            </w:r>
          </w:p>
        </w:tc>
        <w:tc>
          <w:tcPr>
            <w:tcW w:type="dxa" w:w="4739"/>
            <w:tcBorders>
              <w:top w:val="nil"/>
              <w:left w:val="nil"/>
              <w:bottom w:val="nil"/>
              <w:right w:val="nil"/>
            </w:tcBorders>
          </w:tcPr>
          <w:p>
            <w:pPr>
              <w:spacing w:line="240" w:lineRule="auto" w:after="0"/>
              <w:ind w:firstLine="0"/>
            </w:pPr>
            <w:r>
              <w:rPr>
                <w:sz w:val="18"/>
              </w:rPr>
              <w:t>Corregir asistencias pasadas y justificar faltas, dejando registro de quién lo hizo</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M8</w:t>
            </w:r>
          </w:p>
        </w:tc>
      </w:tr>
      <w:tr>
        <w:trPr>
          <w:cantSplit/>
        </w:trPr>
        <w:tc>
          <w:tcPr>
            <w:tcW w:type="dxa" w:w="846"/>
            <w:tcBorders>
              <w:top w:val="nil"/>
              <w:left w:val="nil"/>
              <w:bottom w:val="nil"/>
              <w:right w:val="nil"/>
            </w:tcBorders>
          </w:tcPr>
          <w:p>
            <w:pPr>
              <w:spacing w:line="240" w:lineRule="auto" w:after="0"/>
              <w:ind w:firstLine="0"/>
            </w:pPr>
            <w:r>
              <w:rPr>
                <w:sz w:val="18"/>
              </w:rPr>
              <w:t>RF-36</w:t>
            </w:r>
          </w:p>
        </w:tc>
        <w:tc>
          <w:tcPr>
            <w:tcW w:type="dxa" w:w="4739"/>
            <w:tcBorders>
              <w:top w:val="nil"/>
              <w:left w:val="nil"/>
              <w:bottom w:val="nil"/>
              <w:right w:val="nil"/>
            </w:tcBorders>
          </w:tcPr>
          <w:p>
            <w:pPr>
              <w:spacing w:line="240" w:lineRule="auto" w:after="0"/>
              <w:ind w:firstLine="0"/>
            </w:pPr>
            <w:r>
              <w:rPr>
                <w:sz w:val="18"/>
              </w:rPr>
              <w:t>Consultar mi asistencia: porcentaje, faltas y tardanzas por curso, y calendario</w:t>
            </w:r>
          </w:p>
        </w:tc>
        <w:tc>
          <w:tcPr>
            <w:tcW w:type="dxa" w:w="1636"/>
            <w:tcBorders>
              <w:top w:val="nil"/>
              <w:left w:val="nil"/>
              <w:bottom w:val="nil"/>
              <w:right w:val="nil"/>
            </w:tcBorders>
          </w:tcPr>
          <w:p>
            <w:pPr>
              <w:spacing w:line="240" w:lineRule="auto" w:after="0"/>
              <w:ind w:firstLine="0"/>
            </w:pPr>
            <w:r>
              <w:rPr>
                <w:sz w:val="18"/>
              </w:rPr>
              <w:t>Estudiante</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M8</w:t>
            </w:r>
          </w:p>
        </w:tc>
      </w:tr>
      <w:tr>
        <w:trPr>
          <w:cantSplit/>
        </w:trPr>
        <w:tc>
          <w:tcPr>
            <w:tcW w:type="dxa" w:w="846"/>
            <w:tcBorders>
              <w:top w:val="nil"/>
              <w:left w:val="nil"/>
              <w:bottom w:val="nil"/>
              <w:right w:val="nil"/>
            </w:tcBorders>
          </w:tcPr>
          <w:p>
            <w:pPr>
              <w:spacing w:line="240" w:lineRule="auto" w:after="0"/>
              <w:ind w:firstLine="0"/>
            </w:pPr>
            <w:r>
              <w:rPr>
                <w:sz w:val="18"/>
              </w:rPr>
              <w:t>RF-37</w:t>
            </w:r>
          </w:p>
        </w:tc>
        <w:tc>
          <w:tcPr>
            <w:tcW w:type="dxa" w:w="4739"/>
            <w:tcBorders>
              <w:top w:val="nil"/>
              <w:left w:val="nil"/>
              <w:bottom w:val="nil"/>
              <w:right w:val="nil"/>
            </w:tcBorders>
          </w:tcPr>
          <w:p>
            <w:pPr>
              <w:spacing w:line="240" w:lineRule="auto" w:after="0"/>
              <w:ind w:firstLine="0"/>
            </w:pPr>
            <w:r>
              <w:rPr>
                <w:sz w:val="18"/>
              </w:rPr>
              <w:t>Mostrar al docente un aviso cuando un estudiante acumula faltas en la semana</w:t>
            </w:r>
          </w:p>
        </w:tc>
        <w:tc>
          <w:tcPr>
            <w:tcW w:type="dxa" w:w="1636"/>
            <w:tcBorders>
              <w:top w:val="nil"/>
              <w:left w:val="nil"/>
              <w:bottom w:val="nil"/>
              <w:right w:val="nil"/>
            </w:tcBorders>
          </w:tcPr>
          <w:p>
            <w:pPr>
              <w:spacing w:line="240" w:lineRule="auto" w:after="0"/>
              <w:ind w:firstLine="0"/>
            </w:pPr>
            <w:r>
              <w:rPr>
                <w:sz w:val="18"/>
              </w:rPr>
              <w:t>Sistema</w:t>
            </w:r>
          </w:p>
        </w:tc>
        <w:tc>
          <w:tcPr>
            <w:tcW w:type="dxa" w:w="959"/>
            <w:tcBorders>
              <w:top w:val="nil"/>
              <w:left w:val="nil"/>
              <w:bottom w:val="nil"/>
              <w:right w:val="nil"/>
            </w:tcBorders>
          </w:tcPr>
          <w:p>
            <w:pPr>
              <w:spacing w:line="240" w:lineRule="auto" w:after="0"/>
              <w:ind w:firstLine="0"/>
            </w:pPr>
            <w:r>
              <w:rPr>
                <w:sz w:val="18"/>
              </w:rPr>
              <w:t>Media</w:t>
            </w:r>
          </w:p>
        </w:tc>
        <w:tc>
          <w:tcPr>
            <w:tcW w:type="dxa" w:w="846"/>
            <w:tcBorders>
              <w:top w:val="nil"/>
              <w:left w:val="nil"/>
              <w:bottom w:val="nil"/>
              <w:right w:val="nil"/>
            </w:tcBorders>
          </w:tcPr>
          <w:p>
            <w:pPr>
              <w:spacing w:line="240" w:lineRule="auto" w:after="0"/>
              <w:ind w:firstLine="0"/>
            </w:pPr>
            <w:r>
              <w:rPr>
                <w:sz w:val="18"/>
              </w:rPr>
              <w:t>M8</w:t>
            </w:r>
          </w:p>
        </w:tc>
      </w:tr>
      <w:tr>
        <w:trPr>
          <w:cantSplit/>
        </w:trPr>
        <w:tc>
          <w:tcPr>
            <w:tcW w:type="dxa" w:w="846"/>
            <w:tcBorders>
              <w:top w:val="nil"/>
              <w:left w:val="nil"/>
              <w:bottom w:val="nil"/>
              <w:right w:val="nil"/>
            </w:tcBorders>
          </w:tcPr>
          <w:p>
            <w:pPr>
              <w:spacing w:line="240" w:lineRule="auto" w:after="0"/>
              <w:ind w:firstLine="0"/>
            </w:pPr>
            <w:r>
              <w:rPr>
                <w:sz w:val="18"/>
              </w:rPr>
              <w:t>RF-38</w:t>
            </w:r>
          </w:p>
        </w:tc>
        <w:tc>
          <w:tcPr>
            <w:tcW w:type="dxa" w:w="4739"/>
            <w:tcBorders>
              <w:top w:val="nil"/>
              <w:left w:val="nil"/>
              <w:bottom w:val="nil"/>
              <w:right w:val="nil"/>
            </w:tcBorders>
          </w:tcPr>
          <w:p>
            <w:pPr>
              <w:spacing w:line="240" w:lineRule="auto" w:after="0"/>
              <w:ind w:firstLine="0"/>
            </w:pPr>
            <w:r>
              <w:rPr>
                <w:sz w:val="18"/>
              </w:rPr>
              <w:t xml:space="preserve">Crear y editar evaluaciones: título, tipo, fecha de asignación, fecha límite, peso relativo, </w:t>
            </w:r>
            <w:r>
              <w:rPr>
                <w:b/>
                <w:sz w:val="18"/>
              </w:rPr>
              <w:t>puntaje máximo</w:t>
            </w:r>
            <w:r>
              <w:rPr>
                <w:sz w:val="18"/>
              </w:rPr>
              <w:t xml:space="preserve"> (por ejemplo, un examen sobre 50) e indicaciones; dejarlas en </w:t>
            </w:r>
            <w:r>
              <w:rPr>
                <w:b/>
                <w:sz w:val="18"/>
              </w:rPr>
              <w:t>borrador</w:t>
            </w:r>
            <w:r>
              <w:rPr>
                <w:sz w:val="18"/>
              </w:rPr>
              <w:t xml:space="preserve"> (solo las ve el docente) o </w:t>
            </w:r>
            <w:r>
              <w:rPr>
                <w:b/>
                <w:sz w:val="18"/>
              </w:rPr>
              <w:t>publicadas</w:t>
            </w:r>
          </w:p>
        </w:tc>
        <w:tc>
          <w:tcPr>
            <w:tcW w:type="dxa" w:w="1636"/>
            <w:tcBorders>
              <w:top w:val="nil"/>
              <w:left w:val="nil"/>
              <w:bottom w:val="nil"/>
              <w:right w:val="nil"/>
            </w:tcBorders>
          </w:tcPr>
          <w:p>
            <w:pPr>
              <w:spacing w:line="240" w:lineRule="auto" w:after="0"/>
              <w:ind w:firstLine="0"/>
            </w:pPr>
            <w:r>
              <w:rPr>
                <w:sz w:val="18"/>
              </w:rPr>
              <w:t>Docente</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M9</w:t>
            </w:r>
          </w:p>
        </w:tc>
      </w:tr>
      <w:tr>
        <w:trPr>
          <w:cantSplit/>
        </w:trPr>
        <w:tc>
          <w:tcPr>
            <w:tcW w:type="dxa" w:w="846"/>
            <w:tcBorders>
              <w:top w:val="nil"/>
              <w:left w:val="nil"/>
              <w:bottom w:val="nil"/>
              <w:right w:val="nil"/>
            </w:tcBorders>
          </w:tcPr>
          <w:p>
            <w:pPr>
              <w:spacing w:line="240" w:lineRule="auto" w:after="0"/>
              <w:ind w:firstLine="0"/>
            </w:pPr>
            <w:r>
              <w:rPr>
                <w:sz w:val="18"/>
              </w:rPr>
              <w:t>RF-39</w:t>
            </w:r>
          </w:p>
        </w:tc>
        <w:tc>
          <w:tcPr>
            <w:tcW w:type="dxa" w:w="4739"/>
            <w:tcBorders>
              <w:top w:val="nil"/>
              <w:left w:val="nil"/>
              <w:bottom w:val="nil"/>
              <w:right w:val="nil"/>
            </w:tcBorders>
          </w:tcPr>
          <w:p>
            <w:pPr>
              <w:spacing w:line="240" w:lineRule="auto" w:after="0"/>
              <w:ind w:firstLine="0"/>
            </w:pPr>
            <w:r>
              <w:rPr>
                <w:sz w:val="18"/>
              </w:rPr>
              <w:t>Adjuntar material de apoyo a una evaluación</w:t>
            </w:r>
          </w:p>
        </w:tc>
        <w:tc>
          <w:tcPr>
            <w:tcW w:type="dxa" w:w="1636"/>
            <w:tcBorders>
              <w:top w:val="nil"/>
              <w:left w:val="nil"/>
              <w:bottom w:val="nil"/>
              <w:right w:val="nil"/>
            </w:tcBorders>
          </w:tcPr>
          <w:p>
            <w:pPr>
              <w:spacing w:line="240" w:lineRule="auto" w:after="0"/>
              <w:ind w:firstLine="0"/>
            </w:pPr>
            <w:r>
              <w:rPr>
                <w:sz w:val="18"/>
              </w:rPr>
              <w:t>Docente</w:t>
            </w:r>
          </w:p>
        </w:tc>
        <w:tc>
          <w:tcPr>
            <w:tcW w:type="dxa" w:w="959"/>
            <w:tcBorders>
              <w:top w:val="nil"/>
              <w:left w:val="nil"/>
              <w:bottom w:val="nil"/>
              <w:right w:val="nil"/>
            </w:tcBorders>
          </w:tcPr>
          <w:p>
            <w:pPr>
              <w:spacing w:line="240" w:lineRule="auto" w:after="0"/>
              <w:ind w:firstLine="0"/>
            </w:pPr>
            <w:r>
              <w:rPr>
                <w:sz w:val="18"/>
              </w:rPr>
              <w:t>Media</w:t>
            </w:r>
          </w:p>
        </w:tc>
        <w:tc>
          <w:tcPr>
            <w:tcW w:type="dxa" w:w="846"/>
            <w:tcBorders>
              <w:top w:val="nil"/>
              <w:left w:val="nil"/>
              <w:bottom w:val="nil"/>
              <w:right w:val="nil"/>
            </w:tcBorders>
          </w:tcPr>
          <w:p>
            <w:pPr>
              <w:spacing w:line="240" w:lineRule="auto" w:after="0"/>
              <w:ind w:firstLine="0"/>
            </w:pPr>
            <w:r>
              <w:rPr>
                <w:sz w:val="18"/>
              </w:rPr>
              <w:t>M9</w:t>
            </w:r>
          </w:p>
        </w:tc>
      </w:tr>
      <w:tr>
        <w:trPr>
          <w:cantSplit/>
        </w:trPr>
        <w:tc>
          <w:tcPr>
            <w:tcW w:type="dxa" w:w="846"/>
            <w:tcBorders>
              <w:top w:val="nil"/>
              <w:left w:val="nil"/>
              <w:bottom w:val="nil"/>
              <w:right w:val="nil"/>
            </w:tcBorders>
          </w:tcPr>
          <w:p>
            <w:pPr>
              <w:spacing w:line="240" w:lineRule="auto" w:after="0"/>
              <w:ind w:firstLine="0"/>
            </w:pPr>
            <w:r>
              <w:rPr>
                <w:sz w:val="18"/>
              </w:rPr>
              <w:t>RF-40</w:t>
            </w:r>
          </w:p>
        </w:tc>
        <w:tc>
          <w:tcPr>
            <w:tcW w:type="dxa" w:w="4739"/>
            <w:tcBorders>
              <w:top w:val="nil"/>
              <w:left w:val="nil"/>
              <w:bottom w:val="nil"/>
              <w:right w:val="nil"/>
            </w:tcBorders>
          </w:tcPr>
          <w:p>
            <w:pPr>
              <w:spacing w:line="240" w:lineRule="auto" w:after="0"/>
              <w:ind w:firstLine="0"/>
            </w:pPr>
            <w:r>
              <w:rPr>
                <w:sz w:val="18"/>
              </w:rPr>
              <w:t>Consultar mis actividades (pendientes y entregadas) y su detalle, con el peso en % del bimestre</w:t>
            </w:r>
          </w:p>
        </w:tc>
        <w:tc>
          <w:tcPr>
            <w:tcW w:type="dxa" w:w="1636"/>
            <w:tcBorders>
              <w:top w:val="nil"/>
              <w:left w:val="nil"/>
              <w:bottom w:val="nil"/>
              <w:right w:val="nil"/>
            </w:tcBorders>
          </w:tcPr>
          <w:p>
            <w:pPr>
              <w:spacing w:line="240" w:lineRule="auto" w:after="0"/>
              <w:ind w:firstLine="0"/>
            </w:pPr>
            <w:r>
              <w:rPr>
                <w:sz w:val="18"/>
              </w:rPr>
              <w:t>Estudiante</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M9</w:t>
            </w:r>
          </w:p>
        </w:tc>
      </w:tr>
      <w:tr>
        <w:trPr>
          <w:cantSplit/>
        </w:trPr>
        <w:tc>
          <w:tcPr>
            <w:tcW w:type="dxa" w:w="846"/>
            <w:tcBorders>
              <w:top w:val="nil"/>
              <w:left w:val="nil"/>
              <w:bottom w:val="nil"/>
              <w:right w:val="nil"/>
            </w:tcBorders>
          </w:tcPr>
          <w:p>
            <w:pPr>
              <w:spacing w:line="240" w:lineRule="auto" w:after="0"/>
              <w:ind w:firstLine="0"/>
            </w:pPr>
            <w:r>
              <w:rPr>
                <w:sz w:val="18"/>
              </w:rPr>
              <w:t>RF-41</w:t>
            </w:r>
          </w:p>
        </w:tc>
        <w:tc>
          <w:tcPr>
            <w:tcW w:type="dxa" w:w="4739"/>
            <w:tcBorders>
              <w:top w:val="nil"/>
              <w:left w:val="nil"/>
              <w:bottom w:val="nil"/>
              <w:right w:val="nil"/>
            </w:tcBorders>
          </w:tcPr>
          <w:p>
            <w:pPr>
              <w:spacing w:line="240" w:lineRule="auto" w:after="0"/>
              <w:ind w:firstLine="0"/>
            </w:pPr>
            <w:r>
              <w:rPr>
                <w:sz w:val="18"/>
              </w:rPr>
              <w:t>Subir mi entrega (PDF), guardar borrador, entregar y ver el historial de la actividad</w:t>
            </w:r>
          </w:p>
        </w:tc>
        <w:tc>
          <w:tcPr>
            <w:tcW w:type="dxa" w:w="1636"/>
            <w:tcBorders>
              <w:top w:val="nil"/>
              <w:left w:val="nil"/>
              <w:bottom w:val="nil"/>
              <w:right w:val="nil"/>
            </w:tcBorders>
          </w:tcPr>
          <w:p>
            <w:pPr>
              <w:spacing w:line="240" w:lineRule="auto" w:after="0"/>
              <w:ind w:firstLine="0"/>
            </w:pPr>
            <w:r>
              <w:rPr>
                <w:sz w:val="18"/>
              </w:rPr>
              <w:t>Estudiante</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M9</w:t>
            </w:r>
          </w:p>
        </w:tc>
      </w:tr>
      <w:tr>
        <w:trPr>
          <w:cantSplit/>
        </w:trPr>
        <w:tc>
          <w:tcPr>
            <w:tcW w:type="dxa" w:w="846"/>
            <w:tcBorders>
              <w:top w:val="nil"/>
              <w:left w:val="nil"/>
              <w:bottom w:val="nil"/>
              <w:right w:val="nil"/>
            </w:tcBorders>
          </w:tcPr>
          <w:p>
            <w:pPr>
              <w:spacing w:line="240" w:lineRule="auto" w:after="0"/>
              <w:ind w:firstLine="0"/>
            </w:pPr>
            <w:r>
              <w:rPr>
                <w:sz w:val="18"/>
              </w:rPr>
              <w:t>RF-42</w:t>
            </w:r>
          </w:p>
        </w:tc>
        <w:tc>
          <w:tcPr>
            <w:tcW w:type="dxa" w:w="4739"/>
            <w:tcBorders>
              <w:top w:val="nil"/>
              <w:left w:val="nil"/>
              <w:bottom w:val="nil"/>
              <w:right w:val="nil"/>
            </w:tcBorders>
          </w:tcPr>
          <w:p>
            <w:pPr>
              <w:spacing w:line="240" w:lineRule="auto" w:after="0"/>
              <w:ind w:firstLine="0"/>
            </w:pPr>
            <w:r>
              <w:rPr>
                <w:sz w:val="18"/>
              </w:rPr>
              <w:t>Calcular el estado de entrega (entregado, tardío, no entregado) según la fecha límite, permitiendo que el docente lo corrija</w:t>
            </w:r>
          </w:p>
        </w:tc>
        <w:tc>
          <w:tcPr>
            <w:tcW w:type="dxa" w:w="1636"/>
            <w:tcBorders>
              <w:top w:val="nil"/>
              <w:left w:val="nil"/>
              <w:bottom w:val="nil"/>
              <w:right w:val="nil"/>
            </w:tcBorders>
          </w:tcPr>
          <w:p>
            <w:pPr>
              <w:spacing w:line="240" w:lineRule="auto" w:after="0"/>
              <w:ind w:firstLine="0"/>
            </w:pPr>
            <w:r>
              <w:rPr>
                <w:sz w:val="18"/>
              </w:rPr>
              <w:t>Sistema / Docente</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M9</w:t>
            </w:r>
          </w:p>
        </w:tc>
      </w:tr>
      <w:tr>
        <w:trPr>
          <w:cantSplit/>
        </w:trPr>
        <w:tc>
          <w:tcPr>
            <w:tcW w:type="dxa" w:w="846"/>
            <w:tcBorders>
              <w:top w:val="nil"/>
              <w:left w:val="nil"/>
              <w:bottom w:val="nil"/>
              <w:right w:val="nil"/>
            </w:tcBorders>
          </w:tcPr>
          <w:p>
            <w:pPr>
              <w:spacing w:line="240" w:lineRule="auto" w:after="0"/>
              <w:ind w:firstLine="0"/>
            </w:pPr>
            <w:r>
              <w:rPr>
                <w:sz w:val="18"/>
              </w:rPr>
              <w:t>RF-43</w:t>
            </w:r>
          </w:p>
        </w:tc>
        <w:tc>
          <w:tcPr>
            <w:tcW w:type="dxa" w:w="4739"/>
            <w:tcBorders>
              <w:top w:val="nil"/>
              <w:left w:val="nil"/>
              <w:bottom w:val="nil"/>
              <w:right w:val="nil"/>
            </w:tcBorders>
          </w:tcPr>
          <w:p>
            <w:pPr>
              <w:spacing w:line="240" w:lineRule="auto" w:after="0"/>
              <w:ind w:firstLine="0"/>
            </w:pPr>
            <w:r>
              <w:rPr>
                <w:sz w:val="18"/>
              </w:rPr>
              <w:t>Registrar notas de 0 al puntaje máximo de la evaluación (20 por defecto), con aviso de cambios sin guardar, y exportarlas a Excel</w:t>
            </w:r>
          </w:p>
        </w:tc>
        <w:tc>
          <w:tcPr>
            <w:tcW w:type="dxa" w:w="1636"/>
            <w:tcBorders>
              <w:top w:val="nil"/>
              <w:left w:val="nil"/>
              <w:bottom w:val="nil"/>
              <w:right w:val="nil"/>
            </w:tcBorders>
          </w:tcPr>
          <w:p>
            <w:pPr>
              <w:spacing w:line="240" w:lineRule="auto" w:after="0"/>
              <w:ind w:firstLine="0"/>
            </w:pPr>
            <w:r>
              <w:rPr>
                <w:sz w:val="18"/>
              </w:rPr>
              <w:t>Docente</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M9</w:t>
            </w:r>
          </w:p>
        </w:tc>
      </w:tr>
      <w:tr>
        <w:trPr>
          <w:cantSplit/>
        </w:trPr>
        <w:tc>
          <w:tcPr>
            <w:tcW w:type="dxa" w:w="846"/>
            <w:tcBorders>
              <w:top w:val="nil"/>
              <w:left w:val="nil"/>
              <w:bottom w:val="nil"/>
              <w:right w:val="nil"/>
            </w:tcBorders>
          </w:tcPr>
          <w:p>
            <w:pPr>
              <w:spacing w:line="240" w:lineRule="auto" w:after="0"/>
              <w:ind w:firstLine="0"/>
            </w:pPr>
            <w:r>
              <w:rPr>
                <w:sz w:val="18"/>
              </w:rPr>
              <w:t>RF-44</w:t>
            </w:r>
          </w:p>
        </w:tc>
        <w:tc>
          <w:tcPr>
            <w:tcW w:type="dxa" w:w="4739"/>
            <w:tcBorders>
              <w:top w:val="nil"/>
              <w:left w:val="nil"/>
              <w:bottom w:val="nil"/>
              <w:right w:val="nil"/>
            </w:tcBorders>
          </w:tcPr>
          <w:p>
            <w:pPr>
              <w:spacing w:line="240" w:lineRule="auto" w:after="0"/>
              <w:ind w:firstLine="0"/>
            </w:pPr>
            <w:r>
              <w:rPr>
                <w:sz w:val="18"/>
              </w:rPr>
              <w:t>Calcular el promedio ponderado de cada bimestre por curso</w:t>
            </w:r>
          </w:p>
        </w:tc>
        <w:tc>
          <w:tcPr>
            <w:tcW w:type="dxa" w:w="1636"/>
            <w:tcBorders>
              <w:top w:val="nil"/>
              <w:left w:val="nil"/>
              <w:bottom w:val="nil"/>
              <w:right w:val="nil"/>
            </w:tcBorders>
          </w:tcPr>
          <w:p>
            <w:pPr>
              <w:spacing w:line="240" w:lineRule="auto" w:after="0"/>
              <w:ind w:firstLine="0"/>
            </w:pPr>
            <w:r>
              <w:rPr>
                <w:sz w:val="18"/>
              </w:rPr>
              <w:t>Sistema</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M9</w:t>
            </w:r>
          </w:p>
        </w:tc>
      </w:tr>
      <w:tr>
        <w:trPr>
          <w:cantSplit/>
        </w:trPr>
        <w:tc>
          <w:tcPr>
            <w:tcW w:type="dxa" w:w="846"/>
            <w:tcBorders>
              <w:top w:val="nil"/>
              <w:left w:val="nil"/>
              <w:bottom w:val="nil"/>
              <w:right w:val="nil"/>
            </w:tcBorders>
          </w:tcPr>
          <w:p>
            <w:pPr>
              <w:spacing w:line="240" w:lineRule="auto" w:after="0"/>
              <w:ind w:firstLine="0"/>
            </w:pPr>
            <w:r>
              <w:rPr>
                <w:sz w:val="18"/>
              </w:rPr>
              <w:t>RF-45</w:t>
            </w:r>
          </w:p>
        </w:tc>
        <w:tc>
          <w:tcPr>
            <w:tcW w:type="dxa" w:w="4739"/>
            <w:tcBorders>
              <w:top w:val="nil"/>
              <w:left w:val="nil"/>
              <w:bottom w:val="nil"/>
              <w:right w:val="nil"/>
            </w:tcBorders>
          </w:tcPr>
          <w:p>
            <w:pPr>
              <w:spacing w:line="240" w:lineRule="auto" w:after="0"/>
              <w:ind w:firstLine="0"/>
            </w:pPr>
            <w:r>
              <w:rPr>
                <w:sz w:val="18"/>
              </w:rPr>
              <w:t>Publicar los promedios del curso, mostrando antes a quiénes se les asignará 0 por evaluaciones sin nota</w:t>
            </w:r>
          </w:p>
        </w:tc>
        <w:tc>
          <w:tcPr>
            <w:tcW w:type="dxa" w:w="1636"/>
            <w:tcBorders>
              <w:top w:val="nil"/>
              <w:left w:val="nil"/>
              <w:bottom w:val="nil"/>
              <w:right w:val="nil"/>
            </w:tcBorders>
          </w:tcPr>
          <w:p>
            <w:pPr>
              <w:spacing w:line="240" w:lineRule="auto" w:after="0"/>
              <w:ind w:firstLine="0"/>
            </w:pPr>
            <w:r>
              <w:rPr>
                <w:sz w:val="18"/>
              </w:rPr>
              <w:t>Docente</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M9</w:t>
            </w:r>
          </w:p>
        </w:tc>
      </w:tr>
      <w:tr>
        <w:trPr>
          <w:cantSplit/>
        </w:trPr>
        <w:tc>
          <w:tcPr>
            <w:tcW w:type="dxa" w:w="846"/>
            <w:tcBorders>
              <w:top w:val="nil"/>
              <w:left w:val="nil"/>
              <w:bottom w:val="nil"/>
              <w:right w:val="nil"/>
            </w:tcBorders>
          </w:tcPr>
          <w:p>
            <w:pPr>
              <w:spacing w:line="240" w:lineRule="auto" w:after="0"/>
              <w:ind w:firstLine="0"/>
            </w:pPr>
            <w:r>
              <w:rPr>
                <w:sz w:val="18"/>
              </w:rPr>
              <w:t>RF-46</w:t>
            </w:r>
          </w:p>
        </w:tc>
        <w:tc>
          <w:tcPr>
            <w:tcW w:type="dxa" w:w="4739"/>
            <w:tcBorders>
              <w:top w:val="nil"/>
              <w:left w:val="nil"/>
              <w:bottom w:val="nil"/>
              <w:right w:val="nil"/>
            </w:tcBorders>
          </w:tcPr>
          <w:p>
            <w:pPr>
              <w:spacing w:line="240" w:lineRule="auto" w:after="0"/>
              <w:ind w:firstLine="0"/>
            </w:pPr>
            <w:r>
              <w:rPr>
                <w:sz w:val="18"/>
              </w:rPr>
              <w:t>Cerrar un bimestre manualmente, y cerrarlo automáticamente al llegar su fecha de cierre</w:t>
            </w:r>
          </w:p>
        </w:tc>
        <w:tc>
          <w:tcPr>
            <w:tcW w:type="dxa" w:w="1636"/>
            <w:tcBorders>
              <w:top w:val="nil"/>
              <w:left w:val="nil"/>
              <w:bottom w:val="nil"/>
              <w:right w:val="nil"/>
            </w:tcBorders>
          </w:tcPr>
          <w:p>
            <w:pPr>
              <w:spacing w:line="240" w:lineRule="auto" w:after="0"/>
              <w:ind w:firstLine="0"/>
            </w:pPr>
            <w:r>
              <w:rPr>
                <w:sz w:val="18"/>
              </w:rPr>
              <w:t>Administrador / Sistema</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M9</w:t>
            </w:r>
          </w:p>
        </w:tc>
      </w:tr>
      <w:tr>
        <w:trPr>
          <w:cantSplit/>
        </w:trPr>
        <w:tc>
          <w:tcPr>
            <w:tcW w:type="dxa" w:w="846"/>
            <w:tcBorders>
              <w:top w:val="nil"/>
              <w:left w:val="nil"/>
              <w:bottom w:val="nil"/>
              <w:right w:val="nil"/>
            </w:tcBorders>
          </w:tcPr>
          <w:p>
            <w:pPr>
              <w:spacing w:line="240" w:lineRule="auto" w:after="0"/>
              <w:ind w:firstLine="0"/>
            </w:pPr>
            <w:r>
              <w:rPr>
                <w:sz w:val="18"/>
              </w:rPr>
              <w:t>RF-47</w:t>
            </w:r>
          </w:p>
        </w:tc>
        <w:tc>
          <w:tcPr>
            <w:tcW w:type="dxa" w:w="4739"/>
            <w:tcBorders>
              <w:top w:val="nil"/>
              <w:left w:val="nil"/>
              <w:bottom w:val="nil"/>
              <w:right w:val="nil"/>
            </w:tcBorders>
          </w:tcPr>
          <w:p>
            <w:pPr>
              <w:spacing w:line="240" w:lineRule="auto" w:after="0"/>
              <w:ind w:firstLine="0"/>
            </w:pPr>
            <w:r>
              <w:rPr>
                <w:sz w:val="18"/>
              </w:rPr>
              <w:t>Consultar mis notas publicadas por curso y su detalle, con la equivalencia literal</w:t>
            </w:r>
          </w:p>
        </w:tc>
        <w:tc>
          <w:tcPr>
            <w:tcW w:type="dxa" w:w="1636"/>
            <w:tcBorders>
              <w:top w:val="nil"/>
              <w:left w:val="nil"/>
              <w:bottom w:val="nil"/>
              <w:right w:val="nil"/>
            </w:tcBorders>
          </w:tcPr>
          <w:p>
            <w:pPr>
              <w:spacing w:line="240" w:lineRule="auto" w:after="0"/>
              <w:ind w:firstLine="0"/>
            </w:pPr>
            <w:r>
              <w:rPr>
                <w:sz w:val="18"/>
              </w:rPr>
              <w:t>Estudiante</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M9</w:t>
            </w:r>
          </w:p>
        </w:tc>
      </w:tr>
      <w:tr>
        <w:trPr>
          <w:cantSplit/>
        </w:trPr>
        <w:tc>
          <w:tcPr>
            <w:tcW w:type="dxa" w:w="846"/>
            <w:tcBorders>
              <w:top w:val="nil"/>
              <w:left w:val="nil"/>
              <w:bottom w:val="nil"/>
              <w:right w:val="nil"/>
            </w:tcBorders>
          </w:tcPr>
          <w:p>
            <w:pPr>
              <w:spacing w:line="240" w:lineRule="auto" w:after="0"/>
              <w:ind w:firstLine="0"/>
            </w:pPr>
            <w:r>
              <w:rPr>
                <w:sz w:val="18"/>
              </w:rPr>
              <w:t>RF-48</w:t>
            </w:r>
          </w:p>
        </w:tc>
        <w:tc>
          <w:tcPr>
            <w:tcW w:type="dxa" w:w="4739"/>
            <w:tcBorders>
              <w:top w:val="nil"/>
              <w:left w:val="nil"/>
              <w:bottom w:val="nil"/>
              <w:right w:val="nil"/>
            </w:tcBorders>
          </w:tcPr>
          <w:p>
            <w:pPr>
              <w:spacing w:line="240" w:lineRule="auto" w:after="0"/>
              <w:ind w:firstLine="0"/>
            </w:pPr>
            <w:r>
              <w:rPr>
                <w:sz w:val="18"/>
              </w:rPr>
              <w:t>Consultar mi horario semanal</w:t>
            </w:r>
          </w:p>
        </w:tc>
        <w:tc>
          <w:tcPr>
            <w:tcW w:type="dxa" w:w="1636"/>
            <w:tcBorders>
              <w:top w:val="nil"/>
              <w:left w:val="nil"/>
              <w:bottom w:val="nil"/>
              <w:right w:val="nil"/>
            </w:tcBorders>
          </w:tcPr>
          <w:p>
            <w:pPr>
              <w:spacing w:line="240" w:lineRule="auto" w:after="0"/>
              <w:ind w:firstLine="0"/>
            </w:pPr>
            <w:r>
              <w:rPr>
                <w:sz w:val="18"/>
              </w:rPr>
              <w:t>Estudiante</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M9</w:t>
            </w:r>
          </w:p>
        </w:tc>
      </w:tr>
      <w:tr>
        <w:trPr>
          <w:cantSplit/>
        </w:trPr>
        <w:tc>
          <w:tcPr>
            <w:tcW w:type="dxa" w:w="846"/>
            <w:tcBorders>
              <w:top w:val="nil"/>
              <w:left w:val="nil"/>
              <w:bottom w:val="nil"/>
              <w:right w:val="nil"/>
            </w:tcBorders>
          </w:tcPr>
          <w:p>
            <w:pPr>
              <w:spacing w:line="240" w:lineRule="auto" w:after="0"/>
              <w:ind w:firstLine="0"/>
            </w:pPr>
            <w:r>
              <w:rPr>
                <w:sz w:val="18"/>
              </w:rPr>
              <w:t>RF-49</w:t>
            </w:r>
          </w:p>
        </w:tc>
        <w:tc>
          <w:tcPr>
            <w:tcW w:type="dxa" w:w="4739"/>
            <w:tcBorders>
              <w:top w:val="nil"/>
              <w:left w:val="nil"/>
              <w:bottom w:val="nil"/>
              <w:right w:val="nil"/>
            </w:tcBorders>
          </w:tcPr>
          <w:p>
            <w:pPr>
              <w:spacing w:line="240" w:lineRule="auto" w:after="0"/>
              <w:ind w:firstLine="0"/>
            </w:pPr>
            <w:r>
              <w:rPr>
                <w:sz w:val="18"/>
              </w:rPr>
              <w:t>Registrar incidencias de un estudiante: tipo, gravedad, fecha y descripción</w:t>
            </w:r>
          </w:p>
        </w:tc>
        <w:tc>
          <w:tcPr>
            <w:tcW w:type="dxa" w:w="1636"/>
            <w:tcBorders>
              <w:top w:val="nil"/>
              <w:left w:val="nil"/>
              <w:bottom w:val="nil"/>
              <w:right w:val="nil"/>
            </w:tcBorders>
          </w:tcPr>
          <w:p>
            <w:pPr>
              <w:spacing w:line="240" w:lineRule="auto" w:after="0"/>
              <w:ind w:firstLine="0"/>
            </w:pPr>
            <w:r>
              <w:rPr>
                <w:sz w:val="18"/>
              </w:rPr>
              <w:t>Docente / 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M10</w:t>
            </w:r>
          </w:p>
        </w:tc>
      </w:tr>
      <w:tr>
        <w:trPr>
          <w:cantSplit/>
        </w:trPr>
        <w:tc>
          <w:tcPr>
            <w:tcW w:type="dxa" w:w="846"/>
            <w:tcBorders>
              <w:top w:val="nil"/>
              <w:left w:val="nil"/>
              <w:bottom w:val="nil"/>
              <w:right w:val="nil"/>
            </w:tcBorders>
          </w:tcPr>
          <w:p>
            <w:pPr>
              <w:spacing w:line="240" w:lineRule="auto" w:after="0"/>
              <w:ind w:firstLine="0"/>
            </w:pPr>
            <w:r>
              <w:rPr>
                <w:sz w:val="18"/>
              </w:rPr>
              <w:t>RF-50</w:t>
            </w:r>
          </w:p>
        </w:tc>
        <w:tc>
          <w:tcPr>
            <w:tcW w:type="dxa" w:w="4739"/>
            <w:tcBorders>
              <w:top w:val="nil"/>
              <w:left w:val="nil"/>
              <w:bottom w:val="nil"/>
              <w:right w:val="nil"/>
            </w:tcBorders>
          </w:tcPr>
          <w:p>
            <w:pPr>
              <w:spacing w:line="240" w:lineRule="auto" w:after="0"/>
              <w:ind w:firstLine="0"/>
            </w:pPr>
            <w:r>
              <w:rPr>
                <w:sz w:val="18"/>
              </w:rPr>
              <w:t>Consultar y filtrar el historial de incidencias</w:t>
            </w:r>
          </w:p>
        </w:tc>
        <w:tc>
          <w:tcPr>
            <w:tcW w:type="dxa" w:w="1636"/>
            <w:tcBorders>
              <w:top w:val="nil"/>
              <w:left w:val="nil"/>
              <w:bottom w:val="nil"/>
              <w:right w:val="nil"/>
            </w:tcBorders>
          </w:tcPr>
          <w:p>
            <w:pPr>
              <w:spacing w:line="240" w:lineRule="auto" w:after="0"/>
              <w:ind w:firstLine="0"/>
            </w:pPr>
            <w:r>
              <w:rPr>
                <w:sz w:val="18"/>
              </w:rPr>
              <w:t>Docente / Administrador</w:t>
            </w:r>
          </w:p>
        </w:tc>
        <w:tc>
          <w:tcPr>
            <w:tcW w:type="dxa" w:w="959"/>
            <w:tcBorders>
              <w:top w:val="nil"/>
              <w:left w:val="nil"/>
              <w:bottom w:val="nil"/>
              <w:right w:val="nil"/>
            </w:tcBorders>
          </w:tcPr>
          <w:p>
            <w:pPr>
              <w:spacing w:line="240" w:lineRule="auto" w:after="0"/>
              <w:ind w:firstLine="0"/>
            </w:pPr>
            <w:r>
              <w:rPr>
                <w:sz w:val="18"/>
              </w:rPr>
              <w:t>Media</w:t>
            </w:r>
          </w:p>
        </w:tc>
        <w:tc>
          <w:tcPr>
            <w:tcW w:type="dxa" w:w="846"/>
            <w:tcBorders>
              <w:top w:val="nil"/>
              <w:left w:val="nil"/>
              <w:bottom w:val="nil"/>
              <w:right w:val="nil"/>
            </w:tcBorders>
          </w:tcPr>
          <w:p>
            <w:pPr>
              <w:spacing w:line="240" w:lineRule="auto" w:after="0"/>
              <w:ind w:firstLine="0"/>
            </w:pPr>
            <w:r>
              <w:rPr>
                <w:sz w:val="18"/>
              </w:rPr>
              <w:t>M10</w:t>
            </w:r>
          </w:p>
        </w:tc>
      </w:tr>
      <w:tr>
        <w:trPr>
          <w:cantSplit/>
        </w:trPr>
        <w:tc>
          <w:tcPr>
            <w:tcW w:type="dxa" w:w="846"/>
            <w:tcBorders>
              <w:top w:val="nil"/>
              <w:left w:val="nil"/>
              <w:bottom w:val="nil"/>
              <w:right w:val="nil"/>
            </w:tcBorders>
          </w:tcPr>
          <w:p>
            <w:pPr>
              <w:spacing w:line="240" w:lineRule="auto" w:after="0"/>
              <w:ind w:firstLine="0"/>
            </w:pPr>
            <w:r>
              <w:rPr>
                <w:sz w:val="18"/>
              </w:rPr>
              <w:t>RF-51</w:t>
            </w:r>
          </w:p>
        </w:tc>
        <w:tc>
          <w:tcPr>
            <w:tcW w:type="dxa" w:w="4739"/>
            <w:tcBorders>
              <w:top w:val="nil"/>
              <w:left w:val="nil"/>
              <w:bottom w:val="nil"/>
              <w:right w:val="nil"/>
            </w:tcBorders>
          </w:tcPr>
          <w:p>
            <w:pPr>
              <w:spacing w:line="240" w:lineRule="auto" w:after="0"/>
              <w:ind w:firstLine="0"/>
            </w:pPr>
            <w:r>
              <w:rPr>
                <w:sz w:val="18"/>
              </w:rPr>
              <w:t>Notificar dentro del sistema (campana) los siguientes eventos, con contador y marca de leída: nota publicada, falta registrada, actividad por vencer, alerta asignada y cierre de bimestre próximo</w:t>
            </w:r>
          </w:p>
        </w:tc>
        <w:tc>
          <w:tcPr>
            <w:tcW w:type="dxa" w:w="1636"/>
            <w:tcBorders>
              <w:top w:val="nil"/>
              <w:left w:val="nil"/>
              <w:bottom w:val="nil"/>
              <w:right w:val="nil"/>
            </w:tcBorders>
          </w:tcPr>
          <w:p>
            <w:pPr>
              <w:spacing w:line="240" w:lineRule="auto" w:after="0"/>
              <w:ind w:firstLine="0"/>
            </w:pPr>
            <w:r>
              <w:rPr>
                <w:sz w:val="18"/>
              </w:rPr>
              <w:t>Sistema</w:t>
            </w:r>
          </w:p>
        </w:tc>
        <w:tc>
          <w:tcPr>
            <w:tcW w:type="dxa" w:w="959"/>
            <w:tcBorders>
              <w:top w:val="nil"/>
              <w:left w:val="nil"/>
              <w:bottom w:val="nil"/>
              <w:right w:val="nil"/>
            </w:tcBorders>
          </w:tcPr>
          <w:p>
            <w:pPr>
              <w:spacing w:line="240" w:lineRule="auto" w:after="0"/>
              <w:ind w:firstLine="0"/>
            </w:pPr>
            <w:r>
              <w:rPr>
                <w:sz w:val="18"/>
              </w:rPr>
              <w:t>Media</w:t>
            </w:r>
          </w:p>
        </w:tc>
        <w:tc>
          <w:tcPr>
            <w:tcW w:type="dxa" w:w="846"/>
            <w:tcBorders>
              <w:top w:val="nil"/>
              <w:left w:val="nil"/>
              <w:bottom w:val="nil"/>
              <w:right w:val="nil"/>
            </w:tcBorders>
          </w:tcPr>
          <w:p>
            <w:pPr>
              <w:spacing w:line="240" w:lineRule="auto" w:after="0"/>
              <w:ind w:firstLine="0"/>
            </w:pPr>
            <w:r>
              <w:rPr>
                <w:sz w:val="18"/>
              </w:rPr>
              <w:t>M10</w:t>
            </w:r>
          </w:p>
        </w:tc>
      </w:tr>
      <w:tr>
        <w:trPr>
          <w:cantSplit/>
        </w:trPr>
        <w:tc>
          <w:tcPr>
            <w:tcW w:type="dxa" w:w="846"/>
            <w:tcBorders>
              <w:top w:val="nil"/>
              <w:left w:val="nil"/>
              <w:bottom w:val="nil"/>
              <w:right w:val="nil"/>
            </w:tcBorders>
          </w:tcPr>
          <w:p>
            <w:pPr>
              <w:spacing w:line="240" w:lineRule="auto" w:after="0"/>
              <w:ind w:firstLine="0"/>
            </w:pPr>
            <w:r>
              <w:rPr>
                <w:sz w:val="18"/>
              </w:rPr>
              <w:t>RF-52</w:t>
            </w:r>
          </w:p>
        </w:tc>
        <w:tc>
          <w:tcPr>
            <w:tcW w:type="dxa" w:w="4739"/>
            <w:tcBorders>
              <w:top w:val="nil"/>
              <w:left w:val="nil"/>
              <w:bottom w:val="nil"/>
              <w:right w:val="nil"/>
            </w:tcBorders>
          </w:tcPr>
          <w:p>
            <w:pPr>
              <w:spacing w:line="240" w:lineRule="auto" w:after="0"/>
              <w:ind w:firstLine="0"/>
            </w:pPr>
            <w:r>
              <w:rPr>
                <w:sz w:val="18"/>
              </w:rPr>
              <w:t>Calcular el nivel de riesgo (BAJO, MEDIO, ALTO) de cada estudiante con reglas, guardando qué reglas se activaron</w:t>
            </w:r>
          </w:p>
        </w:tc>
        <w:tc>
          <w:tcPr>
            <w:tcW w:type="dxa" w:w="1636"/>
            <w:tcBorders>
              <w:top w:val="nil"/>
              <w:left w:val="nil"/>
              <w:bottom w:val="nil"/>
              <w:right w:val="nil"/>
            </w:tcBorders>
          </w:tcPr>
          <w:p>
            <w:pPr>
              <w:spacing w:line="240" w:lineRule="auto" w:after="0"/>
              <w:ind w:firstLine="0"/>
            </w:pPr>
            <w:r>
              <w:rPr>
                <w:sz w:val="18"/>
              </w:rPr>
              <w:t>Sistema</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M11</w:t>
            </w:r>
          </w:p>
        </w:tc>
      </w:tr>
      <w:tr>
        <w:trPr>
          <w:cantSplit/>
        </w:trPr>
        <w:tc>
          <w:tcPr>
            <w:tcW w:type="dxa" w:w="846"/>
            <w:tcBorders>
              <w:top w:val="nil"/>
              <w:left w:val="nil"/>
              <w:bottom w:val="nil"/>
              <w:right w:val="nil"/>
            </w:tcBorders>
          </w:tcPr>
          <w:p>
            <w:pPr>
              <w:spacing w:line="240" w:lineRule="auto" w:after="0"/>
              <w:ind w:firstLine="0"/>
            </w:pPr>
            <w:r>
              <w:rPr>
                <w:sz w:val="18"/>
              </w:rPr>
              <w:t>RF-53</w:t>
            </w:r>
          </w:p>
        </w:tc>
        <w:tc>
          <w:tcPr>
            <w:tcW w:type="dxa" w:w="4739"/>
            <w:tcBorders>
              <w:top w:val="nil"/>
              <w:left w:val="nil"/>
              <w:bottom w:val="nil"/>
              <w:right w:val="nil"/>
            </w:tcBorders>
          </w:tcPr>
          <w:p>
            <w:pPr>
              <w:spacing w:line="240" w:lineRule="auto" w:after="0"/>
              <w:ind w:firstLine="0"/>
            </w:pPr>
            <w:r>
              <w:rPr>
                <w:sz w:val="18"/>
              </w:rPr>
              <w:t>Generar recomendaciones de intervención según las reglas activadas</w:t>
            </w:r>
          </w:p>
        </w:tc>
        <w:tc>
          <w:tcPr>
            <w:tcW w:type="dxa" w:w="1636"/>
            <w:tcBorders>
              <w:top w:val="nil"/>
              <w:left w:val="nil"/>
              <w:bottom w:val="nil"/>
              <w:right w:val="nil"/>
            </w:tcBorders>
          </w:tcPr>
          <w:p>
            <w:pPr>
              <w:spacing w:line="240" w:lineRule="auto" w:after="0"/>
              <w:ind w:firstLine="0"/>
            </w:pPr>
            <w:r>
              <w:rPr>
                <w:sz w:val="18"/>
              </w:rPr>
              <w:t>Sistema</w:t>
            </w:r>
          </w:p>
        </w:tc>
        <w:tc>
          <w:tcPr>
            <w:tcW w:type="dxa" w:w="959"/>
            <w:tcBorders>
              <w:top w:val="nil"/>
              <w:left w:val="nil"/>
              <w:bottom w:val="nil"/>
              <w:right w:val="nil"/>
            </w:tcBorders>
          </w:tcPr>
          <w:p>
            <w:pPr>
              <w:spacing w:line="240" w:lineRule="auto" w:after="0"/>
              <w:ind w:firstLine="0"/>
            </w:pPr>
            <w:r>
              <w:rPr>
                <w:sz w:val="18"/>
              </w:rPr>
              <w:t>Media</w:t>
            </w:r>
          </w:p>
        </w:tc>
        <w:tc>
          <w:tcPr>
            <w:tcW w:type="dxa" w:w="846"/>
            <w:tcBorders>
              <w:top w:val="nil"/>
              <w:left w:val="nil"/>
              <w:bottom w:val="nil"/>
              <w:right w:val="nil"/>
            </w:tcBorders>
          </w:tcPr>
          <w:p>
            <w:pPr>
              <w:spacing w:line="240" w:lineRule="auto" w:after="0"/>
              <w:ind w:firstLine="0"/>
            </w:pPr>
            <w:r>
              <w:rPr>
                <w:sz w:val="18"/>
              </w:rPr>
              <w:t>M11</w:t>
            </w:r>
          </w:p>
        </w:tc>
      </w:tr>
      <w:tr>
        <w:trPr>
          <w:cantSplit/>
        </w:trPr>
        <w:tc>
          <w:tcPr>
            <w:tcW w:type="dxa" w:w="846"/>
            <w:tcBorders>
              <w:top w:val="nil"/>
              <w:left w:val="nil"/>
              <w:bottom w:val="nil"/>
              <w:right w:val="nil"/>
            </w:tcBorders>
          </w:tcPr>
          <w:p>
            <w:pPr>
              <w:spacing w:line="240" w:lineRule="auto" w:after="0"/>
              <w:ind w:firstLine="0"/>
            </w:pPr>
            <w:r>
              <w:rPr>
                <w:sz w:val="18"/>
              </w:rPr>
              <w:t>RF-54</w:t>
            </w:r>
          </w:p>
        </w:tc>
        <w:tc>
          <w:tcPr>
            <w:tcW w:type="dxa" w:w="4739"/>
            <w:tcBorders>
              <w:top w:val="nil"/>
              <w:left w:val="nil"/>
              <w:bottom w:val="nil"/>
              <w:right w:val="nil"/>
            </w:tcBorders>
          </w:tcPr>
          <w:p>
            <w:pPr>
              <w:spacing w:line="240" w:lineRule="auto" w:after="0"/>
              <w:ind w:firstLine="0"/>
            </w:pPr>
            <w:r>
              <w:rPr>
                <w:sz w:val="18"/>
              </w:rPr>
              <w:t>Crear alertas para los estudiantes en riesgo MEDIO o ALTO y asignarlas a un responsable</w:t>
            </w:r>
          </w:p>
        </w:tc>
        <w:tc>
          <w:tcPr>
            <w:tcW w:type="dxa" w:w="1636"/>
            <w:tcBorders>
              <w:top w:val="nil"/>
              <w:left w:val="nil"/>
              <w:bottom w:val="nil"/>
              <w:right w:val="nil"/>
            </w:tcBorders>
          </w:tcPr>
          <w:p>
            <w:pPr>
              <w:spacing w:line="240" w:lineRule="auto" w:after="0"/>
              <w:ind w:firstLine="0"/>
            </w:pPr>
            <w:r>
              <w:rPr>
                <w:sz w:val="18"/>
              </w:rPr>
              <w:t>Sistema</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M11</w:t>
            </w:r>
          </w:p>
        </w:tc>
      </w:tr>
      <w:tr>
        <w:trPr>
          <w:cantSplit/>
        </w:trPr>
        <w:tc>
          <w:tcPr>
            <w:tcW w:type="dxa" w:w="846"/>
            <w:tcBorders>
              <w:top w:val="nil"/>
              <w:left w:val="nil"/>
              <w:bottom w:val="nil"/>
              <w:right w:val="nil"/>
            </w:tcBorders>
          </w:tcPr>
          <w:p>
            <w:pPr>
              <w:spacing w:line="240" w:lineRule="auto" w:after="0"/>
              <w:ind w:firstLine="0"/>
            </w:pPr>
            <w:r>
              <w:rPr>
                <w:sz w:val="18"/>
              </w:rPr>
              <w:t>RF-55</w:t>
            </w:r>
          </w:p>
        </w:tc>
        <w:tc>
          <w:tcPr>
            <w:tcW w:type="dxa" w:w="4739"/>
            <w:tcBorders>
              <w:top w:val="nil"/>
              <w:left w:val="nil"/>
              <w:bottom w:val="nil"/>
              <w:right w:val="nil"/>
            </w:tcBorders>
          </w:tcPr>
          <w:p>
            <w:pPr>
              <w:spacing w:line="240" w:lineRule="auto" w:after="0"/>
              <w:ind w:firstLine="0"/>
            </w:pPr>
            <w:r>
              <w:rPr>
                <w:sz w:val="18"/>
              </w:rPr>
              <w:t>Gestionar la alerta: cambiar su estado con justificación, registrar intervenciones y ver su historial</w:t>
            </w:r>
          </w:p>
        </w:tc>
        <w:tc>
          <w:tcPr>
            <w:tcW w:type="dxa" w:w="1636"/>
            <w:tcBorders>
              <w:top w:val="nil"/>
              <w:left w:val="nil"/>
              <w:bottom w:val="nil"/>
              <w:right w:val="nil"/>
            </w:tcBorders>
          </w:tcPr>
          <w:p>
            <w:pPr>
              <w:spacing w:line="240" w:lineRule="auto" w:after="0"/>
              <w:ind w:firstLine="0"/>
            </w:pPr>
            <w:r>
              <w:rPr>
                <w:sz w:val="18"/>
              </w:rPr>
              <w:t>Docente / Coordinador / 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M11</w:t>
            </w:r>
          </w:p>
        </w:tc>
      </w:tr>
      <w:tr>
        <w:trPr>
          <w:cantSplit/>
        </w:trPr>
        <w:tc>
          <w:tcPr>
            <w:tcW w:type="dxa" w:w="846"/>
            <w:tcBorders>
              <w:top w:val="nil"/>
              <w:left w:val="nil"/>
              <w:bottom w:val="nil"/>
              <w:right w:val="nil"/>
            </w:tcBorders>
          </w:tcPr>
          <w:p>
            <w:pPr>
              <w:spacing w:line="240" w:lineRule="auto" w:after="0"/>
              <w:ind w:firstLine="0"/>
            </w:pPr>
            <w:r>
              <w:rPr>
                <w:sz w:val="18"/>
              </w:rPr>
              <w:t>RF-56</w:t>
            </w:r>
          </w:p>
        </w:tc>
        <w:tc>
          <w:tcPr>
            <w:tcW w:type="dxa" w:w="4739"/>
            <w:tcBorders>
              <w:top w:val="nil"/>
              <w:left w:val="nil"/>
              <w:bottom w:val="nil"/>
              <w:right w:val="nil"/>
            </w:tcBorders>
          </w:tcPr>
          <w:p>
            <w:pPr>
              <w:spacing w:line="240" w:lineRule="auto" w:after="0"/>
              <w:ind w:firstLine="0"/>
            </w:pPr>
            <w:r>
              <w:rPr>
                <w:sz w:val="18"/>
              </w:rPr>
              <w:t>Generar alertas administrativas: usuarios bloqueados, estudiantes sin matrícula, docentes sin registrar asistencia, cursos o aulas sin docente o tutor, y bimestre por cerrar con notas pendientes</w:t>
            </w:r>
          </w:p>
        </w:tc>
        <w:tc>
          <w:tcPr>
            <w:tcW w:type="dxa" w:w="1636"/>
            <w:tcBorders>
              <w:top w:val="nil"/>
              <w:left w:val="nil"/>
              <w:bottom w:val="nil"/>
              <w:right w:val="nil"/>
            </w:tcBorders>
          </w:tcPr>
          <w:p>
            <w:pPr>
              <w:spacing w:line="240" w:lineRule="auto" w:after="0"/>
              <w:ind w:firstLine="0"/>
            </w:pPr>
            <w:r>
              <w:rPr>
                <w:sz w:val="18"/>
              </w:rPr>
              <w:t>Sistema</w:t>
            </w:r>
          </w:p>
        </w:tc>
        <w:tc>
          <w:tcPr>
            <w:tcW w:type="dxa" w:w="959"/>
            <w:tcBorders>
              <w:top w:val="nil"/>
              <w:left w:val="nil"/>
              <w:bottom w:val="nil"/>
              <w:right w:val="nil"/>
            </w:tcBorders>
          </w:tcPr>
          <w:p>
            <w:pPr>
              <w:spacing w:line="240" w:lineRule="auto" w:after="0"/>
              <w:ind w:firstLine="0"/>
            </w:pPr>
            <w:r>
              <w:rPr>
                <w:sz w:val="18"/>
              </w:rPr>
              <w:t>Media</w:t>
            </w:r>
          </w:p>
        </w:tc>
        <w:tc>
          <w:tcPr>
            <w:tcW w:type="dxa" w:w="846"/>
            <w:tcBorders>
              <w:top w:val="nil"/>
              <w:left w:val="nil"/>
              <w:bottom w:val="nil"/>
              <w:right w:val="nil"/>
            </w:tcBorders>
          </w:tcPr>
          <w:p>
            <w:pPr>
              <w:spacing w:line="240" w:lineRule="auto" w:after="0"/>
              <w:ind w:firstLine="0"/>
            </w:pPr>
            <w:r>
              <w:rPr>
                <w:sz w:val="18"/>
              </w:rPr>
              <w:t>M11</w:t>
            </w:r>
          </w:p>
        </w:tc>
      </w:tr>
      <w:tr>
        <w:trPr>
          <w:cantSplit/>
        </w:trPr>
        <w:tc>
          <w:tcPr>
            <w:tcW w:type="dxa" w:w="846"/>
            <w:tcBorders>
              <w:top w:val="nil"/>
              <w:left w:val="nil"/>
              <w:bottom w:val="nil"/>
              <w:right w:val="nil"/>
            </w:tcBorders>
          </w:tcPr>
          <w:p>
            <w:pPr>
              <w:spacing w:line="240" w:lineRule="auto" w:after="0"/>
              <w:ind w:firstLine="0"/>
            </w:pPr>
            <w:r>
              <w:rPr>
                <w:sz w:val="18"/>
              </w:rPr>
              <w:t>RF-57</w:t>
            </w:r>
          </w:p>
        </w:tc>
        <w:tc>
          <w:tcPr>
            <w:tcW w:type="dxa" w:w="4739"/>
            <w:tcBorders>
              <w:top w:val="nil"/>
              <w:left w:val="nil"/>
              <w:bottom w:val="nil"/>
              <w:right w:val="nil"/>
            </w:tcBorders>
          </w:tcPr>
          <w:p>
            <w:pPr>
              <w:spacing w:line="240" w:lineRule="auto" w:after="0"/>
              <w:ind w:firstLine="0"/>
            </w:pPr>
            <w:r>
              <w:rPr>
                <w:sz w:val="18"/>
              </w:rPr>
              <w:t>Mostrar el panel de riesgo del colegio</w:t>
            </w:r>
          </w:p>
        </w:tc>
        <w:tc>
          <w:tcPr>
            <w:tcW w:type="dxa" w:w="1636"/>
            <w:tcBorders>
              <w:top w:val="nil"/>
              <w:left w:val="nil"/>
              <w:bottom w:val="nil"/>
              <w:right w:val="nil"/>
            </w:tcBorders>
          </w:tcPr>
          <w:p>
            <w:pPr>
              <w:spacing w:line="240" w:lineRule="auto" w:after="0"/>
              <w:ind w:firstLine="0"/>
            </w:pPr>
            <w:r>
              <w:rPr>
                <w:sz w:val="18"/>
              </w:rPr>
              <w:t>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M11</w:t>
            </w:r>
          </w:p>
        </w:tc>
      </w:tr>
      <w:tr>
        <w:trPr>
          <w:cantSplit/>
        </w:trPr>
        <w:tc>
          <w:tcPr>
            <w:tcW w:type="dxa" w:w="846"/>
            <w:tcBorders>
              <w:top w:val="nil"/>
              <w:left w:val="nil"/>
              <w:bottom w:val="nil"/>
              <w:right w:val="nil"/>
            </w:tcBorders>
          </w:tcPr>
          <w:p>
            <w:pPr>
              <w:spacing w:line="240" w:lineRule="auto" w:after="0"/>
              <w:ind w:firstLine="0"/>
            </w:pPr>
            <w:r>
              <w:rPr>
                <w:sz w:val="18"/>
              </w:rPr>
              <w:t>RF-58</w:t>
            </w:r>
          </w:p>
        </w:tc>
        <w:tc>
          <w:tcPr>
            <w:tcW w:type="dxa" w:w="4739"/>
            <w:tcBorders>
              <w:top w:val="nil"/>
              <w:left w:val="nil"/>
              <w:bottom w:val="nil"/>
              <w:right w:val="nil"/>
            </w:tcBorders>
          </w:tcPr>
          <w:p>
            <w:pPr>
              <w:spacing w:line="240" w:lineRule="auto" w:after="0"/>
              <w:ind w:firstLine="0"/>
            </w:pPr>
            <w:r>
              <w:rPr>
                <w:sz w:val="18"/>
              </w:rPr>
              <w:t>Mostrar el panel de coordinación de su ámbito</w:t>
            </w:r>
          </w:p>
        </w:tc>
        <w:tc>
          <w:tcPr>
            <w:tcW w:type="dxa" w:w="1636"/>
            <w:tcBorders>
              <w:top w:val="nil"/>
              <w:left w:val="nil"/>
              <w:bottom w:val="nil"/>
              <w:right w:val="nil"/>
            </w:tcBorders>
          </w:tcPr>
          <w:p>
            <w:pPr>
              <w:spacing w:line="240" w:lineRule="auto" w:after="0"/>
              <w:ind w:firstLine="0"/>
            </w:pPr>
            <w:r>
              <w:rPr>
                <w:sz w:val="18"/>
              </w:rPr>
              <w:t>Coordinador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M11</w:t>
            </w:r>
          </w:p>
        </w:tc>
      </w:tr>
      <w:tr>
        <w:trPr>
          <w:cantSplit/>
        </w:trPr>
        <w:tc>
          <w:tcPr>
            <w:tcW w:type="dxa" w:w="846"/>
            <w:tcBorders>
              <w:top w:val="nil"/>
              <w:left w:val="nil"/>
              <w:bottom w:val="nil"/>
              <w:right w:val="nil"/>
            </w:tcBorders>
          </w:tcPr>
          <w:p>
            <w:pPr>
              <w:spacing w:line="240" w:lineRule="auto" w:after="0"/>
              <w:ind w:firstLine="0"/>
            </w:pPr>
            <w:r>
              <w:rPr>
                <w:sz w:val="18"/>
              </w:rPr>
              <w:t>RF-59</w:t>
            </w:r>
          </w:p>
        </w:tc>
        <w:tc>
          <w:tcPr>
            <w:tcW w:type="dxa" w:w="4739"/>
            <w:tcBorders>
              <w:top w:val="nil"/>
              <w:left w:val="nil"/>
              <w:bottom w:val="nil"/>
              <w:right w:val="nil"/>
            </w:tcBorders>
          </w:tcPr>
          <w:p>
            <w:pPr>
              <w:spacing w:line="240" w:lineRule="auto" w:after="0"/>
              <w:ind w:firstLine="0"/>
            </w:pPr>
            <w:r>
              <w:rPr>
                <w:sz w:val="18"/>
              </w:rPr>
              <w:t>Mostrar el inicio de cada rol con indicadores, pendientes, horario del día y fecha de cierre del bimestre</w:t>
            </w:r>
          </w:p>
        </w:tc>
        <w:tc>
          <w:tcPr>
            <w:tcW w:type="dxa" w:w="1636"/>
            <w:tcBorders>
              <w:top w:val="nil"/>
              <w:left w:val="nil"/>
              <w:bottom w:val="nil"/>
              <w:right w:val="nil"/>
            </w:tcBorders>
          </w:tcPr>
          <w:p>
            <w:pPr>
              <w:spacing w:line="240" w:lineRule="auto" w:after="0"/>
              <w:ind w:firstLine="0"/>
            </w:pPr>
            <w:r>
              <w:rPr>
                <w:sz w:val="18"/>
              </w:rPr>
              <w:t>Todos</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M12</w:t>
            </w:r>
          </w:p>
        </w:tc>
      </w:tr>
      <w:tr>
        <w:trPr>
          <w:cantSplit/>
        </w:trPr>
        <w:tc>
          <w:tcPr>
            <w:tcW w:type="dxa" w:w="846"/>
            <w:tcBorders>
              <w:top w:val="nil"/>
              <w:left w:val="nil"/>
              <w:bottom w:val="nil"/>
              <w:right w:val="nil"/>
            </w:tcBorders>
          </w:tcPr>
          <w:p>
            <w:pPr>
              <w:spacing w:line="240" w:lineRule="auto" w:after="0"/>
              <w:ind w:firstLine="0"/>
            </w:pPr>
            <w:r>
              <w:rPr>
                <w:sz w:val="18"/>
              </w:rPr>
              <w:t>RF-60</w:t>
            </w:r>
          </w:p>
        </w:tc>
        <w:tc>
          <w:tcPr>
            <w:tcW w:type="dxa" w:w="4739"/>
            <w:tcBorders>
              <w:top w:val="nil"/>
              <w:left w:val="nil"/>
              <w:bottom w:val="nil"/>
              <w:right w:val="nil"/>
            </w:tcBorders>
          </w:tcPr>
          <w:p>
            <w:pPr>
              <w:spacing w:line="240" w:lineRule="auto" w:after="0"/>
              <w:ind w:firstLine="0"/>
            </w:pPr>
            <w:r>
              <w:rPr>
                <w:sz w:val="18"/>
              </w:rPr>
              <w:t>Mostrar la ficha 360° del estudiante: datos, notas, asistencia, entregas, incidencias, alertas y apoderados</w:t>
            </w:r>
          </w:p>
        </w:tc>
        <w:tc>
          <w:tcPr>
            <w:tcW w:type="dxa" w:w="1636"/>
            <w:tcBorders>
              <w:top w:val="nil"/>
              <w:left w:val="nil"/>
              <w:bottom w:val="nil"/>
              <w:right w:val="nil"/>
            </w:tcBorders>
          </w:tcPr>
          <w:p>
            <w:pPr>
              <w:spacing w:line="240" w:lineRule="auto" w:after="0"/>
              <w:ind w:firstLine="0"/>
            </w:pPr>
            <w:r>
              <w:rPr>
                <w:sz w:val="18"/>
              </w:rPr>
              <w:t>Docente / Coordinador / Administrador</w:t>
            </w:r>
          </w:p>
        </w:tc>
        <w:tc>
          <w:tcPr>
            <w:tcW w:type="dxa" w:w="959"/>
            <w:tcBorders>
              <w:top w:val="nil"/>
              <w:left w:val="nil"/>
              <w:bottom w:val="nil"/>
              <w:right w:val="nil"/>
            </w:tcBorders>
          </w:tcPr>
          <w:p>
            <w:pPr>
              <w:spacing w:line="240" w:lineRule="auto" w:after="0"/>
              <w:ind w:firstLine="0"/>
            </w:pPr>
            <w:r>
              <w:rPr>
                <w:sz w:val="18"/>
              </w:rPr>
              <w:t>Alta</w:t>
            </w:r>
          </w:p>
        </w:tc>
        <w:tc>
          <w:tcPr>
            <w:tcW w:type="dxa" w:w="846"/>
            <w:tcBorders>
              <w:top w:val="nil"/>
              <w:left w:val="nil"/>
              <w:bottom w:val="nil"/>
              <w:right w:val="nil"/>
            </w:tcBorders>
          </w:tcPr>
          <w:p>
            <w:pPr>
              <w:spacing w:line="240" w:lineRule="auto" w:after="0"/>
              <w:ind w:firstLine="0"/>
            </w:pPr>
            <w:r>
              <w:rPr>
                <w:sz w:val="18"/>
              </w:rPr>
              <w:t>M12</w:t>
            </w:r>
          </w:p>
        </w:tc>
      </w:tr>
      <w:tr>
        <w:trPr>
          <w:cantSplit/>
        </w:trPr>
        <w:tc>
          <w:tcPr>
            <w:tcW w:type="dxa" w:w="846"/>
            <w:tcBorders>
              <w:top w:val="nil"/>
              <w:left w:val="nil"/>
              <w:bottom w:val="nil"/>
              <w:right w:val="nil"/>
            </w:tcBorders>
          </w:tcPr>
          <w:p>
            <w:pPr>
              <w:spacing w:line="240" w:lineRule="auto" w:after="0"/>
              <w:ind w:firstLine="0"/>
            </w:pPr>
            <w:r>
              <w:rPr>
                <w:sz w:val="18"/>
              </w:rPr>
              <w:t>RF-61</w:t>
            </w:r>
          </w:p>
        </w:tc>
        <w:tc>
          <w:tcPr>
            <w:tcW w:type="dxa" w:w="4739"/>
            <w:tcBorders>
              <w:top w:val="nil"/>
              <w:left w:val="nil"/>
              <w:bottom w:val="nil"/>
              <w:right w:val="nil"/>
            </w:tcBorders>
          </w:tcPr>
          <w:p>
            <w:pPr>
              <w:spacing w:line="240" w:lineRule="auto" w:after="0"/>
              <w:ind w:firstLine="0"/>
            </w:pPr>
            <w:r>
              <w:rPr>
                <w:sz w:val="18"/>
              </w:rPr>
              <w:t>Listar mis estudiantes con sus indicadores, por curso o, si es tutor, de toda su aula; con el motivo de su nivel de riesgo</w:t>
            </w:r>
          </w:p>
        </w:tc>
        <w:tc>
          <w:tcPr>
            <w:tcW w:type="dxa" w:w="1636"/>
            <w:tcBorders>
              <w:top w:val="nil"/>
              <w:left w:val="nil"/>
              <w:bottom w:val="nil"/>
              <w:right w:val="nil"/>
            </w:tcBorders>
          </w:tcPr>
          <w:p>
            <w:pPr>
              <w:spacing w:line="240" w:lineRule="auto" w:after="0"/>
              <w:ind w:firstLine="0"/>
            </w:pPr>
            <w:r>
              <w:rPr>
                <w:sz w:val="18"/>
              </w:rPr>
              <w:t>Docente</w:t>
            </w:r>
          </w:p>
        </w:tc>
        <w:tc>
          <w:tcPr>
            <w:tcW w:type="dxa" w:w="959"/>
            <w:tcBorders>
              <w:top w:val="nil"/>
              <w:left w:val="nil"/>
              <w:bottom w:val="nil"/>
              <w:right w:val="nil"/>
            </w:tcBorders>
          </w:tcPr>
          <w:p>
            <w:pPr>
              <w:spacing w:line="240" w:lineRule="auto" w:after="0"/>
              <w:ind w:firstLine="0"/>
            </w:pPr>
            <w:r>
              <w:rPr>
                <w:sz w:val="18"/>
              </w:rPr>
              <w:t>Media</w:t>
            </w:r>
          </w:p>
        </w:tc>
        <w:tc>
          <w:tcPr>
            <w:tcW w:type="dxa" w:w="846"/>
            <w:tcBorders>
              <w:top w:val="nil"/>
              <w:left w:val="nil"/>
              <w:bottom w:val="nil"/>
              <w:right w:val="nil"/>
            </w:tcBorders>
          </w:tcPr>
          <w:p>
            <w:pPr>
              <w:spacing w:line="240" w:lineRule="auto" w:after="0"/>
              <w:ind w:firstLine="0"/>
            </w:pPr>
            <w:r>
              <w:rPr>
                <w:sz w:val="18"/>
              </w:rPr>
              <w:t>M12</w:t>
            </w:r>
          </w:p>
        </w:tc>
      </w:tr>
      <w:tr>
        <w:trPr>
          <w:cantSplit/>
        </w:trPr>
        <w:tc>
          <w:tcPr>
            <w:tcW w:type="dxa" w:w="846"/>
            <w:tcBorders>
              <w:top w:val="nil"/>
              <w:left w:val="nil"/>
              <w:bottom w:val="nil"/>
              <w:right w:val="nil"/>
            </w:tcBorders>
          </w:tcPr>
          <w:p>
            <w:pPr>
              <w:spacing w:line="240" w:lineRule="auto" w:after="0"/>
              <w:ind w:firstLine="0"/>
            </w:pPr>
            <w:r>
              <w:rPr>
                <w:sz w:val="18"/>
              </w:rPr>
              <w:t>RF-62</w:t>
            </w:r>
          </w:p>
        </w:tc>
        <w:tc>
          <w:tcPr>
            <w:tcW w:type="dxa" w:w="4739"/>
            <w:tcBorders>
              <w:top w:val="nil"/>
              <w:left w:val="nil"/>
              <w:bottom w:val="nil"/>
              <w:right w:val="nil"/>
            </w:tcBorders>
          </w:tcPr>
          <w:p>
            <w:pPr>
              <w:spacing w:line="240" w:lineRule="auto" w:after="0"/>
              <w:ind w:firstLine="0"/>
            </w:pPr>
            <w:r>
              <w:rPr>
                <w:sz w:val="18"/>
              </w:rPr>
              <w:t>Generar la boleta de notas en PDF</w:t>
            </w:r>
          </w:p>
        </w:tc>
        <w:tc>
          <w:tcPr>
            <w:tcW w:type="dxa" w:w="1636"/>
            <w:tcBorders>
              <w:top w:val="nil"/>
              <w:left w:val="nil"/>
              <w:bottom w:val="nil"/>
              <w:right w:val="nil"/>
            </w:tcBorders>
          </w:tcPr>
          <w:p>
            <w:pPr>
              <w:spacing w:line="240" w:lineRule="auto" w:after="0"/>
              <w:ind w:firstLine="0"/>
            </w:pPr>
            <w:r>
              <w:rPr>
                <w:sz w:val="18"/>
              </w:rPr>
              <w:t>Administrador / Estudiante</w:t>
            </w:r>
          </w:p>
        </w:tc>
        <w:tc>
          <w:tcPr>
            <w:tcW w:type="dxa" w:w="959"/>
            <w:tcBorders>
              <w:top w:val="nil"/>
              <w:left w:val="nil"/>
              <w:bottom w:val="nil"/>
              <w:right w:val="nil"/>
            </w:tcBorders>
          </w:tcPr>
          <w:p>
            <w:pPr>
              <w:spacing w:line="240" w:lineRule="auto" w:after="0"/>
              <w:ind w:firstLine="0"/>
            </w:pPr>
            <w:r>
              <w:rPr>
                <w:sz w:val="18"/>
              </w:rPr>
              <w:t>Media</w:t>
            </w:r>
          </w:p>
        </w:tc>
        <w:tc>
          <w:tcPr>
            <w:tcW w:type="dxa" w:w="846"/>
            <w:tcBorders>
              <w:top w:val="nil"/>
              <w:left w:val="nil"/>
              <w:bottom w:val="nil"/>
              <w:right w:val="nil"/>
            </w:tcBorders>
          </w:tcPr>
          <w:p>
            <w:pPr>
              <w:spacing w:line="240" w:lineRule="auto" w:after="0"/>
              <w:ind w:firstLine="0"/>
            </w:pPr>
            <w:r>
              <w:rPr>
                <w:sz w:val="18"/>
              </w:rPr>
              <w:t>M12</w:t>
            </w:r>
          </w:p>
        </w:tc>
      </w:tr>
      <w:tr>
        <w:trPr>
          <w:cantSplit/>
        </w:trPr>
        <w:tc>
          <w:tcPr>
            <w:tcW w:type="dxa" w:w="846"/>
            <w:tcBorders>
              <w:top w:val="nil"/>
              <w:left w:val="nil"/>
              <w:bottom w:val="nil"/>
              <w:right w:val="nil"/>
            </w:tcBorders>
          </w:tcPr>
          <w:p>
            <w:pPr>
              <w:spacing w:line="240" w:lineRule="auto" w:after="0"/>
              <w:ind w:firstLine="0"/>
            </w:pPr>
            <w:r>
              <w:rPr>
                <w:sz w:val="18"/>
              </w:rPr>
              <w:t>RF-63</w:t>
            </w:r>
          </w:p>
        </w:tc>
        <w:tc>
          <w:tcPr>
            <w:tcW w:type="dxa" w:w="4739"/>
            <w:tcBorders>
              <w:top w:val="nil"/>
              <w:left w:val="nil"/>
              <w:bottom w:val="nil"/>
              <w:right w:val="nil"/>
            </w:tcBorders>
          </w:tcPr>
          <w:p>
            <w:pPr>
              <w:spacing w:line="240" w:lineRule="auto" w:after="0"/>
              <w:ind w:firstLine="0"/>
            </w:pPr>
            <w:r>
              <w:rPr>
                <w:sz w:val="18"/>
              </w:rPr>
              <w:t>Exportar la asistencia por aula a Excel</w:t>
            </w:r>
          </w:p>
        </w:tc>
        <w:tc>
          <w:tcPr>
            <w:tcW w:type="dxa" w:w="1636"/>
            <w:tcBorders>
              <w:top w:val="nil"/>
              <w:left w:val="nil"/>
              <w:bottom w:val="nil"/>
              <w:right w:val="nil"/>
            </w:tcBorders>
          </w:tcPr>
          <w:p>
            <w:pPr>
              <w:spacing w:line="240" w:lineRule="auto" w:after="0"/>
              <w:ind w:firstLine="0"/>
            </w:pPr>
            <w:r>
              <w:rPr>
                <w:sz w:val="18"/>
              </w:rPr>
              <w:t>Administrador / Docente</w:t>
            </w:r>
          </w:p>
        </w:tc>
        <w:tc>
          <w:tcPr>
            <w:tcW w:type="dxa" w:w="959"/>
            <w:tcBorders>
              <w:top w:val="nil"/>
              <w:left w:val="nil"/>
              <w:bottom w:val="nil"/>
              <w:right w:val="nil"/>
            </w:tcBorders>
          </w:tcPr>
          <w:p>
            <w:pPr>
              <w:spacing w:line="240" w:lineRule="auto" w:after="0"/>
              <w:ind w:firstLine="0"/>
            </w:pPr>
            <w:r>
              <w:rPr>
                <w:sz w:val="18"/>
              </w:rPr>
              <w:t>Media</w:t>
            </w:r>
          </w:p>
        </w:tc>
        <w:tc>
          <w:tcPr>
            <w:tcW w:type="dxa" w:w="846"/>
            <w:tcBorders>
              <w:top w:val="nil"/>
              <w:left w:val="nil"/>
              <w:bottom w:val="nil"/>
              <w:right w:val="nil"/>
            </w:tcBorders>
          </w:tcPr>
          <w:p>
            <w:pPr>
              <w:spacing w:line="240" w:lineRule="auto" w:after="0"/>
              <w:ind w:firstLine="0"/>
            </w:pPr>
            <w:r>
              <w:rPr>
                <w:sz w:val="18"/>
              </w:rPr>
              <w:t>M12</w:t>
            </w:r>
          </w:p>
        </w:tc>
      </w:tr>
      <w:tr>
        <w:trPr>
          <w:cantSplit/>
        </w:trPr>
        <w:tc>
          <w:tcPr>
            <w:tcW w:type="dxa" w:w="846"/>
            <w:tcBorders>
              <w:top w:val="nil"/>
              <w:left w:val="nil"/>
              <w:bottom w:val="single" w:sz="8" w:color="000000"/>
              <w:right w:val="nil"/>
            </w:tcBorders>
          </w:tcPr>
          <w:p>
            <w:pPr>
              <w:spacing w:line="240" w:lineRule="auto" w:after="0"/>
              <w:ind w:firstLine="0"/>
            </w:pPr>
            <w:r>
              <w:rPr>
                <w:sz w:val="18"/>
              </w:rPr>
              <w:t>RF-64</w:t>
            </w:r>
          </w:p>
        </w:tc>
        <w:tc>
          <w:tcPr>
            <w:tcW w:type="dxa" w:w="4739"/>
            <w:tcBorders>
              <w:top w:val="nil"/>
              <w:left w:val="nil"/>
              <w:bottom w:val="single" w:sz="8" w:color="000000"/>
              <w:right w:val="nil"/>
            </w:tcBorders>
          </w:tcPr>
          <w:p>
            <w:pPr>
              <w:spacing w:line="240" w:lineRule="auto" w:after="0"/>
              <w:ind w:firstLine="0"/>
            </w:pPr>
            <w:r>
              <w:rPr>
                <w:sz w:val="18"/>
              </w:rPr>
              <w:t>Exportar el consolidado de notas por bimestre</w:t>
            </w:r>
          </w:p>
        </w:tc>
        <w:tc>
          <w:tcPr>
            <w:tcW w:type="dxa" w:w="1636"/>
            <w:tcBorders>
              <w:top w:val="nil"/>
              <w:left w:val="nil"/>
              <w:bottom w:val="single" w:sz="8" w:color="000000"/>
              <w:right w:val="nil"/>
            </w:tcBorders>
          </w:tcPr>
          <w:p>
            <w:pPr>
              <w:spacing w:line="240" w:lineRule="auto" w:after="0"/>
              <w:ind w:firstLine="0"/>
            </w:pPr>
            <w:r>
              <w:rPr>
                <w:sz w:val="18"/>
              </w:rPr>
              <w:t>Administrador</w:t>
            </w:r>
          </w:p>
        </w:tc>
        <w:tc>
          <w:tcPr>
            <w:tcW w:type="dxa" w:w="959"/>
            <w:tcBorders>
              <w:top w:val="nil"/>
              <w:left w:val="nil"/>
              <w:bottom w:val="single" w:sz="8" w:color="000000"/>
              <w:right w:val="nil"/>
            </w:tcBorders>
          </w:tcPr>
          <w:p>
            <w:pPr>
              <w:spacing w:line="240" w:lineRule="auto" w:after="0"/>
              <w:ind w:firstLine="0"/>
            </w:pPr>
            <w:r>
              <w:rPr>
                <w:sz w:val="18"/>
              </w:rPr>
              <w:t>Media</w:t>
            </w:r>
          </w:p>
        </w:tc>
        <w:tc>
          <w:tcPr>
            <w:tcW w:type="dxa" w:w="846"/>
            <w:tcBorders>
              <w:top w:val="nil"/>
              <w:left w:val="nil"/>
              <w:bottom w:val="single" w:sz="8" w:color="000000"/>
              <w:right w:val="nil"/>
            </w:tcBorders>
          </w:tcPr>
          <w:p>
            <w:pPr>
              <w:spacing w:line="240" w:lineRule="auto" w:after="0"/>
              <w:ind w:firstLine="0"/>
            </w:pPr>
            <w:r>
              <w:rPr>
                <w:sz w:val="18"/>
              </w:rPr>
              <w:t>M12</w:t>
            </w:r>
          </w:p>
        </w:tc>
      </w:tr>
    </w:tbl>
    <w:p>
      <w:pPr>
        <w:spacing w:after="240" w:line="240" w:lineRule="auto"/>
        <w:ind w:firstLine="0"/>
      </w:pPr>
      <w:r>
        <w:rPr>
          <w:i/>
          <w:sz w:val="22"/>
        </w:rPr>
        <w:t>Nota.</w:t>
      </w:r>
      <w:r>
        <w:rPr>
          <w:sz w:val="22"/>
        </w:rPr>
        <w:t xml:space="preserve"> Elaboración propia. Prioridad alta: imprescindible para la Unidad I; media: importante, construida después del mínimo funcional (M9). Todos los requisitos de la tabla están implementados.</w:t>
      </w:r>
    </w:p>
    <w:p>
      <w:pPr>
        <w:pStyle w:val="Heading3"/>
      </w:pPr>
      <w:bookmarkStart w:id="179" w:name="_Toc00047"/>
      <w:r>
        <w:rPr/>
        <w:t>4.5.2 Requisitos no funcionales</w:t>
      </w:r>
      <w:bookmarkEnd w:id="179"/>
    </w:p>
    <w:p>
      <w:r>
        <w:rPr/>
        <w:t>La Tabla 16 recoge los requisitos no funcionales. Se agregó el requisito de disponibilidad (RNF-15) y se precisó el de compatibilidad (RNF-01), que exige funcionar tanto en el hosting compartido del curso como en el servidor virtual donde el sistema está publicado.</w:t>
      </w:r>
    </w:p>
    <w:p>
      <w:pPr>
        <w:pStyle w:val="Caption"/>
        <w:keepNext/>
      </w:pPr>
      <w:bookmarkStart w:id="180" w:name="_Tabla16"/>
      <w:r>
        <w:rPr>
          <w:b/>
        </w:rPr>
        <w:t xml:space="preserve">Tabla </w:t>
      </w:r>
      <w:r>
        <w:rPr>
          <w:b/>
        </w:rPr>
        <w:fldChar w:fldCharType="begin"/>
      </w:r>
      <w:r>
        <w:rPr>
          <w:b/>
        </w:rPr>
        <w:instrText xml:space="preserve"> SEQ Tabla \* ARABIC </w:instrText>
      </w:r>
      <w:r>
        <w:rPr>
          <w:b/>
        </w:rPr>
        <w:fldChar w:fldCharType="separate"/>
      </w:r>
      <w:r>
        <w:rPr>
          <w:b/>
        </w:rPr>
        <w:t>16</w:t>
      </w:r>
      <w:r>
        <w:rPr>
          <w:b/>
        </w:rPr>
        <w:fldChar w:fldCharType="end"/>
      </w:r>
      <w:r>
        <w:br/>
      </w:r>
      <w:r>
        <w:rPr>
          <w:i/>
        </w:rPr>
        <w:t>Requisitos no funcionales</w:t>
      </w:r>
      <w:bookmarkEnd w:id="180"/>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950"/>
        <w:gridCol w:w="1900"/>
        <w:gridCol w:w="6176"/>
      </w:tblGrid>
      <w:tr>
        <w:trPr>
          <w:tblHeader w:val="true"/>
          <w:cantSplit/>
        </w:trPr>
        <w:tc>
          <w:tcPr>
            <w:tcW w:type="dxa" w:w="950"/>
            <w:tcBorders>
              <w:top w:val="single" w:sz="8" w:color="000000"/>
              <w:left w:val="nil"/>
              <w:bottom w:val="single" w:sz="8" w:color="000000"/>
              <w:right w:val="nil"/>
            </w:tcBorders>
          </w:tcPr>
          <w:p>
            <w:pPr>
              <w:spacing w:line="240" w:lineRule="auto" w:after="0"/>
              <w:ind w:firstLine="0"/>
            </w:pPr>
            <w:r>
              <w:rPr>
                <w:b/>
                <w:sz w:val="19"/>
              </w:rPr>
              <w:t>Código</w:t>
            </w:r>
          </w:p>
        </w:tc>
        <w:tc>
          <w:tcPr>
            <w:tcW w:type="dxa" w:w="1900"/>
            <w:tcBorders>
              <w:top w:val="single" w:sz="8" w:color="000000"/>
              <w:left w:val="nil"/>
              <w:bottom w:val="single" w:sz="8" w:color="000000"/>
              <w:right w:val="nil"/>
            </w:tcBorders>
          </w:tcPr>
          <w:p>
            <w:pPr>
              <w:spacing w:line="240" w:lineRule="auto" w:after="0"/>
              <w:ind w:firstLine="0"/>
            </w:pPr>
            <w:r>
              <w:rPr>
                <w:b/>
                <w:sz w:val="19"/>
              </w:rPr>
              <w:t>Categoría</w:t>
            </w:r>
          </w:p>
        </w:tc>
        <w:tc>
          <w:tcPr>
            <w:tcW w:type="dxa" w:w="6176"/>
            <w:tcBorders>
              <w:top w:val="single" w:sz="8" w:color="000000"/>
              <w:left w:val="nil"/>
              <w:bottom w:val="single" w:sz="8" w:color="000000"/>
              <w:right w:val="nil"/>
            </w:tcBorders>
          </w:tcPr>
          <w:p>
            <w:pPr>
              <w:spacing w:line="240" w:lineRule="auto" w:after="0"/>
              <w:ind w:firstLine="0"/>
            </w:pPr>
            <w:r>
              <w:rPr>
                <w:b/>
                <w:sz w:val="19"/>
              </w:rPr>
              <w:t>Especificación</w:t>
            </w:r>
          </w:p>
        </w:tc>
      </w:tr>
      <w:tr>
        <w:trPr>
          <w:cantSplit/>
        </w:trPr>
        <w:tc>
          <w:tcPr>
            <w:tcW w:type="dxa" w:w="950"/>
            <w:tcBorders>
              <w:top w:val="nil"/>
              <w:left w:val="nil"/>
              <w:bottom w:val="nil"/>
              <w:right w:val="nil"/>
            </w:tcBorders>
          </w:tcPr>
          <w:p>
            <w:pPr>
              <w:spacing w:line="240" w:lineRule="auto" w:after="0"/>
              <w:ind w:firstLine="0"/>
            </w:pPr>
            <w:r>
              <w:rPr>
                <w:sz w:val="19"/>
              </w:rPr>
              <w:t>RNF-01</w:t>
            </w:r>
          </w:p>
        </w:tc>
        <w:tc>
          <w:tcPr>
            <w:tcW w:type="dxa" w:w="1900"/>
            <w:tcBorders>
              <w:top w:val="nil"/>
              <w:left w:val="nil"/>
              <w:bottom w:val="nil"/>
              <w:right w:val="nil"/>
            </w:tcBorders>
          </w:tcPr>
          <w:p>
            <w:pPr>
              <w:spacing w:line="240" w:lineRule="auto" w:after="0"/>
              <w:ind w:firstLine="0"/>
            </w:pPr>
            <w:r>
              <w:rPr>
                <w:sz w:val="19"/>
              </w:rPr>
              <w:t>Compatibilidad (hosting)</w:t>
            </w:r>
          </w:p>
        </w:tc>
        <w:tc>
          <w:tcPr>
            <w:tcW w:type="dxa" w:w="6176"/>
            <w:tcBorders>
              <w:top w:val="nil"/>
              <w:left w:val="nil"/>
              <w:bottom w:val="nil"/>
              <w:right w:val="nil"/>
            </w:tcBorders>
          </w:tcPr>
          <w:p>
            <w:pPr>
              <w:spacing w:line="240" w:lineRule="auto" w:after="0"/>
              <w:ind w:firstLine="0"/>
            </w:pPr>
            <w:r>
              <w:rPr>
                <w:sz w:val="19"/>
              </w:rPr>
              <w:t>Funciona en el hosting compartido del curso (PHP 8.1, MySQL 8 o MariaDB 10.6+, solo FTP, sin SSH, sin cron y sin procesos en segundo plano) y en un servidor virtual Linux con Nginx o Apache. Lo que en otros sistemas sería una tarea programada se calcula al guardar datos o en el primer uso del día</w:t>
            </w:r>
          </w:p>
        </w:tc>
      </w:tr>
      <w:tr>
        <w:trPr>
          <w:cantSplit/>
        </w:trPr>
        <w:tc>
          <w:tcPr>
            <w:tcW w:type="dxa" w:w="950"/>
            <w:tcBorders>
              <w:top w:val="nil"/>
              <w:left w:val="nil"/>
              <w:bottom w:val="nil"/>
              <w:right w:val="nil"/>
            </w:tcBorders>
          </w:tcPr>
          <w:p>
            <w:pPr>
              <w:spacing w:line="240" w:lineRule="auto" w:after="0"/>
              <w:ind w:firstLine="0"/>
            </w:pPr>
            <w:r>
              <w:rPr>
                <w:sz w:val="19"/>
              </w:rPr>
              <w:t>RNF-02</w:t>
            </w:r>
          </w:p>
        </w:tc>
        <w:tc>
          <w:tcPr>
            <w:tcW w:type="dxa" w:w="1900"/>
            <w:tcBorders>
              <w:top w:val="nil"/>
              <w:left w:val="nil"/>
              <w:bottom w:val="nil"/>
              <w:right w:val="nil"/>
            </w:tcBorders>
          </w:tcPr>
          <w:p>
            <w:pPr>
              <w:spacing w:line="240" w:lineRule="auto" w:after="0"/>
              <w:ind w:firstLine="0"/>
            </w:pPr>
            <w:r>
              <w:rPr>
                <w:sz w:val="19"/>
              </w:rPr>
              <w:t>Portabilidad (local)</w:t>
            </w:r>
          </w:p>
        </w:tc>
        <w:tc>
          <w:tcPr>
            <w:tcW w:type="dxa" w:w="6176"/>
            <w:tcBorders>
              <w:top w:val="nil"/>
              <w:left w:val="nil"/>
              <w:bottom w:val="nil"/>
              <w:right w:val="nil"/>
            </w:tcBorders>
          </w:tcPr>
          <w:p>
            <w:pPr>
              <w:spacing w:line="240" w:lineRule="auto" w:after="0"/>
              <w:ind w:firstLine="0"/>
            </w:pPr>
            <w:r>
              <w:rPr>
                <w:sz w:val="19"/>
              </w:rPr>
              <w:t>Se instala en Windows 10 22H2+/11 y en Linux usando solo Docker; la PC no necesita PHP, Node ni MySQL</w:t>
            </w:r>
          </w:p>
        </w:tc>
      </w:tr>
      <w:tr>
        <w:trPr>
          <w:cantSplit/>
        </w:trPr>
        <w:tc>
          <w:tcPr>
            <w:tcW w:type="dxa" w:w="950"/>
            <w:tcBorders>
              <w:top w:val="nil"/>
              <w:left w:val="nil"/>
              <w:bottom w:val="nil"/>
              <w:right w:val="nil"/>
            </w:tcBorders>
          </w:tcPr>
          <w:p>
            <w:pPr>
              <w:spacing w:line="240" w:lineRule="auto" w:after="0"/>
              <w:ind w:firstLine="0"/>
            </w:pPr>
            <w:r>
              <w:rPr>
                <w:sz w:val="19"/>
              </w:rPr>
              <w:t>RNF-03</w:t>
            </w:r>
          </w:p>
        </w:tc>
        <w:tc>
          <w:tcPr>
            <w:tcW w:type="dxa" w:w="1900"/>
            <w:tcBorders>
              <w:top w:val="nil"/>
              <w:left w:val="nil"/>
              <w:bottom w:val="nil"/>
              <w:right w:val="nil"/>
            </w:tcBorders>
          </w:tcPr>
          <w:p>
            <w:pPr>
              <w:spacing w:line="240" w:lineRule="auto" w:after="0"/>
              <w:ind w:firstLine="0"/>
            </w:pPr>
            <w:r>
              <w:rPr>
                <w:sz w:val="19"/>
              </w:rPr>
              <w:t>Compatibilidad (clientes)</w:t>
            </w:r>
          </w:p>
        </w:tc>
        <w:tc>
          <w:tcPr>
            <w:tcW w:type="dxa" w:w="6176"/>
            <w:tcBorders>
              <w:top w:val="nil"/>
              <w:left w:val="nil"/>
              <w:bottom w:val="nil"/>
              <w:right w:val="nil"/>
            </w:tcBorders>
          </w:tcPr>
          <w:p>
            <w:pPr>
              <w:spacing w:line="240" w:lineRule="auto" w:after="0"/>
              <w:ind w:firstLine="0"/>
            </w:pPr>
            <w:r>
              <w:rPr>
                <w:sz w:val="19"/>
              </w:rPr>
              <w:t>Funciona en las 2 últimas versiones de Chrome, Edge, Firefox y Safari, y se adapta a pantallas desde 360 px de ancho</w:t>
            </w:r>
          </w:p>
        </w:tc>
      </w:tr>
      <w:tr>
        <w:trPr>
          <w:cantSplit/>
        </w:trPr>
        <w:tc>
          <w:tcPr>
            <w:tcW w:type="dxa" w:w="950"/>
            <w:tcBorders>
              <w:top w:val="nil"/>
              <w:left w:val="nil"/>
              <w:bottom w:val="nil"/>
              <w:right w:val="nil"/>
            </w:tcBorders>
          </w:tcPr>
          <w:p>
            <w:pPr>
              <w:spacing w:line="240" w:lineRule="auto" w:after="0"/>
              <w:ind w:firstLine="0"/>
            </w:pPr>
            <w:r>
              <w:rPr>
                <w:sz w:val="19"/>
              </w:rPr>
              <w:t>RNF-04</w:t>
            </w:r>
          </w:p>
        </w:tc>
        <w:tc>
          <w:tcPr>
            <w:tcW w:type="dxa" w:w="1900"/>
            <w:tcBorders>
              <w:top w:val="nil"/>
              <w:left w:val="nil"/>
              <w:bottom w:val="nil"/>
              <w:right w:val="nil"/>
            </w:tcBorders>
          </w:tcPr>
          <w:p>
            <w:pPr>
              <w:spacing w:line="240" w:lineRule="auto" w:after="0"/>
              <w:ind w:firstLine="0"/>
            </w:pPr>
            <w:r>
              <w:rPr>
                <w:sz w:val="19"/>
              </w:rPr>
              <w:t>Rendimiento</w:t>
            </w:r>
          </w:p>
        </w:tc>
        <w:tc>
          <w:tcPr>
            <w:tcW w:type="dxa" w:w="6176"/>
            <w:tcBorders>
              <w:top w:val="nil"/>
              <w:left w:val="nil"/>
              <w:bottom w:val="nil"/>
              <w:right w:val="nil"/>
            </w:tcBorders>
          </w:tcPr>
          <w:p>
            <w:pPr>
              <w:spacing w:line="240" w:lineRule="auto" w:after="0"/>
              <w:ind w:firstLine="0"/>
            </w:pPr>
            <w:r>
              <w:rPr>
                <w:sz w:val="19"/>
              </w:rPr>
              <w:t>Con los datos demo: la API responde en &lt; 300 ms (p95), la carga inicial en 4G es &lt; 3 s y Lighthouse da ≥ 90 en rendimiento</w:t>
            </w:r>
          </w:p>
        </w:tc>
      </w:tr>
      <w:tr>
        <w:trPr>
          <w:cantSplit/>
        </w:trPr>
        <w:tc>
          <w:tcPr>
            <w:tcW w:type="dxa" w:w="950"/>
            <w:tcBorders>
              <w:top w:val="nil"/>
              <w:left w:val="nil"/>
              <w:bottom w:val="nil"/>
              <w:right w:val="nil"/>
            </w:tcBorders>
          </w:tcPr>
          <w:p>
            <w:pPr>
              <w:spacing w:line="240" w:lineRule="auto" w:after="0"/>
              <w:ind w:firstLine="0"/>
            </w:pPr>
            <w:r>
              <w:rPr>
                <w:sz w:val="19"/>
              </w:rPr>
              <w:t>RNF-05</w:t>
            </w:r>
          </w:p>
        </w:tc>
        <w:tc>
          <w:tcPr>
            <w:tcW w:type="dxa" w:w="1900"/>
            <w:tcBorders>
              <w:top w:val="nil"/>
              <w:left w:val="nil"/>
              <w:bottom w:val="nil"/>
              <w:right w:val="nil"/>
            </w:tcBorders>
          </w:tcPr>
          <w:p>
            <w:pPr>
              <w:spacing w:line="240" w:lineRule="auto" w:after="0"/>
              <w:ind w:firstLine="0"/>
            </w:pPr>
            <w:r>
              <w:rPr>
                <w:sz w:val="19"/>
              </w:rPr>
              <w:t>Seguridad</w:t>
            </w:r>
          </w:p>
        </w:tc>
        <w:tc>
          <w:tcPr>
            <w:tcW w:type="dxa" w:w="6176"/>
            <w:tcBorders>
              <w:top w:val="nil"/>
              <w:left w:val="nil"/>
              <w:bottom w:val="nil"/>
              <w:right w:val="nil"/>
            </w:tcBorders>
          </w:tcPr>
          <w:p>
            <w:pPr>
              <w:spacing w:line="240" w:lineRule="auto" w:after="0"/>
              <w:ind w:firstLine="0"/>
            </w:pPr>
            <w:r>
              <w:rPr>
                <w:sz w:val="19"/>
              </w:rPr>
              <w:t>Contraseñas con hash bcrypt; HTTPS en la web; token por sesión; validación en front y back; protección contra inyección SQL, XSS y CSRF; cabeceras de seguridad; código, configuración y archivos subidos inaccesibles desde el navegador</w:t>
            </w:r>
          </w:p>
        </w:tc>
      </w:tr>
      <w:tr>
        <w:trPr>
          <w:cantSplit/>
        </w:trPr>
        <w:tc>
          <w:tcPr>
            <w:tcW w:type="dxa" w:w="950"/>
            <w:tcBorders>
              <w:top w:val="nil"/>
              <w:left w:val="nil"/>
              <w:bottom w:val="nil"/>
              <w:right w:val="nil"/>
            </w:tcBorders>
          </w:tcPr>
          <w:p>
            <w:pPr>
              <w:spacing w:line="240" w:lineRule="auto" w:after="0"/>
              <w:ind w:firstLine="0"/>
            </w:pPr>
            <w:r>
              <w:rPr>
                <w:sz w:val="19"/>
              </w:rPr>
              <w:t>RNF-06</w:t>
            </w:r>
          </w:p>
        </w:tc>
        <w:tc>
          <w:tcPr>
            <w:tcW w:type="dxa" w:w="1900"/>
            <w:tcBorders>
              <w:top w:val="nil"/>
              <w:left w:val="nil"/>
              <w:bottom w:val="nil"/>
              <w:right w:val="nil"/>
            </w:tcBorders>
          </w:tcPr>
          <w:p>
            <w:pPr>
              <w:spacing w:line="240" w:lineRule="auto" w:after="0"/>
              <w:ind w:firstLine="0"/>
            </w:pPr>
            <w:r>
              <w:rPr>
                <w:sz w:val="19"/>
              </w:rPr>
              <w:t>Privacidad</w:t>
            </w:r>
          </w:p>
        </w:tc>
        <w:tc>
          <w:tcPr>
            <w:tcW w:type="dxa" w:w="6176"/>
            <w:tcBorders>
              <w:top w:val="nil"/>
              <w:left w:val="nil"/>
              <w:bottom w:val="nil"/>
              <w:right w:val="nil"/>
            </w:tcBorders>
          </w:tcPr>
          <w:p>
            <w:pPr>
              <w:spacing w:line="240" w:lineRule="auto" w:after="0"/>
              <w:ind w:firstLine="0"/>
            </w:pPr>
            <w:r>
              <w:rPr>
                <w:sz w:val="19"/>
              </w:rPr>
              <w:t>Los datos personales de menores solo los ve quien los necesita según su rol; los datos demo usan personas ficticias; se aplican los principios de la Ley 29733 de protección de datos personales</w:t>
            </w:r>
          </w:p>
        </w:tc>
      </w:tr>
      <w:tr>
        <w:trPr>
          <w:cantSplit/>
        </w:trPr>
        <w:tc>
          <w:tcPr>
            <w:tcW w:type="dxa" w:w="950"/>
            <w:tcBorders>
              <w:top w:val="nil"/>
              <w:left w:val="nil"/>
              <w:bottom w:val="nil"/>
              <w:right w:val="nil"/>
            </w:tcBorders>
          </w:tcPr>
          <w:p>
            <w:pPr>
              <w:spacing w:line="240" w:lineRule="auto" w:after="0"/>
              <w:ind w:firstLine="0"/>
            </w:pPr>
            <w:r>
              <w:rPr>
                <w:sz w:val="19"/>
              </w:rPr>
              <w:t>RNF-07</w:t>
            </w:r>
          </w:p>
        </w:tc>
        <w:tc>
          <w:tcPr>
            <w:tcW w:type="dxa" w:w="1900"/>
            <w:tcBorders>
              <w:top w:val="nil"/>
              <w:left w:val="nil"/>
              <w:bottom w:val="nil"/>
              <w:right w:val="nil"/>
            </w:tcBorders>
          </w:tcPr>
          <w:p>
            <w:pPr>
              <w:spacing w:line="240" w:lineRule="auto" w:after="0"/>
              <w:ind w:firstLine="0"/>
            </w:pPr>
            <w:r>
              <w:rPr>
                <w:sz w:val="19"/>
              </w:rPr>
              <w:t>Usabilidad</w:t>
            </w:r>
          </w:p>
        </w:tc>
        <w:tc>
          <w:tcPr>
            <w:tcW w:type="dxa" w:w="6176"/>
            <w:tcBorders>
              <w:top w:val="nil"/>
              <w:left w:val="nil"/>
              <w:bottom w:val="nil"/>
              <w:right w:val="nil"/>
            </w:tcBorders>
          </w:tcPr>
          <w:p>
            <w:pPr>
              <w:spacing w:line="240" w:lineRule="auto" w:after="0"/>
              <w:ind w:firstLine="0"/>
            </w:pPr>
            <w:r>
              <w:rPr>
                <w:sz w:val="19"/>
              </w:rPr>
              <w:t>Interfaz en español, mensajes de error claros junto a cada campo, confirmación antes de acciones destructivas y accesibilidad básica (contraste, teclado, etiquetas)</w:t>
            </w:r>
          </w:p>
        </w:tc>
      </w:tr>
      <w:tr>
        <w:trPr>
          <w:cantSplit/>
        </w:trPr>
        <w:tc>
          <w:tcPr>
            <w:tcW w:type="dxa" w:w="950"/>
            <w:tcBorders>
              <w:top w:val="nil"/>
              <w:left w:val="nil"/>
              <w:bottom w:val="nil"/>
              <w:right w:val="nil"/>
            </w:tcBorders>
          </w:tcPr>
          <w:p>
            <w:pPr>
              <w:spacing w:line="240" w:lineRule="auto" w:after="0"/>
              <w:ind w:firstLine="0"/>
            </w:pPr>
            <w:r>
              <w:rPr>
                <w:sz w:val="19"/>
              </w:rPr>
              <w:t>RNF-08</w:t>
            </w:r>
          </w:p>
        </w:tc>
        <w:tc>
          <w:tcPr>
            <w:tcW w:type="dxa" w:w="1900"/>
            <w:tcBorders>
              <w:top w:val="nil"/>
              <w:left w:val="nil"/>
              <w:bottom w:val="nil"/>
              <w:right w:val="nil"/>
            </w:tcBorders>
          </w:tcPr>
          <w:p>
            <w:pPr>
              <w:spacing w:line="240" w:lineRule="auto" w:after="0"/>
              <w:ind w:firstLine="0"/>
            </w:pPr>
            <w:r>
              <w:rPr>
                <w:sz w:val="19"/>
              </w:rPr>
              <w:t>Mantenibilidad</w:t>
            </w:r>
          </w:p>
        </w:tc>
        <w:tc>
          <w:tcPr>
            <w:tcW w:type="dxa" w:w="6176"/>
            <w:tcBorders>
              <w:top w:val="nil"/>
              <w:left w:val="nil"/>
              <w:bottom w:val="nil"/>
              <w:right w:val="nil"/>
            </w:tcBorders>
          </w:tcPr>
          <w:p>
            <w:pPr>
              <w:spacing w:line="240" w:lineRule="auto" w:after="0"/>
              <w:ind w:firstLine="0"/>
            </w:pPr>
            <w:r>
              <w:rPr>
                <w:sz w:val="19"/>
              </w:rPr>
              <w:t>Código por capas, formateado automáticamente (Pint, ESLint, Prettier), con pruebas automáticas y ≥ 80 % de cobertura en la lógica de negocio</w:t>
            </w:r>
          </w:p>
        </w:tc>
      </w:tr>
      <w:tr>
        <w:trPr>
          <w:cantSplit/>
        </w:trPr>
        <w:tc>
          <w:tcPr>
            <w:tcW w:type="dxa" w:w="950"/>
            <w:tcBorders>
              <w:top w:val="nil"/>
              <w:left w:val="nil"/>
              <w:bottom w:val="nil"/>
              <w:right w:val="nil"/>
            </w:tcBorders>
          </w:tcPr>
          <w:p>
            <w:pPr>
              <w:spacing w:line="240" w:lineRule="auto" w:after="0"/>
              <w:ind w:firstLine="0"/>
            </w:pPr>
            <w:r>
              <w:rPr>
                <w:sz w:val="19"/>
              </w:rPr>
              <w:t>RNF-09</w:t>
            </w:r>
          </w:p>
        </w:tc>
        <w:tc>
          <w:tcPr>
            <w:tcW w:type="dxa" w:w="1900"/>
            <w:tcBorders>
              <w:top w:val="nil"/>
              <w:left w:val="nil"/>
              <w:bottom w:val="nil"/>
              <w:right w:val="nil"/>
            </w:tcBorders>
          </w:tcPr>
          <w:p>
            <w:pPr>
              <w:spacing w:line="240" w:lineRule="auto" w:after="0"/>
              <w:ind w:firstLine="0"/>
            </w:pPr>
            <w:r>
              <w:rPr>
                <w:sz w:val="19"/>
              </w:rPr>
              <w:t>Auditoría</w:t>
            </w:r>
          </w:p>
        </w:tc>
        <w:tc>
          <w:tcPr>
            <w:tcW w:type="dxa" w:w="6176"/>
            <w:tcBorders>
              <w:top w:val="nil"/>
              <w:left w:val="nil"/>
              <w:bottom w:val="nil"/>
              <w:right w:val="nil"/>
            </w:tcBorders>
          </w:tcPr>
          <w:p>
            <w:pPr>
              <w:spacing w:line="240" w:lineRule="auto" w:after="0"/>
              <w:ind w:firstLine="0"/>
            </w:pPr>
            <w:r>
              <w:rPr>
                <w:sz w:val="19"/>
              </w:rPr>
              <w:t>Se registra quién y cuándo modificó usuarios, asistencia, notas, cierres y alertas</w:t>
            </w:r>
          </w:p>
        </w:tc>
      </w:tr>
      <w:tr>
        <w:trPr>
          <w:cantSplit/>
        </w:trPr>
        <w:tc>
          <w:tcPr>
            <w:tcW w:type="dxa" w:w="950"/>
            <w:tcBorders>
              <w:top w:val="nil"/>
              <w:left w:val="nil"/>
              <w:bottom w:val="nil"/>
              <w:right w:val="nil"/>
            </w:tcBorders>
          </w:tcPr>
          <w:p>
            <w:pPr>
              <w:spacing w:line="240" w:lineRule="auto" w:after="0"/>
              <w:ind w:firstLine="0"/>
            </w:pPr>
            <w:r>
              <w:rPr>
                <w:sz w:val="19"/>
              </w:rPr>
              <w:t>RNF-10</w:t>
            </w:r>
          </w:p>
        </w:tc>
        <w:tc>
          <w:tcPr>
            <w:tcW w:type="dxa" w:w="1900"/>
            <w:tcBorders>
              <w:top w:val="nil"/>
              <w:left w:val="nil"/>
              <w:bottom w:val="nil"/>
              <w:right w:val="nil"/>
            </w:tcBorders>
          </w:tcPr>
          <w:p>
            <w:pPr>
              <w:spacing w:line="240" w:lineRule="auto" w:after="0"/>
              <w:ind w:firstLine="0"/>
            </w:pPr>
            <w:r>
              <w:rPr>
                <w:sz w:val="19"/>
              </w:rPr>
              <w:t>Datos</w:t>
            </w:r>
          </w:p>
        </w:tc>
        <w:tc>
          <w:tcPr>
            <w:tcW w:type="dxa" w:w="6176"/>
            <w:tcBorders>
              <w:top w:val="nil"/>
              <w:left w:val="nil"/>
              <w:bottom w:val="nil"/>
              <w:right w:val="nil"/>
            </w:tcBorders>
          </w:tcPr>
          <w:p>
            <w:pPr>
              <w:spacing w:line="240" w:lineRule="auto" w:after="0"/>
              <w:ind w:firstLine="0"/>
            </w:pPr>
            <w:r>
              <w:rPr>
                <w:sz w:val="19"/>
              </w:rPr>
              <w:t>Codificación utf8mb4 (ñ y tildes). Fechas y horas en hora de Lima (UTC−5, sin horario de verano); la API las envía en ISO 8601 con su desfase (-05:00)</w:t>
            </w:r>
          </w:p>
        </w:tc>
      </w:tr>
      <w:tr>
        <w:trPr>
          <w:cantSplit/>
        </w:trPr>
        <w:tc>
          <w:tcPr>
            <w:tcW w:type="dxa" w:w="950"/>
            <w:tcBorders>
              <w:top w:val="nil"/>
              <w:left w:val="nil"/>
              <w:bottom w:val="nil"/>
              <w:right w:val="nil"/>
            </w:tcBorders>
          </w:tcPr>
          <w:p>
            <w:pPr>
              <w:spacing w:line="240" w:lineRule="auto" w:after="0"/>
              <w:ind w:firstLine="0"/>
            </w:pPr>
            <w:r>
              <w:rPr>
                <w:sz w:val="19"/>
              </w:rPr>
              <w:t>RNF-11</w:t>
            </w:r>
          </w:p>
        </w:tc>
        <w:tc>
          <w:tcPr>
            <w:tcW w:type="dxa" w:w="1900"/>
            <w:tcBorders>
              <w:top w:val="nil"/>
              <w:left w:val="nil"/>
              <w:bottom w:val="nil"/>
              <w:right w:val="nil"/>
            </w:tcBorders>
          </w:tcPr>
          <w:p>
            <w:pPr>
              <w:spacing w:line="240" w:lineRule="auto" w:after="0"/>
              <w:ind w:firstLine="0"/>
            </w:pPr>
            <w:r>
              <w:rPr>
                <w:sz w:val="19"/>
              </w:rPr>
              <w:t>Preparación para la nube</w:t>
            </w:r>
          </w:p>
        </w:tc>
        <w:tc>
          <w:tcPr>
            <w:tcW w:type="dxa" w:w="6176"/>
            <w:tcBorders>
              <w:top w:val="nil"/>
              <w:left w:val="nil"/>
              <w:bottom w:val="nil"/>
              <w:right w:val="nil"/>
            </w:tcBorders>
          </w:tcPr>
          <w:p>
            <w:pPr>
              <w:spacing w:line="240" w:lineRule="auto" w:after="0"/>
              <w:ind w:firstLine="0"/>
            </w:pPr>
            <w:r>
              <w:rPr>
                <w:sz w:val="19"/>
              </w:rPr>
              <w:t>Aplicación sin estado local: configuración por variables de entorno, archivos a través de un disco configurable y logs por salida estándar (para la Unidad 3)</w:t>
            </w:r>
          </w:p>
        </w:tc>
      </w:tr>
      <w:tr>
        <w:trPr>
          <w:cantSplit/>
        </w:trPr>
        <w:tc>
          <w:tcPr>
            <w:tcW w:type="dxa" w:w="950"/>
            <w:tcBorders>
              <w:top w:val="nil"/>
              <w:left w:val="nil"/>
              <w:bottom w:val="nil"/>
              <w:right w:val="nil"/>
            </w:tcBorders>
          </w:tcPr>
          <w:p>
            <w:pPr>
              <w:spacing w:line="240" w:lineRule="auto" w:after="0"/>
              <w:ind w:firstLine="0"/>
            </w:pPr>
            <w:r>
              <w:rPr>
                <w:sz w:val="19"/>
              </w:rPr>
              <w:t>RNF-12</w:t>
            </w:r>
          </w:p>
        </w:tc>
        <w:tc>
          <w:tcPr>
            <w:tcW w:type="dxa" w:w="1900"/>
            <w:tcBorders>
              <w:top w:val="nil"/>
              <w:left w:val="nil"/>
              <w:bottom w:val="nil"/>
              <w:right w:val="nil"/>
            </w:tcBorders>
          </w:tcPr>
          <w:p>
            <w:pPr>
              <w:spacing w:line="240" w:lineRule="auto" w:after="0"/>
              <w:ind w:firstLine="0"/>
            </w:pPr>
            <w:r>
              <w:rPr>
                <w:sz w:val="19"/>
              </w:rPr>
              <w:t>Correo</w:t>
            </w:r>
          </w:p>
        </w:tc>
        <w:tc>
          <w:tcPr>
            <w:tcW w:type="dxa" w:w="6176"/>
            <w:tcBorders>
              <w:top w:val="nil"/>
              <w:left w:val="nil"/>
              <w:bottom w:val="nil"/>
              <w:right w:val="nil"/>
            </w:tcBorders>
          </w:tcPr>
          <w:p>
            <w:pPr>
              <w:spacing w:line="240" w:lineRule="auto" w:after="0"/>
              <w:ind w:firstLine="0"/>
            </w:pPr>
            <w:r>
              <w:rPr>
                <w:sz w:val="19"/>
              </w:rPr>
              <w:t>Si el envío de correo falla, la operación principal no se interrumpe y el error queda registrado</w:t>
            </w:r>
          </w:p>
        </w:tc>
      </w:tr>
      <w:tr>
        <w:trPr>
          <w:cantSplit/>
        </w:trPr>
        <w:tc>
          <w:tcPr>
            <w:tcW w:type="dxa" w:w="950"/>
            <w:tcBorders>
              <w:top w:val="nil"/>
              <w:left w:val="nil"/>
              <w:bottom w:val="nil"/>
              <w:right w:val="nil"/>
            </w:tcBorders>
          </w:tcPr>
          <w:p>
            <w:pPr>
              <w:spacing w:line="240" w:lineRule="auto" w:after="0"/>
              <w:ind w:firstLine="0"/>
            </w:pPr>
            <w:r>
              <w:rPr>
                <w:sz w:val="19"/>
              </w:rPr>
              <w:t>RNF-13</w:t>
            </w:r>
          </w:p>
        </w:tc>
        <w:tc>
          <w:tcPr>
            <w:tcW w:type="dxa" w:w="1900"/>
            <w:tcBorders>
              <w:top w:val="nil"/>
              <w:left w:val="nil"/>
              <w:bottom w:val="nil"/>
              <w:right w:val="nil"/>
            </w:tcBorders>
          </w:tcPr>
          <w:p>
            <w:pPr>
              <w:spacing w:line="240" w:lineRule="auto" w:after="0"/>
              <w:ind w:firstLine="0"/>
            </w:pPr>
            <w:r>
              <w:rPr>
                <w:sz w:val="19"/>
              </w:rPr>
              <w:t>Identidad visual</w:t>
            </w:r>
          </w:p>
        </w:tc>
        <w:tc>
          <w:tcPr>
            <w:tcW w:type="dxa" w:w="6176"/>
            <w:tcBorders>
              <w:top w:val="nil"/>
              <w:left w:val="nil"/>
              <w:bottom w:val="nil"/>
              <w:right w:val="nil"/>
            </w:tcBorders>
          </w:tcPr>
          <w:p>
            <w:pPr>
              <w:spacing w:line="240" w:lineRule="auto" w:after="0"/>
              <w:ind w:firstLine="0"/>
            </w:pPr>
            <w:r>
              <w:rPr>
                <w:sz w:val="19"/>
              </w:rPr>
              <w:t>Respeta los mockups, la paleta (palette.svg), los logos y las mascotas Piki y Tambo</w:t>
            </w:r>
          </w:p>
        </w:tc>
      </w:tr>
      <w:tr>
        <w:trPr>
          <w:cantSplit/>
        </w:trPr>
        <w:tc>
          <w:tcPr>
            <w:tcW w:type="dxa" w:w="950"/>
            <w:tcBorders>
              <w:top w:val="nil"/>
              <w:left w:val="nil"/>
              <w:bottom w:val="nil"/>
              <w:right w:val="nil"/>
            </w:tcBorders>
          </w:tcPr>
          <w:p>
            <w:pPr>
              <w:spacing w:line="240" w:lineRule="auto" w:after="0"/>
              <w:ind w:firstLine="0"/>
            </w:pPr>
            <w:r>
              <w:rPr>
                <w:sz w:val="19"/>
              </w:rPr>
              <w:t>RNF-14</w:t>
            </w:r>
          </w:p>
        </w:tc>
        <w:tc>
          <w:tcPr>
            <w:tcW w:type="dxa" w:w="1900"/>
            <w:tcBorders>
              <w:top w:val="nil"/>
              <w:left w:val="nil"/>
              <w:bottom w:val="nil"/>
              <w:right w:val="nil"/>
            </w:tcBorders>
          </w:tcPr>
          <w:p>
            <w:pPr>
              <w:spacing w:line="240" w:lineRule="auto" w:after="0"/>
              <w:ind w:firstLine="0"/>
            </w:pPr>
            <w:r>
              <w:rPr>
                <w:sz w:val="19"/>
              </w:rPr>
              <w:t>Calidad de entradas</w:t>
            </w:r>
          </w:p>
        </w:tc>
        <w:tc>
          <w:tcPr>
            <w:tcW w:type="dxa" w:w="6176"/>
            <w:tcBorders>
              <w:top w:val="nil"/>
              <w:left w:val="nil"/>
              <w:bottom w:val="nil"/>
              <w:right w:val="nil"/>
            </w:tcBorders>
          </w:tcPr>
          <w:p>
            <w:pPr>
              <w:spacing w:line="240" w:lineRule="auto" w:after="0"/>
              <w:ind w:firstLine="0"/>
            </w:pPr>
            <w:r>
              <w:rPr>
                <w:sz w:val="19"/>
              </w:rPr>
              <w:t>Todo campo valida tipo, formato, longitud y rango según docs/validaciones.md</w:t>
            </w:r>
          </w:p>
        </w:tc>
      </w:tr>
      <w:tr>
        <w:trPr>
          <w:cantSplit/>
        </w:trPr>
        <w:tc>
          <w:tcPr>
            <w:tcW w:type="dxa" w:w="950"/>
            <w:tcBorders>
              <w:top w:val="nil"/>
              <w:left w:val="nil"/>
              <w:bottom w:val="single" w:sz="8" w:color="000000"/>
              <w:right w:val="nil"/>
            </w:tcBorders>
          </w:tcPr>
          <w:p>
            <w:pPr>
              <w:spacing w:line="240" w:lineRule="auto" w:after="0"/>
              <w:ind w:firstLine="0"/>
            </w:pPr>
            <w:r>
              <w:rPr>
                <w:sz w:val="19"/>
              </w:rPr>
              <w:t>RNF-15</w:t>
            </w:r>
          </w:p>
        </w:tc>
        <w:tc>
          <w:tcPr>
            <w:tcW w:type="dxa" w:w="1900"/>
            <w:tcBorders>
              <w:top w:val="nil"/>
              <w:left w:val="nil"/>
              <w:bottom w:val="single" w:sz="8" w:color="000000"/>
              <w:right w:val="nil"/>
            </w:tcBorders>
          </w:tcPr>
          <w:p>
            <w:pPr>
              <w:spacing w:line="240" w:lineRule="auto" w:after="0"/>
              <w:ind w:firstLine="0"/>
            </w:pPr>
            <w:r>
              <w:rPr>
                <w:sz w:val="19"/>
              </w:rPr>
              <w:t>Disponibilidad</w:t>
            </w:r>
          </w:p>
        </w:tc>
        <w:tc>
          <w:tcPr>
            <w:tcW w:type="dxa" w:w="6176"/>
            <w:tcBorders>
              <w:top w:val="nil"/>
              <w:left w:val="nil"/>
              <w:bottom w:val="single" w:sz="8" w:color="000000"/>
              <w:right w:val="nil"/>
            </w:tcBorders>
          </w:tcPr>
          <w:p>
            <w:pPr>
              <w:spacing w:line="240" w:lineRule="auto" w:after="0"/>
              <w:ind w:firstLine="0"/>
            </w:pPr>
            <w:r>
              <w:rPr>
                <w:sz w:val="19"/>
              </w:rPr>
              <w:t>La versión web está disponible las 24 horas por HTTPS, con un objetivo de al menos 99 % de disponibilidad mensual. Un fallo del correo o del cálculo diario no interrumpe el ingreso, y la base de datos se respalda antes de cada actualización para poder volver a la versión anterior</w:t>
            </w:r>
          </w:p>
        </w:tc>
      </w:tr>
    </w:tbl>
    <w:p>
      <w:pPr>
        <w:spacing w:after="240" w:line="240" w:lineRule="auto"/>
        <w:ind w:firstLine="0"/>
      </w:pPr>
      <w:r>
        <w:rPr>
          <w:i/>
          <w:sz w:val="22"/>
        </w:rPr>
        <w:t>Nota.</w:t>
      </w:r>
      <w:r>
        <w:rPr>
          <w:sz w:val="22"/>
        </w:rPr>
        <w:t xml:space="preserve"> Elaboración propia.</w:t>
      </w:r>
    </w:p>
    <w:p>
      <w:pPr>
        <w:pStyle w:val="Heading3"/>
      </w:pPr>
      <w:bookmarkStart w:id="181" w:name="_Toc00048"/>
      <w:r>
        <w:rPr/>
        <w:t>4.5.3 Reglas de negocio</w:t>
      </w:r>
      <w:bookmarkEnd w:id="181"/>
    </w:p>
    <w:p>
      <w:r>
        <w:rPr/>
        <w:t>Las reglas de negocio (Tabla 17) concretan las políticas del colegio y del sistema. Todas se verifican en el servidor, y las más importantes también en la base de datos.</w:t>
      </w:r>
    </w:p>
    <w:p>
      <w:pPr>
        <w:pStyle w:val="Caption"/>
        <w:keepNext/>
      </w:pPr>
      <w:bookmarkStart w:id="182" w:name="_Tabla17"/>
      <w:r>
        <w:rPr>
          <w:b/>
        </w:rPr>
        <w:t xml:space="preserve">Tabla </w:t>
      </w:r>
      <w:r>
        <w:rPr>
          <w:b/>
        </w:rPr>
        <w:fldChar w:fldCharType="begin"/>
      </w:r>
      <w:r>
        <w:rPr>
          <w:b/>
        </w:rPr>
        <w:instrText xml:space="preserve"> SEQ Tabla \* ARABIC </w:instrText>
      </w:r>
      <w:r>
        <w:rPr>
          <w:b/>
        </w:rPr>
        <w:fldChar w:fldCharType="separate"/>
      </w:r>
      <w:r>
        <w:rPr>
          <w:b/>
        </w:rPr>
        <w:t>17</w:t>
      </w:r>
      <w:r>
        <w:rPr>
          <w:b/>
        </w:rPr>
        <w:fldChar w:fldCharType="end"/>
      </w:r>
      <w:r>
        <w:br/>
      </w:r>
      <w:r>
        <w:rPr>
          <w:i/>
        </w:rPr>
        <w:t>Reglas de negocio</w:t>
      </w:r>
      <w:bookmarkEnd w:id="182"/>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891"/>
        <w:gridCol w:w="8135"/>
      </w:tblGrid>
      <w:tr>
        <w:trPr>
          <w:tblHeader w:val="true"/>
          <w:cantSplit/>
        </w:trPr>
        <w:tc>
          <w:tcPr>
            <w:tcW w:type="dxa" w:w="891"/>
            <w:tcBorders>
              <w:top w:val="single" w:sz="8" w:color="000000"/>
              <w:left w:val="nil"/>
              <w:bottom w:val="single" w:sz="8" w:color="000000"/>
              <w:right w:val="nil"/>
            </w:tcBorders>
          </w:tcPr>
          <w:p>
            <w:pPr>
              <w:spacing w:line="240" w:lineRule="auto" w:after="0"/>
              <w:ind w:firstLine="0"/>
            </w:pPr>
            <w:r>
              <w:rPr>
                <w:b/>
                <w:sz w:val="18"/>
              </w:rPr>
              <w:t>Código</w:t>
            </w:r>
          </w:p>
        </w:tc>
        <w:tc>
          <w:tcPr>
            <w:tcW w:type="dxa" w:w="8135"/>
            <w:tcBorders>
              <w:top w:val="single" w:sz="8" w:color="000000"/>
              <w:left w:val="nil"/>
              <w:bottom w:val="single" w:sz="8" w:color="000000"/>
              <w:right w:val="nil"/>
            </w:tcBorders>
          </w:tcPr>
          <w:p>
            <w:pPr>
              <w:spacing w:line="240" w:lineRule="auto" w:after="0"/>
              <w:ind w:firstLine="0"/>
            </w:pPr>
            <w:r>
              <w:rPr>
                <w:b/>
                <w:sz w:val="18"/>
              </w:rPr>
              <w:t>Regla</w:t>
            </w:r>
          </w:p>
        </w:tc>
      </w:tr>
      <w:tr>
        <w:trPr>
          <w:cantSplit/>
        </w:trPr>
        <w:tc>
          <w:tcPr>
            <w:tcW w:type="dxa" w:w="891"/>
            <w:tcBorders>
              <w:top w:val="nil"/>
              <w:left w:val="nil"/>
              <w:bottom w:val="nil"/>
              <w:right w:val="nil"/>
            </w:tcBorders>
          </w:tcPr>
          <w:p>
            <w:pPr>
              <w:spacing w:line="240" w:lineRule="auto" w:after="0"/>
              <w:ind w:firstLine="0"/>
            </w:pPr>
            <w:r>
              <w:rPr>
                <w:sz w:val="18"/>
              </w:rPr>
              <w:t>RN-01</w:t>
            </w:r>
          </w:p>
        </w:tc>
        <w:tc>
          <w:tcPr>
            <w:tcW w:type="dxa" w:w="8135"/>
            <w:tcBorders>
              <w:top w:val="nil"/>
              <w:left w:val="nil"/>
              <w:bottom w:val="nil"/>
              <w:right w:val="nil"/>
            </w:tcBorders>
          </w:tcPr>
          <w:p>
            <w:pPr>
              <w:spacing w:line="240" w:lineRule="auto" w:after="0"/>
              <w:ind w:firstLine="0"/>
            </w:pPr>
            <w:r>
              <w:rPr>
                <w:sz w:val="18"/>
              </w:rPr>
              <w:t>Solo puede haber un periodo académico en curso.</w:t>
            </w:r>
          </w:p>
        </w:tc>
      </w:tr>
      <w:tr>
        <w:trPr>
          <w:cantSplit/>
        </w:trPr>
        <w:tc>
          <w:tcPr>
            <w:tcW w:type="dxa" w:w="891"/>
            <w:tcBorders>
              <w:top w:val="nil"/>
              <w:left w:val="nil"/>
              <w:bottom w:val="nil"/>
              <w:right w:val="nil"/>
            </w:tcBorders>
          </w:tcPr>
          <w:p>
            <w:pPr>
              <w:spacing w:line="240" w:lineRule="auto" w:after="0"/>
              <w:ind w:firstLine="0"/>
            </w:pPr>
            <w:r>
              <w:rPr>
                <w:sz w:val="18"/>
              </w:rPr>
              <w:t>RN-02</w:t>
            </w:r>
          </w:p>
        </w:tc>
        <w:tc>
          <w:tcPr>
            <w:tcW w:type="dxa" w:w="8135"/>
            <w:tcBorders>
              <w:top w:val="nil"/>
              <w:left w:val="nil"/>
              <w:bottom w:val="nil"/>
              <w:right w:val="nil"/>
            </w:tcBorders>
          </w:tcPr>
          <w:p>
            <w:pPr>
              <w:spacing w:line="240" w:lineRule="auto" w:after="0"/>
              <w:ind w:firstLine="0"/>
            </w:pPr>
            <w:r>
              <w:rPr>
                <w:sz w:val="18"/>
              </w:rPr>
              <w:t>Un periodo tiene hasta 4 bimestres, dentro de sus fechas y sin cruzarse. La fecha de cierre de notas de un bimestre no puede ser anterior a su inicio ni posterior al fin del periodo. Por defecto es el fin del bimestre + 7 días, sin pasar el fin del periodo (por eso el fin del periodo incluye el cierre de notas del IV bimestre).</w:t>
            </w:r>
          </w:p>
        </w:tc>
      </w:tr>
      <w:tr>
        <w:trPr>
          <w:cantSplit/>
        </w:trPr>
        <w:tc>
          <w:tcPr>
            <w:tcW w:type="dxa" w:w="891"/>
            <w:tcBorders>
              <w:top w:val="nil"/>
              <w:left w:val="nil"/>
              <w:bottom w:val="nil"/>
              <w:right w:val="nil"/>
            </w:tcBorders>
          </w:tcPr>
          <w:p>
            <w:pPr>
              <w:spacing w:line="240" w:lineRule="auto" w:after="0"/>
              <w:ind w:firstLine="0"/>
            </w:pPr>
            <w:r>
              <w:rPr>
                <w:sz w:val="18"/>
              </w:rPr>
              <w:t>RN-03</w:t>
            </w:r>
          </w:p>
        </w:tc>
        <w:tc>
          <w:tcPr>
            <w:tcW w:type="dxa" w:w="8135"/>
            <w:tcBorders>
              <w:top w:val="nil"/>
              <w:left w:val="nil"/>
              <w:bottom w:val="nil"/>
              <w:right w:val="nil"/>
            </w:tcBorders>
          </w:tcPr>
          <w:p>
            <w:pPr>
              <w:spacing w:line="240" w:lineRule="auto" w:after="0"/>
              <w:ind w:firstLine="0"/>
            </w:pPr>
            <w:r>
              <w:rPr>
                <w:sz w:val="18"/>
              </w:rPr>
              <w:t>Un grado con sección "Única" no puede tener otras secciones en el mismo periodo, y viceversa.</w:t>
            </w:r>
          </w:p>
        </w:tc>
      </w:tr>
      <w:tr>
        <w:trPr>
          <w:cantSplit/>
        </w:trPr>
        <w:tc>
          <w:tcPr>
            <w:tcW w:type="dxa" w:w="891"/>
            <w:tcBorders>
              <w:top w:val="nil"/>
              <w:left w:val="nil"/>
              <w:bottom w:val="nil"/>
              <w:right w:val="nil"/>
            </w:tcBorders>
          </w:tcPr>
          <w:p>
            <w:pPr>
              <w:spacing w:line="240" w:lineRule="auto" w:after="0"/>
              <w:ind w:firstLine="0"/>
            </w:pPr>
            <w:r>
              <w:rPr>
                <w:sz w:val="18"/>
              </w:rPr>
              <w:t>RN-04</w:t>
            </w:r>
          </w:p>
        </w:tc>
        <w:tc>
          <w:tcPr>
            <w:tcW w:type="dxa" w:w="8135"/>
            <w:tcBorders>
              <w:top w:val="nil"/>
              <w:left w:val="nil"/>
              <w:bottom w:val="nil"/>
              <w:right w:val="nil"/>
            </w:tcBorders>
          </w:tcPr>
          <w:p>
            <w:pPr>
              <w:spacing w:line="240" w:lineRule="auto" w:after="0"/>
              <w:ind w:firstLine="0"/>
            </w:pPr>
            <w:r>
              <w:rPr>
                <w:sz w:val="18"/>
              </w:rPr>
              <w:t>Un estudiante tiene una sola matrícula por periodo, en un aula de ese periodo, sin superar la capacidad del aula.</w:t>
            </w:r>
          </w:p>
        </w:tc>
      </w:tr>
      <w:tr>
        <w:trPr>
          <w:cantSplit/>
        </w:trPr>
        <w:tc>
          <w:tcPr>
            <w:tcW w:type="dxa" w:w="891"/>
            <w:tcBorders>
              <w:top w:val="nil"/>
              <w:left w:val="nil"/>
              <w:bottom w:val="nil"/>
              <w:right w:val="nil"/>
            </w:tcBorders>
          </w:tcPr>
          <w:p>
            <w:pPr>
              <w:spacing w:line="240" w:lineRule="auto" w:after="0"/>
              <w:ind w:firstLine="0"/>
            </w:pPr>
            <w:r>
              <w:rPr>
                <w:sz w:val="18"/>
              </w:rPr>
              <w:t>RN-05</w:t>
            </w:r>
          </w:p>
        </w:tc>
        <w:tc>
          <w:tcPr>
            <w:tcW w:type="dxa" w:w="8135"/>
            <w:tcBorders>
              <w:top w:val="nil"/>
              <w:left w:val="nil"/>
              <w:bottom w:val="nil"/>
              <w:right w:val="nil"/>
            </w:tcBorders>
          </w:tcPr>
          <w:p>
            <w:pPr>
              <w:spacing w:line="240" w:lineRule="auto" w:after="0"/>
              <w:ind w:firstLine="0"/>
            </w:pPr>
            <w:r>
              <w:rPr>
                <w:sz w:val="18"/>
              </w:rPr>
              <w:t>Un docente o un aula no pueden tener dos clases que se crucen en horario.</w:t>
            </w:r>
          </w:p>
        </w:tc>
      </w:tr>
      <w:tr>
        <w:trPr>
          <w:cantSplit/>
        </w:trPr>
        <w:tc>
          <w:tcPr>
            <w:tcW w:type="dxa" w:w="891"/>
            <w:tcBorders>
              <w:top w:val="nil"/>
              <w:left w:val="nil"/>
              <w:bottom w:val="nil"/>
              <w:right w:val="nil"/>
            </w:tcBorders>
          </w:tcPr>
          <w:p>
            <w:pPr>
              <w:spacing w:line="240" w:lineRule="auto" w:after="0"/>
              <w:ind w:firstLine="0"/>
            </w:pPr>
            <w:r>
              <w:rPr>
                <w:sz w:val="18"/>
              </w:rPr>
              <w:t>RN-06</w:t>
            </w:r>
          </w:p>
        </w:tc>
        <w:tc>
          <w:tcPr>
            <w:tcW w:type="dxa" w:w="8135"/>
            <w:tcBorders>
              <w:top w:val="nil"/>
              <w:left w:val="nil"/>
              <w:bottom w:val="nil"/>
              <w:right w:val="nil"/>
            </w:tcBorders>
          </w:tcPr>
          <w:p>
            <w:pPr>
              <w:spacing w:line="240" w:lineRule="auto" w:after="0"/>
              <w:ind w:firstLine="0"/>
            </w:pPr>
            <w:r>
              <w:rPr>
                <w:sz w:val="18"/>
              </w:rPr>
              <w:t>La asistencia solo se registra en días en que el curso tiene clase según el horario, dentro del bimestre y nunca en fechas futuras.</w:t>
            </w:r>
          </w:p>
        </w:tc>
      </w:tr>
      <w:tr>
        <w:trPr>
          <w:cantSplit/>
        </w:trPr>
        <w:tc>
          <w:tcPr>
            <w:tcW w:type="dxa" w:w="891"/>
            <w:tcBorders>
              <w:top w:val="nil"/>
              <w:left w:val="nil"/>
              <w:bottom w:val="nil"/>
              <w:right w:val="nil"/>
            </w:tcBorders>
          </w:tcPr>
          <w:p>
            <w:pPr>
              <w:spacing w:line="240" w:lineRule="auto" w:after="0"/>
              <w:ind w:firstLine="0"/>
            </w:pPr>
            <w:r>
              <w:rPr>
                <w:sz w:val="18"/>
              </w:rPr>
              <w:t>RN-07</w:t>
            </w:r>
          </w:p>
        </w:tc>
        <w:tc>
          <w:tcPr>
            <w:tcW w:type="dxa" w:w="8135"/>
            <w:tcBorders>
              <w:top w:val="nil"/>
              <w:left w:val="nil"/>
              <w:bottom w:val="nil"/>
              <w:right w:val="nil"/>
            </w:tcBorders>
          </w:tcPr>
          <w:p>
            <w:pPr>
              <w:spacing w:line="240" w:lineRule="auto" w:after="0"/>
              <w:ind w:firstLine="0"/>
            </w:pPr>
            <w:r>
              <w:rPr>
                <w:sz w:val="18"/>
              </w:rPr>
              <w:t>El docente puede corregir la asistencia hasta las 11:59 p. m. del mismo día de la clase; después solo el administrador, y queda registrado quién la corrigió. Una clase pasada que nunca se registró (o quedó en borrador) el docente aún puede registrarla una vez.</w:t>
            </w:r>
          </w:p>
        </w:tc>
      </w:tr>
      <w:tr>
        <w:trPr>
          <w:cantSplit/>
        </w:trPr>
        <w:tc>
          <w:tcPr>
            <w:tcW w:type="dxa" w:w="891"/>
            <w:tcBorders>
              <w:top w:val="nil"/>
              <w:left w:val="nil"/>
              <w:bottom w:val="nil"/>
              <w:right w:val="nil"/>
            </w:tcBorders>
          </w:tcPr>
          <w:p>
            <w:pPr>
              <w:spacing w:line="240" w:lineRule="auto" w:after="0"/>
              <w:ind w:firstLine="0"/>
            </w:pPr>
            <w:r>
              <w:rPr>
                <w:sz w:val="18"/>
              </w:rPr>
              <w:t>RN-08</w:t>
            </w:r>
          </w:p>
        </w:tc>
        <w:tc>
          <w:tcPr>
            <w:tcW w:type="dxa" w:w="8135"/>
            <w:tcBorders>
              <w:top w:val="nil"/>
              <w:left w:val="nil"/>
              <w:bottom w:val="nil"/>
              <w:right w:val="nil"/>
            </w:tcBorders>
          </w:tcPr>
          <w:p>
            <w:pPr>
              <w:spacing w:line="240" w:lineRule="auto" w:after="0"/>
              <w:ind w:firstLine="0"/>
            </w:pPr>
            <w:r>
              <w:rPr>
                <w:sz w:val="18"/>
              </w:rPr>
              <w:t>Cada evaluación se califica de 0 a su puntaje máximo (20 si no se cambió; hasta 100), con hasta 2 decimales; se aceptan con punto o coma. La calificación general del curso es sobre 20.</w:t>
            </w:r>
          </w:p>
        </w:tc>
      </w:tr>
      <w:tr>
        <w:trPr>
          <w:cantSplit/>
        </w:trPr>
        <w:tc>
          <w:tcPr>
            <w:tcW w:type="dxa" w:w="891"/>
            <w:tcBorders>
              <w:top w:val="nil"/>
              <w:left w:val="nil"/>
              <w:bottom w:val="nil"/>
              <w:right w:val="nil"/>
            </w:tcBorders>
          </w:tcPr>
          <w:p>
            <w:pPr>
              <w:spacing w:line="240" w:lineRule="auto" w:after="0"/>
              <w:ind w:firstLine="0"/>
            </w:pPr>
            <w:r>
              <w:rPr>
                <w:sz w:val="18"/>
              </w:rPr>
              <w:t>RN-09</w:t>
            </w:r>
          </w:p>
        </w:tc>
        <w:tc>
          <w:tcPr>
            <w:tcW w:type="dxa" w:w="8135"/>
            <w:tcBorders>
              <w:top w:val="nil"/>
              <w:left w:val="nil"/>
              <w:bottom w:val="nil"/>
              <w:right w:val="nil"/>
            </w:tcBorders>
          </w:tcPr>
          <w:p>
            <w:pPr>
              <w:spacing w:line="240" w:lineRule="auto" w:after="0"/>
              <w:ind w:firstLine="0"/>
            </w:pPr>
            <w:r>
              <w:rPr>
                <w:sz w:val="18"/>
              </w:rPr>
              <w:t>Promedio del bimestre = Σ(nota sobre 20 × peso) / Σ(peso) de las evaluaciones publicadas del curso en el bimestre; cada nota se lleva a 20 (nota × 20 ÷ puntaje máximo: 40 de 50 → 16). Las evaluaciones sin nota cuentan como 0; las que están en borrador no cuentan. Se redondea a 1 decimal (0,05 sube).</w:t>
            </w:r>
          </w:p>
        </w:tc>
      </w:tr>
      <w:tr>
        <w:trPr>
          <w:cantSplit/>
        </w:trPr>
        <w:tc>
          <w:tcPr>
            <w:tcW w:type="dxa" w:w="891"/>
            <w:tcBorders>
              <w:top w:val="nil"/>
              <w:left w:val="nil"/>
              <w:bottom w:val="nil"/>
              <w:right w:val="nil"/>
            </w:tcBorders>
          </w:tcPr>
          <w:p>
            <w:pPr>
              <w:spacing w:line="240" w:lineRule="auto" w:after="0"/>
              <w:ind w:firstLine="0"/>
            </w:pPr>
            <w:r>
              <w:rPr>
                <w:sz w:val="18"/>
              </w:rPr>
              <w:t>RN-10</w:t>
            </w:r>
          </w:p>
        </w:tc>
        <w:tc>
          <w:tcPr>
            <w:tcW w:type="dxa" w:w="8135"/>
            <w:tcBorders>
              <w:top w:val="nil"/>
              <w:left w:val="nil"/>
              <w:bottom w:val="nil"/>
              <w:right w:val="nil"/>
            </w:tcBorders>
          </w:tcPr>
          <w:p>
            <w:pPr>
              <w:spacing w:line="240" w:lineRule="auto" w:after="0"/>
              <w:ind w:firstLine="0"/>
            </w:pPr>
            <w:r>
              <w:rPr>
                <w:sz w:val="18"/>
              </w:rPr>
              <w:t>Aprobado si el promedio es ≥ la nota aprobatoria (11 por defecto).</w:t>
            </w:r>
          </w:p>
        </w:tc>
      </w:tr>
      <w:tr>
        <w:trPr>
          <w:cantSplit/>
        </w:trPr>
        <w:tc>
          <w:tcPr>
            <w:tcW w:type="dxa" w:w="891"/>
            <w:tcBorders>
              <w:top w:val="nil"/>
              <w:left w:val="nil"/>
              <w:bottom w:val="nil"/>
              <w:right w:val="nil"/>
            </w:tcBorders>
          </w:tcPr>
          <w:p>
            <w:pPr>
              <w:spacing w:line="240" w:lineRule="auto" w:after="0"/>
              <w:ind w:firstLine="0"/>
            </w:pPr>
            <w:r>
              <w:rPr>
                <w:sz w:val="18"/>
              </w:rPr>
              <w:t>RN-11</w:t>
            </w:r>
          </w:p>
        </w:tc>
        <w:tc>
          <w:tcPr>
            <w:tcW w:type="dxa" w:w="8135"/>
            <w:tcBorders>
              <w:top w:val="nil"/>
              <w:left w:val="nil"/>
              <w:bottom w:val="nil"/>
              <w:right w:val="nil"/>
            </w:tcBorders>
          </w:tcPr>
          <w:p>
            <w:pPr>
              <w:spacing w:line="240" w:lineRule="auto" w:after="0"/>
              <w:ind w:firstLine="0"/>
            </w:pPr>
            <w:r>
              <w:rPr>
                <w:sz w:val="18"/>
              </w:rPr>
              <w:t>Equivalencia literal por defecto: AD = 18–20, A = 14–17,99, B = 11–13,99, C = 0–10,99. Es configurable.</w:t>
            </w:r>
          </w:p>
        </w:tc>
      </w:tr>
      <w:tr>
        <w:trPr>
          <w:cantSplit/>
        </w:trPr>
        <w:tc>
          <w:tcPr>
            <w:tcW w:type="dxa" w:w="891"/>
            <w:tcBorders>
              <w:top w:val="nil"/>
              <w:left w:val="nil"/>
              <w:bottom w:val="nil"/>
              <w:right w:val="nil"/>
            </w:tcBorders>
          </w:tcPr>
          <w:p>
            <w:pPr>
              <w:spacing w:line="240" w:lineRule="auto" w:after="0"/>
              <w:ind w:firstLine="0"/>
            </w:pPr>
            <w:r>
              <w:rPr>
                <w:sz w:val="18"/>
              </w:rPr>
              <w:t>RN-12</w:t>
            </w:r>
          </w:p>
        </w:tc>
        <w:tc>
          <w:tcPr>
            <w:tcW w:type="dxa" w:w="8135"/>
            <w:tcBorders>
              <w:top w:val="nil"/>
              <w:left w:val="nil"/>
              <w:bottom w:val="nil"/>
              <w:right w:val="nil"/>
            </w:tcBorders>
          </w:tcPr>
          <w:p>
            <w:pPr>
              <w:spacing w:line="240" w:lineRule="auto" w:after="0"/>
              <w:ind w:firstLine="0"/>
            </w:pPr>
            <w:r>
              <w:rPr>
                <w:sz w:val="18"/>
              </w:rPr>
              <w:t>Una entrega es tardía si se envía después de las 11:59 p. m. del día límite. Sin entrega al pasar la fecha límite = no entregado.</w:t>
            </w:r>
          </w:p>
        </w:tc>
      </w:tr>
      <w:tr>
        <w:trPr>
          <w:cantSplit/>
        </w:trPr>
        <w:tc>
          <w:tcPr>
            <w:tcW w:type="dxa" w:w="891"/>
            <w:tcBorders>
              <w:top w:val="nil"/>
              <w:left w:val="nil"/>
              <w:bottom w:val="nil"/>
              <w:right w:val="nil"/>
            </w:tcBorders>
          </w:tcPr>
          <w:p>
            <w:pPr>
              <w:spacing w:line="240" w:lineRule="auto" w:after="0"/>
              <w:ind w:firstLine="0"/>
            </w:pPr>
            <w:r>
              <w:rPr>
                <w:sz w:val="18"/>
              </w:rPr>
              <w:t>RN-13</w:t>
            </w:r>
          </w:p>
        </w:tc>
        <w:tc>
          <w:tcPr>
            <w:tcW w:type="dxa" w:w="8135"/>
            <w:tcBorders>
              <w:top w:val="nil"/>
              <w:left w:val="nil"/>
              <w:bottom w:val="nil"/>
              <w:right w:val="nil"/>
            </w:tcBorders>
          </w:tcPr>
          <w:p>
            <w:pPr>
              <w:spacing w:line="240" w:lineRule="auto" w:after="0"/>
              <w:ind w:firstLine="0"/>
            </w:pPr>
            <w:r>
              <w:rPr>
                <w:sz w:val="18"/>
              </w:rPr>
              <w:t>Estados de la calificación: BORRADOR → PUBLICADA → CERRADA. El estudiante solo ve las notas y el promedio de un curso cuando su calificación está publicada o cerrada; después de publicar ve los cambios que el docente guarde. Una calificación cerrada no se modifica.</w:t>
            </w:r>
          </w:p>
        </w:tc>
      </w:tr>
      <w:tr>
        <w:trPr>
          <w:cantSplit/>
        </w:trPr>
        <w:tc>
          <w:tcPr>
            <w:tcW w:type="dxa" w:w="891"/>
            <w:tcBorders>
              <w:top w:val="nil"/>
              <w:left w:val="nil"/>
              <w:bottom w:val="nil"/>
              <w:right w:val="nil"/>
            </w:tcBorders>
          </w:tcPr>
          <w:p>
            <w:pPr>
              <w:spacing w:line="240" w:lineRule="auto" w:after="0"/>
              <w:ind w:firstLine="0"/>
            </w:pPr>
            <w:r>
              <w:rPr>
                <w:sz w:val="18"/>
              </w:rPr>
              <w:t>RN-14</w:t>
            </w:r>
          </w:p>
        </w:tc>
        <w:tc>
          <w:tcPr>
            <w:tcW w:type="dxa" w:w="8135"/>
            <w:tcBorders>
              <w:top w:val="nil"/>
              <w:left w:val="nil"/>
              <w:bottom w:val="nil"/>
              <w:right w:val="nil"/>
            </w:tcBorders>
          </w:tcPr>
          <w:p>
            <w:pPr>
              <w:spacing w:line="240" w:lineRule="auto" w:after="0"/>
              <w:ind w:firstLine="0"/>
            </w:pPr>
            <w:r>
              <w:rPr>
                <w:sz w:val="18"/>
              </w:rPr>
              <w:t>Al llegar la fecha de cierre (o al cerrar el admin), los promedios pendientes se calculan con 0 en lo que falte y pasan a CERRADA. Se verifica en cada uso del sistema, sin cron.</w:t>
            </w:r>
          </w:p>
        </w:tc>
      </w:tr>
      <w:tr>
        <w:trPr>
          <w:cantSplit/>
        </w:trPr>
        <w:tc>
          <w:tcPr>
            <w:tcW w:type="dxa" w:w="891"/>
            <w:tcBorders>
              <w:top w:val="nil"/>
              <w:left w:val="nil"/>
              <w:bottom w:val="nil"/>
              <w:right w:val="nil"/>
            </w:tcBorders>
          </w:tcPr>
          <w:p>
            <w:pPr>
              <w:spacing w:line="240" w:lineRule="auto" w:after="0"/>
              <w:ind w:firstLine="0"/>
            </w:pPr>
            <w:r>
              <w:rPr>
                <w:sz w:val="18"/>
              </w:rPr>
              <w:t>RN-15</w:t>
            </w:r>
          </w:p>
        </w:tc>
        <w:tc>
          <w:tcPr>
            <w:tcW w:type="dxa" w:w="8135"/>
            <w:tcBorders>
              <w:top w:val="nil"/>
              <w:left w:val="nil"/>
              <w:bottom w:val="nil"/>
              <w:right w:val="nil"/>
            </w:tcBorders>
          </w:tcPr>
          <w:p>
            <w:pPr>
              <w:spacing w:line="240" w:lineRule="auto" w:after="0"/>
              <w:ind w:firstLine="0"/>
            </w:pPr>
            <w:r>
              <w:rPr>
                <w:sz w:val="18"/>
              </w:rPr>
              <w:t>Tras 5 intentos fallidos se bloquea la cuenta. Estudiante/docente: hasta que el admin la desbloquee. Administrador: 15 minutos.</w:t>
            </w:r>
          </w:p>
        </w:tc>
      </w:tr>
      <w:tr>
        <w:trPr>
          <w:cantSplit/>
        </w:trPr>
        <w:tc>
          <w:tcPr>
            <w:tcW w:type="dxa" w:w="891"/>
            <w:tcBorders>
              <w:top w:val="nil"/>
              <w:left w:val="nil"/>
              <w:bottom w:val="nil"/>
              <w:right w:val="nil"/>
            </w:tcBorders>
          </w:tcPr>
          <w:p>
            <w:pPr>
              <w:spacing w:line="240" w:lineRule="auto" w:after="0"/>
              <w:ind w:firstLine="0"/>
            </w:pPr>
            <w:r>
              <w:rPr>
                <w:sz w:val="18"/>
              </w:rPr>
              <w:t>RN-16</w:t>
            </w:r>
          </w:p>
        </w:tc>
        <w:tc>
          <w:tcPr>
            <w:tcW w:type="dxa" w:w="8135"/>
            <w:tcBorders>
              <w:top w:val="nil"/>
              <w:left w:val="nil"/>
              <w:bottom w:val="nil"/>
              <w:right w:val="nil"/>
            </w:tcBorders>
          </w:tcPr>
          <w:p>
            <w:pPr>
              <w:spacing w:line="240" w:lineRule="auto" w:after="0"/>
              <w:ind w:firstLine="0"/>
            </w:pPr>
            <w:r>
              <w:rPr>
                <w:sz w:val="18"/>
              </w:rPr>
              <w:t>Contraseñas — docente y administrador: ≥ 8 caracteres con mayúscula, minúscula, número y símbolo. Estudiante: ≥ 8 caracteres con letras y números.</w:t>
            </w:r>
          </w:p>
        </w:tc>
      </w:tr>
      <w:tr>
        <w:trPr>
          <w:cantSplit/>
        </w:trPr>
        <w:tc>
          <w:tcPr>
            <w:tcW w:type="dxa" w:w="891"/>
            <w:tcBorders>
              <w:top w:val="nil"/>
              <w:left w:val="nil"/>
              <w:bottom w:val="nil"/>
              <w:right w:val="nil"/>
            </w:tcBorders>
          </w:tcPr>
          <w:p>
            <w:pPr>
              <w:spacing w:line="240" w:lineRule="auto" w:after="0"/>
              <w:ind w:firstLine="0"/>
            </w:pPr>
            <w:r>
              <w:rPr>
                <w:sz w:val="18"/>
              </w:rPr>
              <w:t>RN-17</w:t>
            </w:r>
          </w:p>
        </w:tc>
        <w:tc>
          <w:tcPr>
            <w:tcW w:type="dxa" w:w="8135"/>
            <w:tcBorders>
              <w:top w:val="nil"/>
              <w:left w:val="nil"/>
              <w:bottom w:val="nil"/>
              <w:right w:val="nil"/>
            </w:tcBorders>
          </w:tcPr>
          <w:p>
            <w:pPr>
              <w:spacing w:line="240" w:lineRule="auto" w:after="0"/>
              <w:ind w:firstLine="0"/>
            </w:pPr>
            <w:r>
              <w:rPr>
                <w:sz w:val="18"/>
              </w:rPr>
              <w:t>La sesión se cierra tras 1 hora sin actividad.</w:t>
            </w:r>
          </w:p>
        </w:tc>
      </w:tr>
      <w:tr>
        <w:trPr>
          <w:cantSplit/>
        </w:trPr>
        <w:tc>
          <w:tcPr>
            <w:tcW w:type="dxa" w:w="891"/>
            <w:tcBorders>
              <w:top w:val="nil"/>
              <w:left w:val="nil"/>
              <w:bottom w:val="nil"/>
              <w:right w:val="nil"/>
            </w:tcBorders>
          </w:tcPr>
          <w:p>
            <w:pPr>
              <w:spacing w:line="240" w:lineRule="auto" w:after="0"/>
              <w:ind w:firstLine="0"/>
            </w:pPr>
            <w:r>
              <w:rPr>
                <w:sz w:val="18"/>
              </w:rPr>
              <w:t>RN-18</w:t>
            </w:r>
          </w:p>
        </w:tc>
        <w:tc>
          <w:tcPr>
            <w:tcW w:type="dxa" w:w="8135"/>
            <w:tcBorders>
              <w:top w:val="nil"/>
              <w:left w:val="nil"/>
              <w:bottom w:val="nil"/>
              <w:right w:val="nil"/>
            </w:tcBorders>
          </w:tcPr>
          <w:p>
            <w:pPr>
              <w:spacing w:line="240" w:lineRule="auto" w:after="0"/>
              <w:ind w:firstLine="0"/>
            </w:pPr>
            <w:r>
              <w:rPr>
                <w:sz w:val="18"/>
              </w:rPr>
              <w:t>El captcha es de un solo uso, vence a los 5 minutos, no distingue mayúsculas y evita caracteres confusos (0/O, 1/l/I).</w:t>
            </w:r>
          </w:p>
        </w:tc>
      </w:tr>
      <w:tr>
        <w:trPr>
          <w:cantSplit/>
        </w:trPr>
        <w:tc>
          <w:tcPr>
            <w:tcW w:type="dxa" w:w="891"/>
            <w:tcBorders>
              <w:top w:val="nil"/>
              <w:left w:val="nil"/>
              <w:bottom w:val="nil"/>
              <w:right w:val="nil"/>
            </w:tcBorders>
          </w:tcPr>
          <w:p>
            <w:pPr>
              <w:spacing w:line="240" w:lineRule="auto" w:after="0"/>
              <w:ind w:firstLine="0"/>
            </w:pPr>
            <w:r>
              <w:rPr>
                <w:sz w:val="18"/>
              </w:rPr>
              <w:t>RN-19</w:t>
            </w:r>
          </w:p>
        </w:tc>
        <w:tc>
          <w:tcPr>
            <w:tcW w:type="dxa" w:w="8135"/>
            <w:tcBorders>
              <w:top w:val="nil"/>
              <w:left w:val="nil"/>
              <w:bottom w:val="nil"/>
              <w:right w:val="nil"/>
            </w:tcBorders>
          </w:tcPr>
          <w:p>
            <w:pPr>
              <w:spacing w:line="240" w:lineRule="auto" w:after="0"/>
              <w:ind w:firstLine="0"/>
            </w:pPr>
            <w:r>
              <w:rPr>
                <w:sz w:val="18"/>
              </w:rPr>
              <w:t>Riesgo ALTO: asistencia &lt; 85 %, o promedio desaprobatorio (&lt; 11). Riesgo MEDIO: asistencia &lt; 90 %, o promedio &lt; 12, o ≥ 3 entregas pendientes, o notas en descenso en tres evaluaciones seguidas. Un promedio &lt; 11 con ≥ 3 entregas pendientes es una sola regla de riesgo alto. BAJO: en otro caso. Umbrales configurables. Se calcula sobre el bimestre en curso: la asistencia como en RN-27; el promedio con las notas ya registradas (aquí lo que no tiene nota no cuenta como 0), promediando los cursos; una entrega pendiente es una actividad con archivo vencida y no entregada; el descenso son tres notas seguidas que bajan en un mismo curso.</w:t>
            </w:r>
          </w:p>
        </w:tc>
      </w:tr>
      <w:tr>
        <w:trPr>
          <w:cantSplit/>
        </w:trPr>
        <w:tc>
          <w:tcPr>
            <w:tcW w:type="dxa" w:w="891"/>
            <w:tcBorders>
              <w:top w:val="nil"/>
              <w:left w:val="nil"/>
              <w:bottom w:val="nil"/>
              <w:right w:val="nil"/>
            </w:tcBorders>
          </w:tcPr>
          <w:p>
            <w:pPr>
              <w:spacing w:line="240" w:lineRule="auto" w:after="0"/>
              <w:ind w:firstLine="0"/>
            </w:pPr>
            <w:r>
              <w:rPr>
                <w:sz w:val="18"/>
              </w:rPr>
              <w:t>RN-20</w:t>
            </w:r>
          </w:p>
        </w:tc>
        <w:tc>
          <w:tcPr>
            <w:tcW w:type="dxa" w:w="8135"/>
            <w:tcBorders>
              <w:top w:val="nil"/>
              <w:left w:val="nil"/>
              <w:bottom w:val="nil"/>
              <w:right w:val="nil"/>
            </w:tcBorders>
          </w:tcPr>
          <w:p>
            <w:pPr>
              <w:spacing w:line="240" w:lineRule="auto" w:after="0"/>
              <w:ind w:firstLine="0"/>
            </w:pPr>
            <w:r>
              <w:rPr>
                <w:sz w:val="18"/>
              </w:rPr>
              <w:t>Hay una sola alerta activa por estudiante y bimestre; si el nivel cambia, se actualiza y queda en el historial.</w:t>
            </w:r>
          </w:p>
        </w:tc>
      </w:tr>
      <w:tr>
        <w:trPr>
          <w:cantSplit/>
        </w:trPr>
        <w:tc>
          <w:tcPr>
            <w:tcW w:type="dxa" w:w="891"/>
            <w:tcBorders>
              <w:top w:val="nil"/>
              <w:left w:val="nil"/>
              <w:bottom w:val="nil"/>
              <w:right w:val="nil"/>
            </w:tcBorders>
          </w:tcPr>
          <w:p>
            <w:pPr>
              <w:spacing w:line="240" w:lineRule="auto" w:after="0"/>
              <w:ind w:firstLine="0"/>
            </w:pPr>
            <w:r>
              <w:rPr>
                <w:sz w:val="18"/>
              </w:rPr>
              <w:t>RN-21</w:t>
            </w:r>
          </w:p>
        </w:tc>
        <w:tc>
          <w:tcPr>
            <w:tcW w:type="dxa" w:w="8135"/>
            <w:tcBorders>
              <w:top w:val="nil"/>
              <w:left w:val="nil"/>
              <w:bottom w:val="nil"/>
              <w:right w:val="nil"/>
            </w:tcBorders>
          </w:tcPr>
          <w:p>
            <w:pPr>
              <w:spacing w:line="240" w:lineRule="auto" w:after="0"/>
              <w:ind w:firstLine="0"/>
            </w:pPr>
            <w:r>
              <w:rPr>
                <w:sz w:val="18"/>
              </w:rPr>
              <w:t>La alerta se asigna al tutor del aula; si no hay, al coordinador del ámbito; si tampoco hay, se genera una alerta administrativa "aula sin tutor".</w:t>
            </w:r>
          </w:p>
        </w:tc>
      </w:tr>
      <w:tr>
        <w:trPr>
          <w:cantSplit/>
        </w:trPr>
        <w:tc>
          <w:tcPr>
            <w:tcW w:type="dxa" w:w="891"/>
            <w:tcBorders>
              <w:top w:val="nil"/>
              <w:left w:val="nil"/>
              <w:bottom w:val="nil"/>
              <w:right w:val="nil"/>
            </w:tcBorders>
          </w:tcPr>
          <w:p>
            <w:pPr>
              <w:spacing w:line="240" w:lineRule="auto" w:after="0"/>
              <w:ind w:firstLine="0"/>
            </w:pPr>
            <w:r>
              <w:rPr>
                <w:sz w:val="18"/>
              </w:rPr>
              <w:t>RN-22</w:t>
            </w:r>
          </w:p>
        </w:tc>
        <w:tc>
          <w:tcPr>
            <w:tcW w:type="dxa" w:w="8135"/>
            <w:tcBorders>
              <w:top w:val="nil"/>
              <w:left w:val="nil"/>
              <w:bottom w:val="nil"/>
              <w:right w:val="nil"/>
            </w:tcBorders>
          </w:tcPr>
          <w:p>
            <w:pPr>
              <w:spacing w:line="240" w:lineRule="auto" w:after="0"/>
              <w:ind w:firstLine="0"/>
            </w:pPr>
            <w:r>
              <w:rPr>
                <w:sz w:val="18"/>
              </w:rPr>
              <w:t>El código de estudiante se genera como E-AAAA-NNN (año de ingreso + correlativo) si no se indica.</w:t>
            </w:r>
          </w:p>
        </w:tc>
      </w:tr>
      <w:tr>
        <w:trPr>
          <w:cantSplit/>
        </w:trPr>
        <w:tc>
          <w:tcPr>
            <w:tcW w:type="dxa" w:w="891"/>
            <w:tcBorders>
              <w:top w:val="nil"/>
              <w:left w:val="nil"/>
              <w:bottom w:val="nil"/>
              <w:right w:val="nil"/>
            </w:tcBorders>
          </w:tcPr>
          <w:p>
            <w:pPr>
              <w:spacing w:line="240" w:lineRule="auto" w:after="0"/>
              <w:ind w:firstLine="0"/>
            </w:pPr>
            <w:r>
              <w:rPr>
                <w:sz w:val="18"/>
              </w:rPr>
              <w:t>RN-23</w:t>
            </w:r>
          </w:p>
        </w:tc>
        <w:tc>
          <w:tcPr>
            <w:tcW w:type="dxa" w:w="8135"/>
            <w:tcBorders>
              <w:top w:val="nil"/>
              <w:left w:val="nil"/>
              <w:bottom w:val="nil"/>
              <w:right w:val="nil"/>
            </w:tcBorders>
          </w:tcPr>
          <w:p>
            <w:pPr>
              <w:spacing w:line="240" w:lineRule="auto" w:after="0"/>
              <w:ind w:firstLine="0"/>
            </w:pPr>
            <w:r>
              <w:rPr>
                <w:sz w:val="18"/>
              </w:rPr>
              <w:t>Edad coherente: estudiantes de primaria entre 5 y 14 años y de secundaria entre 11 y 20, a la fecha de matrícula; docentes y personal entre 18 y 75 años.</w:t>
            </w:r>
          </w:p>
        </w:tc>
      </w:tr>
      <w:tr>
        <w:trPr>
          <w:cantSplit/>
        </w:trPr>
        <w:tc>
          <w:tcPr>
            <w:tcW w:type="dxa" w:w="891"/>
            <w:tcBorders>
              <w:top w:val="nil"/>
              <w:left w:val="nil"/>
              <w:bottom w:val="nil"/>
              <w:right w:val="nil"/>
            </w:tcBorders>
          </w:tcPr>
          <w:p>
            <w:pPr>
              <w:spacing w:line="240" w:lineRule="auto" w:after="0"/>
              <w:ind w:firstLine="0"/>
            </w:pPr>
            <w:r>
              <w:rPr>
                <w:sz w:val="18"/>
              </w:rPr>
              <w:t>RN-24</w:t>
            </w:r>
          </w:p>
        </w:tc>
        <w:tc>
          <w:tcPr>
            <w:tcW w:type="dxa" w:w="8135"/>
            <w:tcBorders>
              <w:top w:val="nil"/>
              <w:left w:val="nil"/>
              <w:bottom w:val="nil"/>
              <w:right w:val="nil"/>
            </w:tcBorders>
          </w:tcPr>
          <w:p>
            <w:pPr>
              <w:spacing w:line="240" w:lineRule="auto" w:after="0"/>
              <w:ind w:firstLine="0"/>
            </w:pPr>
            <w:r>
              <w:rPr>
                <w:sz w:val="18"/>
              </w:rPr>
              <w:t>Cada estudiante tiene a lo sumo un apoderado principal.</w:t>
            </w:r>
          </w:p>
        </w:tc>
      </w:tr>
      <w:tr>
        <w:trPr>
          <w:cantSplit/>
        </w:trPr>
        <w:tc>
          <w:tcPr>
            <w:tcW w:type="dxa" w:w="891"/>
            <w:tcBorders>
              <w:top w:val="nil"/>
              <w:left w:val="nil"/>
              <w:bottom w:val="nil"/>
              <w:right w:val="nil"/>
            </w:tcBorders>
          </w:tcPr>
          <w:p>
            <w:pPr>
              <w:spacing w:line="240" w:lineRule="auto" w:after="0"/>
              <w:ind w:firstLine="0"/>
            </w:pPr>
            <w:r>
              <w:rPr>
                <w:sz w:val="18"/>
              </w:rPr>
              <w:t>RN-25</w:t>
            </w:r>
          </w:p>
        </w:tc>
        <w:tc>
          <w:tcPr>
            <w:tcW w:type="dxa" w:w="8135"/>
            <w:tcBorders>
              <w:top w:val="nil"/>
              <w:left w:val="nil"/>
              <w:bottom w:val="nil"/>
              <w:right w:val="nil"/>
            </w:tcBorders>
          </w:tcPr>
          <w:p>
            <w:pPr>
              <w:spacing w:line="240" w:lineRule="auto" w:after="0"/>
              <w:ind w:firstLine="0"/>
            </w:pPr>
            <w:r>
              <w:rPr>
                <w:sz w:val="18"/>
              </w:rPr>
              <w:t>El enlace de recuperación de contraseña es de un solo uso y vence a los 30 minutos. La respuesta es la misma exista o no la cuenta.</w:t>
            </w:r>
          </w:p>
        </w:tc>
      </w:tr>
      <w:tr>
        <w:trPr>
          <w:cantSplit/>
        </w:trPr>
        <w:tc>
          <w:tcPr>
            <w:tcW w:type="dxa" w:w="891"/>
            <w:tcBorders>
              <w:top w:val="nil"/>
              <w:left w:val="nil"/>
              <w:bottom w:val="nil"/>
              <w:right w:val="nil"/>
            </w:tcBorders>
          </w:tcPr>
          <w:p>
            <w:pPr>
              <w:spacing w:line="240" w:lineRule="auto" w:after="0"/>
              <w:ind w:firstLine="0"/>
            </w:pPr>
            <w:r>
              <w:rPr>
                <w:sz w:val="18"/>
              </w:rPr>
              <w:t>RN-26</w:t>
            </w:r>
          </w:p>
        </w:tc>
        <w:tc>
          <w:tcPr>
            <w:tcW w:type="dxa" w:w="8135"/>
            <w:tcBorders>
              <w:top w:val="nil"/>
              <w:left w:val="nil"/>
              <w:bottom w:val="nil"/>
              <w:right w:val="nil"/>
            </w:tcBorders>
          </w:tcPr>
          <w:p>
            <w:pPr>
              <w:spacing w:line="240" w:lineRule="auto" w:after="0"/>
              <w:ind w:firstLine="0"/>
            </w:pPr>
            <w:r>
              <w:rPr>
                <w:sz w:val="18"/>
              </w:rPr>
              <w:t>Los archivos de entrega son PDF de hasta 10 MB (o el límite menor del hosting); solo los ven el estudiante dueño, el docente del curso y el administrador.</w:t>
            </w:r>
          </w:p>
        </w:tc>
      </w:tr>
      <w:tr>
        <w:trPr>
          <w:cantSplit/>
        </w:trPr>
        <w:tc>
          <w:tcPr>
            <w:tcW w:type="dxa" w:w="891"/>
            <w:tcBorders>
              <w:top w:val="nil"/>
              <w:left w:val="nil"/>
              <w:bottom w:val="nil"/>
              <w:right w:val="nil"/>
            </w:tcBorders>
          </w:tcPr>
          <w:p>
            <w:pPr>
              <w:spacing w:line="240" w:lineRule="auto" w:after="0"/>
              <w:ind w:firstLine="0"/>
            </w:pPr>
            <w:r>
              <w:rPr>
                <w:sz w:val="18"/>
              </w:rPr>
              <w:t>RN-27</w:t>
            </w:r>
          </w:p>
        </w:tc>
        <w:tc>
          <w:tcPr>
            <w:tcW w:type="dxa" w:w="8135"/>
            <w:tcBorders>
              <w:top w:val="nil"/>
              <w:left w:val="nil"/>
              <w:bottom w:val="nil"/>
              <w:right w:val="nil"/>
            </w:tcBorders>
          </w:tcPr>
          <w:p>
            <w:pPr>
              <w:spacing w:line="240" w:lineRule="auto" w:after="0"/>
              <w:ind w:firstLine="0"/>
            </w:pPr>
            <w:r>
              <w:rPr>
                <w:sz w:val="18"/>
              </w:rPr>
              <w:t>% de asistencia = (clases − faltas) ÷ clases × 100, con 1 decimal. Tardanzas (T) y faltas justificadas (J) no restan. Solo cuentan los registros definitivos; los borradores no los ve el estudiante.</w:t>
            </w:r>
          </w:p>
        </w:tc>
      </w:tr>
      <w:tr>
        <w:trPr>
          <w:cantSplit/>
        </w:trPr>
        <w:tc>
          <w:tcPr>
            <w:tcW w:type="dxa" w:w="891"/>
            <w:tcBorders>
              <w:top w:val="nil"/>
              <w:left w:val="nil"/>
              <w:bottom w:val="single" w:sz="8" w:color="000000"/>
              <w:right w:val="nil"/>
            </w:tcBorders>
          </w:tcPr>
          <w:p>
            <w:pPr>
              <w:spacing w:line="240" w:lineRule="auto" w:after="0"/>
              <w:ind w:firstLine="0"/>
            </w:pPr>
            <w:r>
              <w:rPr>
                <w:sz w:val="18"/>
              </w:rPr>
              <w:t>RN-28</w:t>
            </w:r>
          </w:p>
        </w:tc>
        <w:tc>
          <w:tcPr>
            <w:tcW w:type="dxa" w:w="8135"/>
            <w:tcBorders>
              <w:top w:val="nil"/>
              <w:left w:val="nil"/>
              <w:bottom w:val="single" w:sz="8" w:color="000000"/>
              <w:right w:val="nil"/>
            </w:tcBorders>
          </w:tcPr>
          <w:p>
            <w:pPr>
              <w:spacing w:line="240" w:lineRule="auto" w:after="0"/>
              <w:ind w:firstLine="0"/>
            </w:pPr>
            <w:r>
              <w:rPr>
                <w:sz w:val="18"/>
              </w:rPr>
              <w:t>Una evaluación en clase (por defecto, el examen) no pide archivo; las demás aceptan una entrega por estudiante, que puede guardarse como borrador y, ya entregada, no se cambia (el docente corrige su estado si hace falta).</w:t>
            </w:r>
          </w:p>
        </w:tc>
      </w:tr>
    </w:tbl>
    <w:p>
      <w:pPr>
        <w:spacing w:after="240" w:line="240" w:lineRule="auto"/>
        <w:ind w:firstLine="0"/>
      </w:pPr>
      <w:r>
        <w:rPr>
          <w:i/>
          <w:sz w:val="22"/>
        </w:rPr>
        <w:t>Nota.</w:t>
      </w:r>
      <w:r>
        <w:rPr>
          <w:sz w:val="22"/>
        </w:rPr>
        <w:t xml:space="preserve"> Elaboración propia.</w:t>
      </w:r>
    </w:p>
    <w:p>
      <w:r>
        <w:br w:type="page"/>
      </w:r>
    </w:p>
    <w:p>
      <w:pPr>
        <w:pStyle w:val="Heading1"/>
      </w:pPr>
      <w:bookmarkStart w:id="183" w:name="_Toc00049"/>
      <w:r>
        <w:rPr/>
        <w:t>Capítulo V: Diseño de AYNI</w:t>
      </w:r>
      <w:bookmarkEnd w:id="183"/>
    </w:p>
    <w:p>
      <w:pPr>
        <w:pStyle w:val="Heading2"/>
      </w:pPr>
      <w:bookmarkStart w:id="184" w:name="_Toc00050"/>
      <w:r>
        <w:rPr/>
        <w:t>5.1 Arquitectura de información</w:t>
      </w:r>
      <w:bookmarkEnd w:id="184"/>
    </w:p>
    <w:p>
      <w:r>
        <w:rPr/>
        <w:t>La información de AYNI se organiza por perfil. La página pública presenta el proyecto y conduce al selector «¿Cómo deseas ingresar?», que separa el acceso de estudiante, el de docente y el enlace «Administración». Después del ingreso, cada perfil trabaja en su propia área (</w:t>
      </w:r>
      <w:r>
        <w:rPr>
          <w:rFonts w:ascii="Consolas" w:hAnsi="Consolas"/>
          <w:sz w:val="21"/>
        </w:rPr>
        <w:t>/estudiante</w:t>
      </w:r>
      <w:r>
        <w:rPr/>
        <w:t xml:space="preserve">, </w:t>
      </w:r>
      <w:r>
        <w:rPr>
          <w:rFonts w:ascii="Consolas" w:hAnsi="Consolas"/>
          <w:sz w:val="21"/>
        </w:rPr>
        <w:t>/docente</w:t>
      </w:r>
      <w:r>
        <w:rPr/>
        <w:t xml:space="preserve"> o </w:t>
      </w:r>
      <w:r>
        <w:rPr>
          <w:rFonts w:ascii="Consolas" w:hAnsi="Consolas"/>
          <w:sz w:val="21"/>
        </w:rPr>
        <w:t>/admin</w:t>
      </w:r>
      <w:r>
        <w:rPr/>
        <w:t>), con un menú lateral que solo muestra sus módulos, una barra superior con la campana de notificaciones y el menú de la cuenta (Mi perfil y Salir), y un pie con el periodo y el bimestre en curso. La Figura 18 muestra el mapa del sitio.</w:t>
      </w:r>
    </w:p>
    <w:p>
      <w:pPr>
        <w:pStyle w:val="Caption"/>
        <w:keepNext/>
      </w:pPr>
      <w:bookmarkStart w:id="185" w:name="_Figura18"/>
      <w:r>
        <w:rPr>
          <w:b/>
        </w:rPr>
        <w:t xml:space="preserve">Figura </w:t>
      </w:r>
      <w:r>
        <w:rPr>
          <w:b/>
        </w:rPr>
        <w:fldChar w:fldCharType="begin"/>
      </w:r>
      <w:r>
        <w:rPr>
          <w:b/>
        </w:rPr>
        <w:instrText xml:space="preserve"> SEQ Figura \* ARABIC </w:instrText>
      </w:r>
      <w:r>
        <w:rPr>
          <w:b/>
        </w:rPr>
        <w:fldChar w:fldCharType="separate"/>
      </w:r>
      <w:r>
        <w:rPr>
          <w:b/>
        </w:rPr>
        <w:t>18</w:t>
      </w:r>
      <w:r>
        <w:rPr>
          <w:b/>
        </w:rPr>
        <w:fldChar w:fldCharType="end"/>
      </w:r>
      <w:r>
        <w:br/>
      </w:r>
      <w:r>
        <w:rPr>
          <w:i/>
        </w:rPr>
        <w:t>Mapa del sitio y navegación por perfil</w:t>
      </w:r>
      <w:bookmarkEnd w:id="185"/>
    </w:p>
    <w:p>
      <w:pPr>
        <w:keepNext/>
        <w:spacing w:line="240" w:lineRule="auto"/>
        <w:ind w:firstLine="0"/>
        <w:jc w:val="center"/>
      </w:pPr>
      <w:r>
        <w:drawing>
          <wp:inline xmlns:a="http://schemas.openxmlformats.org/drawingml/2006/main" xmlns:pic="http://schemas.openxmlformats.org/drawingml/2006/picture">
            <wp:extent cx="5731510" cy="2645312"/>
            <wp:docPr id="19" name="Picture 19"/>
            <wp:cNvGraphicFramePr>
              <a:graphicFrameLocks noChangeAspect="1"/>
            </wp:cNvGraphicFramePr>
            <a:graphic>
              <a:graphicData uri="http://schemas.openxmlformats.org/drawingml/2006/picture">
                <pic:pic>
                  <pic:nvPicPr>
                    <pic:cNvPr id="0" name="mapa.png"/>
                    <pic:cNvPicPr/>
                  </pic:nvPicPr>
                  <pic:blipFill>
                    <a:blip r:embed="rId28"/>
                    <a:stretch>
                      <a:fillRect/>
                    </a:stretch>
                  </pic:blipFill>
                  <pic:spPr>
                    <a:xfrm>
                      <a:off x="0" y="0"/>
                      <a:ext cx="5731510" cy="2645312"/>
                    </a:xfrm>
                    <a:prstGeom prst="rect"/>
                  </pic:spPr>
                </pic:pic>
              </a:graphicData>
            </a:graphic>
          </wp:inline>
        </w:drawing>
      </w:r>
    </w:p>
    <w:p>
      <w:pPr>
        <w:spacing w:after="240" w:line="240" w:lineRule="auto"/>
        <w:ind w:firstLine="0"/>
      </w:pPr>
      <w:r>
        <w:rPr>
          <w:i/>
          <w:sz w:val="22"/>
        </w:rPr>
        <w:t>Nota.</w:t>
      </w:r>
      <w:r>
        <w:rPr>
          <w:sz w:val="22"/>
        </w:rPr>
        <w:t xml:space="preserve"> Elaboración propia.</w:t>
      </w:r>
    </w:p>
    <w:p>
      <w:r>
        <w:rPr/>
        <w:t>La navegación sigue tres criterios. Primero, cada pantalla responde a un caso de uso y lleva el nombre que usa el colegio (por ejemplo, «Calificaciones» para los promedios del bimestre y «Actividades» para lo que el estudiante debe entregar). Segundo, el detalle se abre desde la lista que lo contiene: de «Mis estudiantes» a la ficha 360°, de «Evaluaciones» a sus notas y de «Alertas» al detalle de cada alerta. Tercero, el inicio de cada perfil reúne lo que debe atender ese día, con enlaces directos a cada tarea pendiente.</w:t>
      </w:r>
    </w:p>
    <w:p>
      <w:pPr>
        <w:pStyle w:val="Heading2"/>
      </w:pPr>
      <w:bookmarkStart w:id="186" w:name="_Toc00051"/>
      <w:r>
        <w:rPr/>
        <w:t>5.2 Diseño de interfaz</w:t>
      </w:r>
      <w:bookmarkEnd w:id="186"/>
    </w:p>
    <w:p>
      <w:r>
        <w:rPr/>
        <w:t>El diseño de la interfaz se guió por los requisitos de usabilidad (RNF-07), compatibilidad (RNF-03) e identidad visual (RNF-13). Los criterios aplicados fueron los siguientes:</w:t>
      </w:r>
    </w:p>
    <w:p>
      <w:pPr>
        <w:pStyle w:val="ListBullet"/>
      </w:pPr>
      <w:r>
        <w:rPr>
          <w:b/>
        </w:rPr>
        <w:t>Identidad propia y diferenciada por perfil:</w:t>
      </w:r>
      <w:r>
        <w:rPr/>
        <w:t xml:space="preserve"> cada área tiene su color principal y su logotipo (terracota para el estudiante, turquesa para el docente y ciruela para la administración), para que el usuario sepa en todo momento dónde está. Las mascotas Piki y Tambo acompañan la página pública, los estados vacíos y los mensajes de error.</w:t>
      </w:r>
    </w:p>
    <w:p>
      <w:pPr>
        <w:pStyle w:val="ListBullet"/>
      </w:pPr>
      <w:r>
        <w:rPr>
          <w:b/>
        </w:rPr>
        <w:t>Diseño adaptable:</w:t>
      </w:r>
      <w:r>
        <w:rPr/>
        <w:t xml:space="preserve"> la misma interfaz funciona desde 360 píxeles de ancho. En el celular el menú lateral se abre con el botón ☰ y las tablas largas se muestran como tarjetas que conservan la búsqueda y la paginación.</w:t>
      </w:r>
    </w:p>
    <w:p>
      <w:pPr>
        <w:pStyle w:val="ListBullet"/>
      </w:pPr>
      <w:r>
        <w:rPr>
          <w:b/>
        </w:rPr>
        <w:t>Accesibilidad:</w:t>
      </w:r>
      <w:r>
        <w:rPr/>
        <w:t xml:space="preserve"> los colores de los botones y enlaces tienen contraste AA con su texto, todos los campos tienen etiqueta, el foco es visible al navegar con el teclado y el enlace «Saltar al contenido» aparece primero. Las pruebas automatizadas revisan cada pantalla con axe según WCAG 2.1 A y AA.</w:t>
      </w:r>
    </w:p>
    <w:p>
      <w:pPr>
        <w:pStyle w:val="ListBullet"/>
      </w:pPr>
      <w:r>
        <w:rPr>
          <w:b/>
        </w:rPr>
        <w:t>Errores junto a cada campo:</w:t>
      </w:r>
      <w:r>
        <w:rPr/>
        <w:t xml:space="preserve"> los formularios bloquean lo que no corresponde (por ejemplo, letras en el DNI) y muestran el mensaje en español debajo del campo; las acciones destructivas piden confirmación.</w:t>
      </w:r>
    </w:p>
    <w:p>
      <w:pPr>
        <w:pStyle w:val="ListBullet"/>
      </w:pPr>
      <w:r>
        <w:rPr>
          <w:b/>
        </w:rPr>
        <w:t>Tipografía y componentes:</w:t>
      </w:r>
      <w:r>
        <w:rPr/>
        <w:t xml:space="preserve"> se usa Nunito Sans, una fuente sin serifas de buena lectura en pantalla, y componentes de shadcn/ui adaptados a la paleta: botones, campos, tablas de datos, pestañas, diálogos, insignias de estado y tarjetas de indicadores.</w:t>
      </w:r>
    </w:p>
    <w:p>
      <w:pPr>
        <w:pStyle w:val="Caption"/>
        <w:keepNext/>
      </w:pPr>
      <w:bookmarkStart w:id="187" w:name="_Tabla18"/>
      <w:r>
        <w:rPr>
          <w:b/>
        </w:rPr>
        <w:t xml:space="preserve">Tabla </w:t>
      </w:r>
      <w:r>
        <w:rPr>
          <w:b/>
        </w:rPr>
        <w:fldChar w:fldCharType="begin"/>
      </w:r>
      <w:r>
        <w:rPr>
          <w:b/>
        </w:rPr>
        <w:instrText xml:space="preserve"> SEQ Tabla \* ARABIC </w:instrText>
      </w:r>
      <w:r>
        <w:rPr>
          <w:b/>
        </w:rPr>
        <w:fldChar w:fldCharType="separate"/>
      </w:r>
      <w:r>
        <w:rPr>
          <w:b/>
        </w:rPr>
        <w:t>18</w:t>
      </w:r>
      <w:r>
        <w:rPr>
          <w:b/>
        </w:rPr>
        <w:fldChar w:fldCharType="end"/>
      </w:r>
      <w:r>
        <w:br/>
      </w:r>
      <w:r>
        <w:rPr>
          <w:i/>
        </w:rPr>
        <w:t>Paleta de colores por perfil</w:t>
      </w:r>
      <w:bookmarkEnd w:id="187"/>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1544"/>
        <w:gridCol w:w="3088"/>
        <w:gridCol w:w="1663"/>
        <w:gridCol w:w="2732"/>
      </w:tblGrid>
      <w:tr>
        <w:trPr>
          <w:tblHeader w:val="true"/>
          <w:cantSplit/>
        </w:trPr>
        <w:tc>
          <w:tcPr>
            <w:tcW w:type="dxa" w:w="1544"/>
            <w:tcBorders>
              <w:top w:val="single" w:sz="8" w:color="000000"/>
              <w:left w:val="nil"/>
              <w:bottom w:val="single" w:sz="8" w:color="000000"/>
              <w:right w:val="nil"/>
            </w:tcBorders>
          </w:tcPr>
          <w:p>
            <w:pPr>
              <w:spacing w:line="240" w:lineRule="auto" w:after="0"/>
              <w:ind w:firstLine="0"/>
            </w:pPr>
            <w:r>
              <w:rPr>
                <w:b/>
                <w:sz w:val="20"/>
              </w:rPr>
              <w:t>Perfil</w:t>
            </w:r>
          </w:p>
        </w:tc>
        <w:tc>
          <w:tcPr>
            <w:tcW w:type="dxa" w:w="3088"/>
            <w:tcBorders>
              <w:top w:val="single" w:sz="8" w:color="000000"/>
              <w:left w:val="nil"/>
              <w:bottom w:val="single" w:sz="8" w:color="000000"/>
              <w:right w:val="nil"/>
            </w:tcBorders>
          </w:tcPr>
          <w:p>
            <w:pPr>
              <w:spacing w:line="240" w:lineRule="auto" w:after="0"/>
              <w:ind w:firstLine="0"/>
            </w:pPr>
            <w:r>
              <w:rPr>
                <w:b/>
                <w:sz w:val="20"/>
              </w:rPr>
              <w:t>Color principal</w:t>
            </w:r>
          </w:p>
        </w:tc>
        <w:tc>
          <w:tcPr>
            <w:tcW w:type="dxa" w:w="1663"/>
            <w:tcBorders>
              <w:top w:val="single" w:sz="8" w:color="000000"/>
              <w:left w:val="nil"/>
              <w:bottom w:val="single" w:sz="8" w:color="000000"/>
              <w:right w:val="nil"/>
            </w:tcBorders>
          </w:tcPr>
          <w:p>
            <w:pPr>
              <w:spacing w:line="240" w:lineRule="auto" w:after="0"/>
              <w:ind w:firstLine="0"/>
            </w:pPr>
            <w:r>
              <w:rPr>
                <w:b/>
                <w:sz w:val="20"/>
              </w:rPr>
              <w:t>Acento</w:t>
            </w:r>
          </w:p>
        </w:tc>
        <w:tc>
          <w:tcPr>
            <w:tcW w:type="dxa" w:w="2732"/>
            <w:tcBorders>
              <w:top w:val="single" w:sz="8" w:color="000000"/>
              <w:left w:val="nil"/>
              <w:bottom w:val="single" w:sz="8" w:color="000000"/>
              <w:right w:val="nil"/>
            </w:tcBorders>
          </w:tcPr>
          <w:p>
            <w:pPr>
              <w:spacing w:line="240" w:lineRule="auto" w:after="0"/>
              <w:ind w:firstLine="0"/>
            </w:pPr>
            <w:r>
              <w:rPr>
                <w:b/>
                <w:sz w:val="20"/>
              </w:rPr>
              <w:t>Uso</w:t>
            </w:r>
          </w:p>
        </w:tc>
      </w:tr>
      <w:tr>
        <w:trPr>
          <w:cantSplit/>
        </w:trPr>
        <w:tc>
          <w:tcPr>
            <w:tcW w:type="dxa" w:w="1544"/>
            <w:tcBorders>
              <w:top w:val="nil"/>
              <w:left w:val="nil"/>
              <w:bottom w:val="nil"/>
              <w:right w:val="nil"/>
            </w:tcBorders>
          </w:tcPr>
          <w:p>
            <w:pPr>
              <w:spacing w:line="240" w:lineRule="auto" w:after="0"/>
              <w:ind w:firstLine="0"/>
            </w:pPr>
            <w:r>
              <w:rPr>
                <w:sz w:val="20"/>
              </w:rPr>
              <w:t>Estudiante</w:t>
            </w:r>
          </w:p>
        </w:tc>
        <w:tc>
          <w:tcPr>
            <w:tcW w:type="dxa" w:w="3088"/>
            <w:tcBorders>
              <w:top w:val="nil"/>
              <w:left w:val="nil"/>
              <w:bottom w:val="nil"/>
              <w:right w:val="nil"/>
            </w:tcBorders>
          </w:tcPr>
          <w:p>
            <w:pPr>
              <w:spacing w:line="240" w:lineRule="auto" w:after="0"/>
              <w:ind w:firstLine="0"/>
            </w:pPr>
            <w:r>
              <w:rPr>
                <w:sz w:val="20"/>
              </w:rPr>
              <w:t>Terracota #C65D3A</w:t>
            </w:r>
          </w:p>
        </w:tc>
        <w:tc>
          <w:tcPr>
            <w:tcW w:type="dxa" w:w="1663"/>
            <w:tcBorders>
              <w:top w:val="nil"/>
              <w:left w:val="nil"/>
              <w:bottom w:val="nil"/>
              <w:right w:val="nil"/>
            </w:tcBorders>
          </w:tcPr>
          <w:p>
            <w:pPr>
              <w:spacing w:line="240" w:lineRule="auto" w:after="0"/>
              <w:ind w:firstLine="0"/>
            </w:pPr>
            <w:r>
              <w:rPr>
                <w:sz w:val="20"/>
              </w:rPr>
              <w:t>Bosque #2F6B4F</w:t>
            </w:r>
          </w:p>
        </w:tc>
        <w:tc>
          <w:tcPr>
            <w:tcW w:type="dxa" w:w="2732"/>
            <w:tcBorders>
              <w:top w:val="nil"/>
              <w:left w:val="nil"/>
              <w:bottom w:val="nil"/>
              <w:right w:val="nil"/>
            </w:tcBorders>
          </w:tcPr>
          <w:p>
            <w:pPr>
              <w:spacing w:line="240" w:lineRule="auto" w:after="0"/>
              <w:ind w:firstLine="0"/>
            </w:pPr>
            <w:r>
              <w:rPr>
                <w:sz w:val="20"/>
              </w:rPr>
              <w:t>Área del estudiante y página pública</w:t>
            </w:r>
          </w:p>
        </w:tc>
      </w:tr>
      <w:tr>
        <w:trPr>
          <w:cantSplit/>
        </w:trPr>
        <w:tc>
          <w:tcPr>
            <w:tcW w:type="dxa" w:w="1544"/>
            <w:tcBorders>
              <w:top w:val="nil"/>
              <w:left w:val="nil"/>
              <w:bottom w:val="nil"/>
              <w:right w:val="nil"/>
            </w:tcBorders>
          </w:tcPr>
          <w:p>
            <w:pPr>
              <w:spacing w:line="240" w:lineRule="auto" w:after="0"/>
              <w:ind w:firstLine="0"/>
            </w:pPr>
            <w:r>
              <w:rPr>
                <w:sz w:val="20"/>
              </w:rPr>
              <w:t>Docente</w:t>
            </w:r>
          </w:p>
        </w:tc>
        <w:tc>
          <w:tcPr>
            <w:tcW w:type="dxa" w:w="3088"/>
            <w:tcBorders>
              <w:top w:val="nil"/>
              <w:left w:val="nil"/>
              <w:bottom w:val="nil"/>
              <w:right w:val="nil"/>
            </w:tcBorders>
          </w:tcPr>
          <w:p>
            <w:pPr>
              <w:spacing w:line="240" w:lineRule="auto" w:after="0"/>
              <w:ind w:firstLine="0"/>
            </w:pPr>
            <w:r>
              <w:rPr>
                <w:sz w:val="20"/>
              </w:rPr>
              <w:t>Turquesa #2A9D8F</w:t>
            </w:r>
          </w:p>
        </w:tc>
        <w:tc>
          <w:tcPr>
            <w:tcW w:type="dxa" w:w="1663"/>
            <w:tcBorders>
              <w:top w:val="nil"/>
              <w:left w:val="nil"/>
              <w:bottom w:val="nil"/>
              <w:right w:val="nil"/>
            </w:tcBorders>
          </w:tcPr>
          <w:p>
            <w:pPr>
              <w:spacing w:line="240" w:lineRule="auto" w:after="0"/>
              <w:ind w:firstLine="0"/>
            </w:pPr>
            <w:r>
              <w:rPr>
                <w:sz w:val="20"/>
              </w:rPr>
              <w:t>Coral #E66A5B</w:t>
            </w:r>
          </w:p>
        </w:tc>
        <w:tc>
          <w:tcPr>
            <w:tcW w:type="dxa" w:w="2732"/>
            <w:tcBorders>
              <w:top w:val="nil"/>
              <w:left w:val="nil"/>
              <w:bottom w:val="nil"/>
              <w:right w:val="nil"/>
            </w:tcBorders>
          </w:tcPr>
          <w:p>
            <w:pPr>
              <w:spacing w:line="240" w:lineRule="auto" w:after="0"/>
              <w:ind w:firstLine="0"/>
            </w:pPr>
            <w:r>
              <w:rPr>
                <w:sz w:val="20"/>
              </w:rPr>
              <w:t>Área del docente y del coordinador</w:t>
            </w:r>
          </w:p>
        </w:tc>
      </w:tr>
      <w:tr>
        <w:trPr>
          <w:cantSplit/>
        </w:trPr>
        <w:tc>
          <w:tcPr>
            <w:tcW w:type="dxa" w:w="1544"/>
            <w:tcBorders>
              <w:top w:val="nil"/>
              <w:left w:val="nil"/>
              <w:bottom w:val="nil"/>
              <w:right w:val="nil"/>
            </w:tcBorders>
          </w:tcPr>
          <w:p>
            <w:pPr>
              <w:spacing w:line="240" w:lineRule="auto" w:after="0"/>
              <w:ind w:firstLine="0"/>
            </w:pPr>
            <w:r>
              <w:rPr>
                <w:sz w:val="20"/>
              </w:rPr>
              <w:t>Administración</w:t>
            </w:r>
          </w:p>
        </w:tc>
        <w:tc>
          <w:tcPr>
            <w:tcW w:type="dxa" w:w="3088"/>
            <w:tcBorders>
              <w:top w:val="nil"/>
              <w:left w:val="nil"/>
              <w:bottom w:val="nil"/>
              <w:right w:val="nil"/>
            </w:tcBorders>
          </w:tcPr>
          <w:p>
            <w:pPr>
              <w:spacing w:line="240" w:lineRule="auto" w:after="0"/>
              <w:ind w:firstLine="0"/>
            </w:pPr>
            <w:r>
              <w:rPr>
                <w:sz w:val="20"/>
              </w:rPr>
              <w:t>Ciruela #6E4B6B</w:t>
            </w:r>
          </w:p>
        </w:tc>
        <w:tc>
          <w:tcPr>
            <w:tcW w:type="dxa" w:w="1663"/>
            <w:tcBorders>
              <w:top w:val="nil"/>
              <w:left w:val="nil"/>
              <w:bottom w:val="nil"/>
              <w:right w:val="nil"/>
            </w:tcBorders>
          </w:tcPr>
          <w:p>
            <w:pPr>
              <w:spacing w:line="240" w:lineRule="auto" w:after="0"/>
              <w:ind w:firstLine="0"/>
            </w:pPr>
            <w:r>
              <w:rPr>
                <w:sz w:val="20"/>
              </w:rPr>
              <w:t>Salvia #7FA58A</w:t>
            </w:r>
          </w:p>
        </w:tc>
        <w:tc>
          <w:tcPr>
            <w:tcW w:type="dxa" w:w="2732"/>
            <w:tcBorders>
              <w:top w:val="nil"/>
              <w:left w:val="nil"/>
              <w:bottom w:val="nil"/>
              <w:right w:val="nil"/>
            </w:tcBorders>
          </w:tcPr>
          <w:p>
            <w:pPr>
              <w:spacing w:line="240" w:lineRule="auto" w:after="0"/>
              <w:ind w:firstLine="0"/>
            </w:pPr>
            <w:r>
              <w:rPr>
                <w:sz w:val="20"/>
              </w:rPr>
              <w:t>Área administrativa</w:t>
            </w:r>
          </w:p>
        </w:tc>
      </w:tr>
      <w:tr>
        <w:trPr>
          <w:cantSplit/>
        </w:trPr>
        <w:tc>
          <w:tcPr>
            <w:tcW w:type="dxa" w:w="1544"/>
            <w:tcBorders>
              <w:top w:val="nil"/>
              <w:left w:val="nil"/>
              <w:bottom w:val="single" w:sz="8" w:color="000000"/>
              <w:right w:val="nil"/>
            </w:tcBorders>
          </w:tcPr>
          <w:p>
            <w:pPr>
              <w:spacing w:line="240" w:lineRule="auto" w:after="0"/>
              <w:ind w:firstLine="0"/>
            </w:pPr>
            <w:r>
              <w:rPr>
                <w:sz w:val="20"/>
              </w:rPr>
              <w:t>Estados</w:t>
            </w:r>
          </w:p>
        </w:tc>
        <w:tc>
          <w:tcPr>
            <w:tcW w:type="dxa" w:w="3088"/>
            <w:tcBorders>
              <w:top w:val="nil"/>
              <w:left w:val="nil"/>
              <w:bottom w:val="single" w:sz="8" w:color="000000"/>
              <w:right w:val="nil"/>
            </w:tcBorders>
          </w:tcPr>
          <w:p>
            <w:pPr>
              <w:spacing w:line="240" w:lineRule="auto" w:after="0"/>
              <w:ind w:firstLine="0"/>
            </w:pPr>
            <w:r>
              <w:rPr>
                <w:sz w:val="20"/>
              </w:rPr>
              <w:t>Éxito #176340, aviso #8A5208, peligro #B42318, información #1D5D90</w:t>
            </w:r>
          </w:p>
        </w:tc>
        <w:tc>
          <w:tcPr>
            <w:tcW w:type="dxa" w:w="1663"/>
            <w:tcBorders>
              <w:top w:val="nil"/>
              <w:left w:val="nil"/>
              <w:bottom w:val="single" w:sz="8" w:color="000000"/>
              <w:right w:val="nil"/>
            </w:tcBorders>
          </w:tcPr>
          <w:p>
            <w:pPr>
              <w:spacing w:line="240" w:lineRule="auto" w:after="0"/>
              <w:ind w:firstLine="0"/>
            </w:pPr>
            <w:r>
              <w:rPr>
                <w:sz w:val="20"/>
              </w:rPr>
              <w:t>—</w:t>
            </w:r>
          </w:p>
        </w:tc>
        <w:tc>
          <w:tcPr>
            <w:tcW w:type="dxa" w:w="2732"/>
            <w:tcBorders>
              <w:top w:val="nil"/>
              <w:left w:val="nil"/>
              <w:bottom w:val="single" w:sz="8" w:color="000000"/>
              <w:right w:val="nil"/>
            </w:tcBorders>
          </w:tcPr>
          <w:p>
            <w:pPr>
              <w:spacing w:line="240" w:lineRule="auto" w:after="0"/>
              <w:ind w:firstLine="0"/>
            </w:pPr>
            <w:r>
              <w:rPr>
                <w:sz w:val="20"/>
              </w:rPr>
              <w:t>Insignias de riesgo, entregas y mensajes</w:t>
            </w:r>
          </w:p>
        </w:tc>
      </w:tr>
    </w:tbl>
    <w:p>
      <w:pPr>
        <w:spacing w:after="240" w:line="240" w:lineRule="auto"/>
        <w:ind w:firstLine="0"/>
      </w:pPr>
      <w:r>
        <w:rPr>
          <w:i/>
          <w:sz w:val="22"/>
        </w:rPr>
        <w:t>Nota.</w:t>
      </w:r>
      <w:r>
        <w:rPr>
          <w:sz w:val="22"/>
        </w:rPr>
        <w:t xml:space="preserve"> Elaboración propia, a partir de la paleta del proyecto (</w:t>
      </w:r>
      <w:r>
        <w:rPr>
          <w:rFonts w:ascii="Consolas" w:hAnsi="Consolas"/>
          <w:sz w:val="19"/>
        </w:rPr>
        <w:t>palette.svg</w:t>
      </w:r>
      <w:r>
        <w:rPr>
          <w:sz w:val="22"/>
        </w:rPr>
        <w:t>).</w:t>
      </w:r>
    </w:p>
    <w:p>
      <w:r>
        <w:rPr/>
        <w:t>La Figura 19 muestra la página pública y la Figura 20 la misma área del estudiante en un celular, con el menú abierto.</w:t>
      </w:r>
    </w:p>
    <w:p>
      <w:pPr>
        <w:pStyle w:val="Caption"/>
        <w:keepNext/>
      </w:pPr>
      <w:bookmarkStart w:id="188" w:name="_Figura19"/>
      <w:r>
        <w:rPr>
          <w:b/>
        </w:rPr>
        <w:t xml:space="preserve">Figura </w:t>
      </w:r>
      <w:r>
        <w:rPr>
          <w:b/>
        </w:rPr>
        <w:fldChar w:fldCharType="begin"/>
      </w:r>
      <w:r>
        <w:rPr>
          <w:b/>
        </w:rPr>
        <w:instrText xml:space="preserve"> SEQ Figura \* ARABIC </w:instrText>
      </w:r>
      <w:r>
        <w:rPr>
          <w:b/>
        </w:rPr>
        <w:fldChar w:fldCharType="separate"/>
      </w:r>
      <w:r>
        <w:rPr>
          <w:b/>
        </w:rPr>
        <w:t>19</w:t>
      </w:r>
      <w:r>
        <w:rPr>
          <w:b/>
        </w:rPr>
        <w:fldChar w:fldCharType="end"/>
      </w:r>
      <w:r>
        <w:br/>
      </w:r>
      <w:r>
        <w:rPr>
          <w:i/>
        </w:rPr>
        <w:t>Página pública de AYNI</w:t>
      </w:r>
      <w:bookmarkEnd w:id="188"/>
    </w:p>
    <w:p>
      <w:pPr>
        <w:keepNext/>
        <w:spacing w:line="240" w:lineRule="auto"/>
        <w:ind w:firstLine="0"/>
        <w:jc w:val="center"/>
      </w:pPr>
      <w:r>
        <w:drawing>
          <wp:inline xmlns:a="http://schemas.openxmlformats.org/drawingml/2006/main" xmlns:pic="http://schemas.openxmlformats.org/drawingml/2006/picture">
            <wp:extent cx="5303520" cy="3646170"/>
            <wp:docPr id="20" name="Picture 20"/>
            <wp:cNvGraphicFramePr>
              <a:graphicFrameLocks noChangeAspect="1"/>
            </wp:cNvGraphicFramePr>
            <a:graphic>
              <a:graphicData uri="http://schemas.openxmlformats.org/drawingml/2006/picture">
                <pic:pic>
                  <pic:nvPicPr>
                    <pic:cNvPr id="0" name="pc-01-landing.jpg"/>
                    <pic:cNvPicPr/>
                  </pic:nvPicPr>
                  <pic:blipFill>
                    <a:blip r:embed="rId29"/>
                    <a:stretch>
                      <a:fillRect/>
                    </a:stretch>
                  </pic:blipFill>
                  <pic:spPr>
                    <a:xfrm>
                      <a:off x="0" y="0"/>
                      <a:ext cx="5303520" cy="364617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pPr>
        <w:pStyle w:val="Caption"/>
        <w:keepNext/>
      </w:pPr>
      <w:bookmarkStart w:id="189" w:name="_Figura20"/>
      <w:r>
        <w:rPr>
          <w:b/>
        </w:rPr>
        <w:t xml:space="preserve">Figura </w:t>
      </w:r>
      <w:r>
        <w:rPr>
          <w:b/>
        </w:rPr>
        <w:fldChar w:fldCharType="begin"/>
      </w:r>
      <w:r>
        <w:rPr>
          <w:b/>
        </w:rPr>
        <w:instrText xml:space="preserve"> SEQ Figura \* ARABIC </w:instrText>
      </w:r>
      <w:r>
        <w:rPr>
          <w:b/>
        </w:rPr>
        <w:fldChar w:fldCharType="separate"/>
      </w:r>
      <w:r>
        <w:rPr>
          <w:b/>
        </w:rPr>
        <w:t>20</w:t>
      </w:r>
      <w:r>
        <w:rPr>
          <w:b/>
        </w:rPr>
        <w:fldChar w:fldCharType="end"/>
      </w:r>
      <w:r>
        <w:br/>
      </w:r>
      <w:r>
        <w:rPr>
          <w:i/>
        </w:rPr>
        <w:t>Inicio del estudiante en un celular, con el menú desplegado</w:t>
      </w:r>
      <w:bookmarkEnd w:id="189"/>
    </w:p>
    <w:p>
      <w:pPr>
        <w:keepNext/>
        <w:spacing w:line="240" w:lineRule="auto"/>
        <w:ind w:firstLine="0"/>
        <w:jc w:val="center"/>
      </w:pPr>
      <w:r>
        <w:drawing>
          <wp:inline xmlns:a="http://schemas.openxmlformats.org/drawingml/2006/main" xmlns:pic="http://schemas.openxmlformats.org/drawingml/2006/picture">
            <wp:extent cx="2377440" cy="4614255"/>
            <wp:docPr id="21" name="Picture 21"/>
            <wp:cNvGraphicFramePr>
              <a:graphicFrameLocks noChangeAspect="1"/>
            </wp:cNvGraphicFramePr>
            <a:graphic>
              <a:graphicData uri="http://schemas.openxmlformats.org/drawingml/2006/picture">
                <pic:pic>
                  <pic:nvPicPr>
                    <pic:cNvPr id="0" name="cel-08-inicio-estudiante-menu.jpg"/>
                    <pic:cNvPicPr/>
                  </pic:nvPicPr>
                  <pic:blipFill>
                    <a:blip r:embed="rId30"/>
                    <a:stretch>
                      <a:fillRect/>
                    </a:stretch>
                  </pic:blipFill>
                  <pic:spPr>
                    <a:xfrm>
                      <a:off x="0" y="0"/>
                      <a:ext cx="2377440" cy="4614255"/>
                    </a:xfrm>
                    <a:prstGeom prst="rect"/>
                  </pic:spPr>
                </pic:pic>
              </a:graphicData>
            </a:graphic>
          </wp:inline>
        </w:drawing>
      </w:r>
    </w:p>
    <w:p>
      <w:pPr>
        <w:spacing w:after="240" w:line="240" w:lineRule="auto"/>
        <w:ind w:firstLine="0"/>
      </w:pPr>
      <w:r>
        <w:rPr>
          <w:i/>
          <w:sz w:val="22"/>
        </w:rPr>
        <w:t>Nota.</w:t>
      </w:r>
      <w:r>
        <w:rPr>
          <w:sz w:val="22"/>
        </w:rPr>
        <w:t xml:space="preserve"> Captura del sistema implementado en un ancho de 390 píxeles.</w:t>
      </w:r>
    </w:p>
    <w:p>
      <w:pPr>
        <w:pStyle w:val="Heading2"/>
      </w:pPr>
      <w:bookmarkStart w:id="190" w:name="_Toc00052"/>
      <w:r>
        <w:rPr/>
        <w:t>5.3 Diseño de la arquitectura del sistema</w:t>
      </w:r>
      <w:bookmarkEnd w:id="190"/>
    </w:p>
    <w:p>
      <w:r>
        <w:rPr/>
        <w:t>AYNI sigue una arquitectura en capas de tipo cliente-servidor (Figura 21). En el navegador se ejecuta una aplicación React de una sola página, que valida los formularios y se comunica con el servidor por HTTPS, enviando y recibiendo JSON. En el servidor, Laravel expone una API REST versionada (</w:t>
      </w:r>
      <w:r>
        <w:rPr>
          <w:rFonts w:ascii="Consolas" w:hAnsi="Consolas"/>
          <w:sz w:val="21"/>
        </w:rPr>
        <w:t>/api/v1</w:t>
      </w:r>
      <w:r>
        <w:rPr/>
        <w:t xml:space="preserve">) cuyas rutas están agrupadas por rol y protegidas por middleware; cada petición pasa por un </w:t>
      </w:r>
      <w:r>
        <w:rPr>
          <w:i/>
        </w:rPr>
        <w:t>Form Request</w:t>
      </w:r>
      <w:r>
        <w:rPr/>
        <w:t xml:space="preserve"> que vuelve a validar los datos y llega a un controlador delgado que delega en la capa de servicios, donde están las reglas del negocio. Los servicios acceden a MySQL mediante Eloquent y consultas parametrizadas, y guardan los archivos en un disco configurable fuera de la carpeta pública. El correo sale por SMTP, y si falla no interrumpe la operación del usuario.</w:t>
      </w:r>
    </w:p>
    <w:p>
      <w:pPr>
        <w:pStyle w:val="Caption"/>
        <w:keepNext/>
      </w:pPr>
      <w:bookmarkStart w:id="191" w:name="_Figura21"/>
      <w:r>
        <w:rPr>
          <w:b/>
        </w:rPr>
        <w:t xml:space="preserve">Figura </w:t>
      </w:r>
      <w:r>
        <w:rPr>
          <w:b/>
        </w:rPr>
        <w:fldChar w:fldCharType="begin"/>
      </w:r>
      <w:r>
        <w:rPr>
          <w:b/>
        </w:rPr>
        <w:instrText xml:space="preserve"> SEQ Figura \* ARABIC </w:instrText>
      </w:r>
      <w:r>
        <w:rPr>
          <w:b/>
        </w:rPr>
        <w:fldChar w:fldCharType="separate"/>
      </w:r>
      <w:r>
        <w:rPr>
          <w:b/>
        </w:rPr>
        <w:t>21</w:t>
      </w:r>
      <w:r>
        <w:rPr>
          <w:b/>
        </w:rPr>
        <w:fldChar w:fldCharType="end"/>
      </w:r>
      <w:r>
        <w:br/>
      </w:r>
      <w:r>
        <w:rPr>
          <w:i/>
        </w:rPr>
        <w:t>Arquitectura del sistema AYNI</w:t>
      </w:r>
      <w:bookmarkEnd w:id="191"/>
    </w:p>
    <w:p>
      <w:pPr>
        <w:keepNext/>
        <w:spacing w:line="240" w:lineRule="auto"/>
        <w:ind w:firstLine="0"/>
        <w:jc w:val="center"/>
      </w:pPr>
      <w:r>
        <w:drawing>
          <wp:inline xmlns:a="http://schemas.openxmlformats.org/drawingml/2006/main" xmlns:pic="http://schemas.openxmlformats.org/drawingml/2006/picture">
            <wp:extent cx="5731510" cy="3350729"/>
            <wp:docPr id="22" name="Picture 22"/>
            <wp:cNvGraphicFramePr>
              <a:graphicFrameLocks noChangeAspect="1"/>
            </wp:cNvGraphicFramePr>
            <a:graphic>
              <a:graphicData uri="http://schemas.openxmlformats.org/drawingml/2006/picture">
                <pic:pic>
                  <pic:nvPicPr>
                    <pic:cNvPr id="0" name="arquitectura.png"/>
                    <pic:cNvPicPr/>
                  </pic:nvPicPr>
                  <pic:blipFill>
                    <a:blip r:embed="rId31"/>
                    <a:stretch>
                      <a:fillRect/>
                    </a:stretch>
                  </pic:blipFill>
                  <pic:spPr>
                    <a:xfrm>
                      <a:off x="0" y="0"/>
                      <a:ext cx="5731510" cy="3350729"/>
                    </a:xfrm>
                    <a:prstGeom prst="rect"/>
                  </pic:spPr>
                </pic:pic>
              </a:graphicData>
            </a:graphic>
          </wp:inline>
        </w:drawing>
      </w:r>
    </w:p>
    <w:p>
      <w:pPr>
        <w:spacing w:after="240" w:line="240" w:lineRule="auto"/>
        <w:ind w:firstLine="0"/>
      </w:pPr>
      <w:r>
        <w:rPr>
          <w:i/>
          <w:sz w:val="22"/>
        </w:rPr>
        <w:t>Nota.</w:t>
      </w:r>
      <w:r>
        <w:rPr>
          <w:sz w:val="22"/>
        </w:rPr>
        <w:t xml:space="preserve"> Elaboración propia. Los recuadros con línea discontinua corresponden a la segunda y la tercera unidad.</w:t>
      </w:r>
    </w:p>
    <w:p>
      <w:r>
        <w:rPr/>
        <w:t>Esta arquitectura está pensada para evolucionar. La API sin estado y el token de sesión permiten ejecutar varias instancias del servidor detrás de un balanceador. El motor de reglas está aislado en una clase que recibe los indicadores del estudiante y devuelve el nivel, los factores y las recomendaciones; en la segunda unidad se reemplazará por un microservicio de inteligencia artificial que guardará sus resultados en las mismas tablas, sin cambiar las pantallas. La configuración por variables de entorno, el disco de archivos configurable y los registros por salida estándar preparan la migración a Google Cloud de la tercera unidad (Anexo F).</w:t>
      </w:r>
    </w:p>
    <w:p>
      <w:pPr>
        <w:pStyle w:val="Heading2"/>
      </w:pPr>
      <w:bookmarkStart w:id="192" w:name="_Toc00053"/>
      <w:r>
        <w:rPr/>
        <w:t>5.4 Prototipos</w:t>
      </w:r>
      <w:bookmarkEnd w:id="192"/>
    </w:p>
    <w:p>
      <w:r>
        <w:rPr/>
        <w:t>Durante la fase de diseño se elaboraron prototipos de alta fidelidad de las pantallas principales de cada perfil, a partir de los casos de uso y del modelo de datos. Sirvieron para validar la navegación con el grupo y como referencia de la implementación, que respetó su estructura y su paleta. Las Figuras 22 a 24 presentan algunos de ellos; el conjunto completo y su comparación con el sistema implementado están en el Anexo D.</w:t>
      </w:r>
    </w:p>
    <w:p>
      <w:pPr>
        <w:pStyle w:val="Caption"/>
        <w:keepNext/>
      </w:pPr>
      <w:bookmarkStart w:id="193" w:name="_Figura22"/>
      <w:r>
        <w:rPr>
          <w:b/>
        </w:rPr>
        <w:t xml:space="preserve">Figura </w:t>
      </w:r>
      <w:r>
        <w:rPr>
          <w:b/>
        </w:rPr>
        <w:fldChar w:fldCharType="begin"/>
      </w:r>
      <w:r>
        <w:rPr>
          <w:b/>
        </w:rPr>
        <w:instrText xml:space="preserve"> SEQ Figura \* ARABIC </w:instrText>
      </w:r>
      <w:r>
        <w:rPr>
          <w:b/>
        </w:rPr>
        <w:fldChar w:fldCharType="separate"/>
      </w:r>
      <w:r>
        <w:rPr>
          <w:b/>
        </w:rPr>
        <w:t>22</w:t>
      </w:r>
      <w:r>
        <w:rPr>
          <w:b/>
        </w:rPr>
        <w:fldChar w:fldCharType="end"/>
      </w:r>
      <w:r>
        <w:br/>
      </w:r>
      <w:r>
        <w:rPr>
          <w:i/>
        </w:rPr>
        <w:t>Prototipo del registro de notas del docente (CU-18)</w:t>
      </w:r>
      <w:bookmarkEnd w:id="193"/>
    </w:p>
    <w:p>
      <w:pPr>
        <w:keepNext/>
        <w:spacing w:line="240" w:lineRule="auto"/>
        <w:ind w:firstLine="0"/>
        <w:jc w:val="center"/>
      </w:pPr>
      <w:r>
        <w:drawing>
          <wp:inline xmlns:a="http://schemas.openxmlformats.org/drawingml/2006/main" xmlns:pic="http://schemas.openxmlformats.org/drawingml/2006/picture">
            <wp:extent cx="5486400" cy="3088059"/>
            <wp:docPr id="23" name="Picture 23"/>
            <wp:cNvGraphicFramePr>
              <a:graphicFrameLocks noChangeAspect="1"/>
            </wp:cNvGraphicFramePr>
            <a:graphic>
              <a:graphicData uri="http://schemas.openxmlformats.org/drawingml/2006/picture">
                <pic:pic>
                  <pic:nvPicPr>
                    <pic:cNvPr id="0" name="notas.jpg"/>
                    <pic:cNvPicPr/>
                  </pic:nvPicPr>
                  <pic:blipFill>
                    <a:blip r:embed="rId32"/>
                    <a:stretch>
                      <a:fillRect/>
                    </a:stretch>
                  </pic:blipFill>
                  <pic:spPr>
                    <a:xfrm>
                      <a:off x="0" y="0"/>
                      <a:ext cx="5486400" cy="3088059"/>
                    </a:xfrm>
                    <a:prstGeom prst="rect"/>
                  </pic:spPr>
                </pic:pic>
              </a:graphicData>
            </a:graphic>
          </wp:inline>
        </w:drawing>
      </w:r>
    </w:p>
    <w:p>
      <w:pPr>
        <w:spacing w:after="240" w:line="240" w:lineRule="auto"/>
        <w:ind w:firstLine="0"/>
      </w:pPr>
      <w:r>
        <w:rPr>
          <w:i/>
          <w:sz w:val="22"/>
        </w:rPr>
        <w:t>Nota.</w:t>
      </w:r>
      <w:r>
        <w:rPr>
          <w:sz w:val="22"/>
        </w:rPr>
        <w:t xml:space="preserve"> Elaboración propia. En la versión implementada cada evaluación tiene además su puntaje máximo, de modo que la columna se rotula, por ejemplo, «Nota (0 – 50)».</w:t>
      </w:r>
    </w:p>
    <w:p>
      <w:pPr>
        <w:pStyle w:val="Caption"/>
        <w:keepNext/>
      </w:pPr>
      <w:bookmarkStart w:id="194" w:name="_Figura23"/>
      <w:r>
        <w:rPr>
          <w:b/>
        </w:rPr>
        <w:t xml:space="preserve">Figura </w:t>
      </w:r>
      <w:r>
        <w:rPr>
          <w:b/>
        </w:rPr>
        <w:fldChar w:fldCharType="begin"/>
      </w:r>
      <w:r>
        <w:rPr>
          <w:b/>
        </w:rPr>
        <w:instrText xml:space="preserve"> SEQ Figura \* ARABIC </w:instrText>
      </w:r>
      <w:r>
        <w:rPr>
          <w:b/>
        </w:rPr>
        <w:fldChar w:fldCharType="separate"/>
      </w:r>
      <w:r>
        <w:rPr>
          <w:b/>
        </w:rPr>
        <w:t>23</w:t>
      </w:r>
      <w:r>
        <w:rPr>
          <w:b/>
        </w:rPr>
        <w:fldChar w:fldCharType="end"/>
      </w:r>
      <w:r>
        <w:br/>
      </w:r>
      <w:r>
        <w:rPr>
          <w:i/>
        </w:rPr>
        <w:t>Prototipo del detalle de una alerta con sus factores explicativos (CU-25)</w:t>
      </w:r>
      <w:bookmarkEnd w:id="194"/>
    </w:p>
    <w:p>
      <w:pPr>
        <w:keepNext/>
        <w:spacing w:line="240" w:lineRule="auto"/>
        <w:ind w:firstLine="0"/>
        <w:jc w:val="center"/>
      </w:pPr>
      <w:r>
        <w:drawing>
          <wp:inline xmlns:a="http://schemas.openxmlformats.org/drawingml/2006/main" xmlns:pic="http://schemas.openxmlformats.org/drawingml/2006/picture">
            <wp:extent cx="5486400" cy="3088059"/>
            <wp:docPr id="24" name="Picture 24"/>
            <wp:cNvGraphicFramePr>
              <a:graphicFrameLocks noChangeAspect="1"/>
            </wp:cNvGraphicFramePr>
            <a:graphic>
              <a:graphicData uri="http://schemas.openxmlformats.org/drawingml/2006/picture">
                <pic:pic>
                  <pic:nvPicPr>
                    <pic:cNvPr id="0" name="detalle-alerta.jpg"/>
                    <pic:cNvPicPr/>
                  </pic:nvPicPr>
                  <pic:blipFill>
                    <a:blip r:embed="rId33"/>
                    <a:stretch>
                      <a:fillRect/>
                    </a:stretch>
                  </pic:blipFill>
                  <pic:spPr>
                    <a:xfrm>
                      <a:off x="0" y="0"/>
                      <a:ext cx="5486400" cy="3088059"/>
                    </a:xfrm>
                    <a:prstGeom prst="rect"/>
                  </pic:spPr>
                </pic:pic>
              </a:graphicData>
            </a:graphic>
          </wp:inline>
        </w:drawing>
      </w:r>
    </w:p>
    <w:p>
      <w:pPr>
        <w:spacing w:after="240" w:line="240" w:lineRule="auto"/>
        <w:ind w:firstLine="0"/>
      </w:pPr>
      <w:r>
        <w:rPr>
          <w:i/>
          <w:sz w:val="22"/>
        </w:rPr>
        <w:t>Nota.</w:t>
      </w:r>
      <w:r>
        <w:rPr>
          <w:sz w:val="22"/>
        </w:rPr>
        <w:t xml:space="preserve"> Elaboración propia.</w:t>
      </w:r>
    </w:p>
    <w:p>
      <w:pPr>
        <w:pStyle w:val="Caption"/>
        <w:keepNext/>
      </w:pPr>
      <w:bookmarkStart w:id="195" w:name="_Figura24"/>
      <w:r>
        <w:rPr>
          <w:b/>
        </w:rPr>
        <w:t xml:space="preserve">Figura </w:t>
      </w:r>
      <w:r>
        <w:rPr>
          <w:b/>
        </w:rPr>
        <w:fldChar w:fldCharType="begin"/>
      </w:r>
      <w:r>
        <w:rPr>
          <w:b/>
        </w:rPr>
        <w:instrText xml:space="preserve"> SEQ Figura \* ARABIC </w:instrText>
      </w:r>
      <w:r>
        <w:rPr>
          <w:b/>
        </w:rPr>
        <w:fldChar w:fldCharType="separate"/>
      </w:r>
      <w:r>
        <w:rPr>
          <w:b/>
        </w:rPr>
        <w:t>24</w:t>
      </w:r>
      <w:r>
        <w:rPr>
          <w:b/>
        </w:rPr>
        <w:fldChar w:fldCharType="end"/>
      </w:r>
      <w:r>
        <w:br/>
      </w:r>
      <w:r>
        <w:rPr>
          <w:i/>
        </w:rPr>
        <w:t>Prototipo del panel de riesgo de la administración (CU-26)</w:t>
      </w:r>
      <w:bookmarkEnd w:id="195"/>
    </w:p>
    <w:p>
      <w:pPr>
        <w:keepNext/>
        <w:spacing w:line="240" w:lineRule="auto"/>
        <w:ind w:firstLine="0"/>
        <w:jc w:val="center"/>
      </w:pPr>
      <w:r>
        <w:drawing>
          <wp:inline xmlns:a="http://schemas.openxmlformats.org/drawingml/2006/main" xmlns:pic="http://schemas.openxmlformats.org/drawingml/2006/picture">
            <wp:extent cx="5486400" cy="3088059"/>
            <wp:docPr id="25" name="Picture 25"/>
            <wp:cNvGraphicFramePr>
              <a:graphicFrameLocks noChangeAspect="1"/>
            </wp:cNvGraphicFramePr>
            <a:graphic>
              <a:graphicData uri="http://schemas.openxmlformats.org/drawingml/2006/picture">
                <pic:pic>
                  <pic:nvPicPr>
                    <pic:cNvPr id="0" name="panel-riesgo.jpg"/>
                    <pic:cNvPicPr/>
                  </pic:nvPicPr>
                  <pic:blipFill>
                    <a:blip r:embed="rId34"/>
                    <a:stretch>
                      <a:fillRect/>
                    </a:stretch>
                  </pic:blipFill>
                  <pic:spPr>
                    <a:xfrm>
                      <a:off x="0" y="0"/>
                      <a:ext cx="5486400" cy="3088059"/>
                    </a:xfrm>
                    <a:prstGeom prst="rect"/>
                  </pic:spPr>
                </pic:pic>
              </a:graphicData>
            </a:graphic>
          </wp:inline>
        </w:drawing>
      </w:r>
    </w:p>
    <w:p>
      <w:pPr>
        <w:spacing w:after="240" w:line="240" w:lineRule="auto"/>
        <w:ind w:firstLine="0"/>
      </w:pPr>
      <w:r>
        <w:rPr>
          <w:i/>
          <w:sz w:val="22"/>
        </w:rPr>
        <w:t>Nota.</w:t>
      </w:r>
      <w:r>
        <w:rPr>
          <w:sz w:val="22"/>
        </w:rPr>
        <w:t xml:space="preserve"> Elaboración propia.</w:t>
      </w:r>
    </w:p>
    <w:p>
      <w:r>
        <w:br w:type="page"/>
      </w:r>
    </w:p>
    <w:p>
      <w:pPr>
        <w:pStyle w:val="Heading1"/>
      </w:pPr>
      <w:bookmarkStart w:id="196" w:name="_Toc00054"/>
      <w:r>
        <w:rPr/>
        <w:t>Capítulo VI: Desarrollo web</w:t>
      </w:r>
      <w:bookmarkEnd w:id="196"/>
    </w:p>
    <w:p>
      <w:pPr>
        <w:pStyle w:val="Heading2"/>
      </w:pPr>
      <w:bookmarkStart w:id="197" w:name="_Toc00055"/>
      <w:r>
        <w:rPr/>
        <w:t>6.1 Tecnologías utilizadas</w:t>
      </w:r>
      <w:bookmarkEnd w:id="197"/>
    </w:p>
    <w:p>
      <w:r>
        <w:rPr/>
        <w:t>La elección de tecnologías partió de una restricción: el hosting del curso ofrece PHP 8.1 y MySQL o MariaDB, sin acceso por consola. Por eso el servidor usa Laravel 10, la última versión compatible con PHP 8.1, y todo lo que en otros sistemas haría un proceso en segundo plano se resuelve dentro de las peticiones. La Tabla 19 detalla cada tecnología con su versión y el motivo de su elección.</w:t>
      </w:r>
    </w:p>
    <w:p>
      <w:pPr>
        <w:pStyle w:val="Caption"/>
        <w:keepNext/>
      </w:pPr>
      <w:bookmarkStart w:id="198" w:name="_Tabla19"/>
      <w:r>
        <w:rPr>
          <w:b/>
        </w:rPr>
        <w:t xml:space="preserve">Tabla </w:t>
      </w:r>
      <w:r>
        <w:rPr>
          <w:b/>
        </w:rPr>
        <w:fldChar w:fldCharType="begin"/>
      </w:r>
      <w:r>
        <w:rPr>
          <w:b/>
        </w:rPr>
        <w:instrText xml:space="preserve"> SEQ Tabla \* ARABIC </w:instrText>
      </w:r>
      <w:r>
        <w:rPr>
          <w:b/>
        </w:rPr>
        <w:fldChar w:fldCharType="separate"/>
      </w:r>
      <w:r>
        <w:rPr>
          <w:b/>
        </w:rPr>
        <w:t>19</w:t>
      </w:r>
      <w:r>
        <w:rPr>
          <w:b/>
        </w:rPr>
        <w:fldChar w:fldCharType="end"/>
      </w:r>
      <w:r>
        <w:br/>
      </w:r>
      <w:r>
        <w:rPr>
          <w:i/>
        </w:rPr>
        <w:t>Tecnologías utilizadas</w:t>
      </w:r>
      <w:bookmarkEnd w:id="198"/>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1781"/>
        <w:gridCol w:w="2256"/>
        <w:gridCol w:w="1306"/>
        <w:gridCol w:w="3682"/>
      </w:tblGrid>
      <w:tr>
        <w:trPr>
          <w:tblHeader w:val="true"/>
          <w:cantSplit/>
        </w:trPr>
        <w:tc>
          <w:tcPr>
            <w:tcW w:type="dxa" w:w="1781"/>
            <w:tcBorders>
              <w:top w:val="single" w:sz="8" w:color="000000"/>
              <w:left w:val="nil"/>
              <w:bottom w:val="single" w:sz="8" w:color="000000"/>
              <w:right w:val="nil"/>
            </w:tcBorders>
          </w:tcPr>
          <w:p>
            <w:pPr>
              <w:spacing w:line="240" w:lineRule="auto" w:after="0"/>
              <w:ind w:firstLine="0"/>
            </w:pPr>
            <w:r>
              <w:rPr>
                <w:b/>
                <w:sz w:val="19"/>
              </w:rPr>
              <w:t>Capa</w:t>
            </w:r>
          </w:p>
        </w:tc>
        <w:tc>
          <w:tcPr>
            <w:tcW w:type="dxa" w:w="2256"/>
            <w:tcBorders>
              <w:top w:val="single" w:sz="8" w:color="000000"/>
              <w:left w:val="nil"/>
              <w:bottom w:val="single" w:sz="8" w:color="000000"/>
              <w:right w:val="nil"/>
            </w:tcBorders>
          </w:tcPr>
          <w:p>
            <w:pPr>
              <w:spacing w:line="240" w:lineRule="auto" w:after="0"/>
              <w:ind w:firstLine="0"/>
            </w:pPr>
            <w:r>
              <w:rPr>
                <w:b/>
                <w:sz w:val="19"/>
              </w:rPr>
              <w:t>Tecnología</w:t>
            </w:r>
          </w:p>
        </w:tc>
        <w:tc>
          <w:tcPr>
            <w:tcW w:type="dxa" w:w="1306"/>
            <w:tcBorders>
              <w:top w:val="single" w:sz="8" w:color="000000"/>
              <w:left w:val="nil"/>
              <w:bottom w:val="single" w:sz="8" w:color="000000"/>
              <w:right w:val="nil"/>
            </w:tcBorders>
          </w:tcPr>
          <w:p>
            <w:pPr>
              <w:spacing w:line="240" w:lineRule="auto" w:after="0"/>
              <w:ind w:firstLine="0"/>
            </w:pPr>
            <w:r>
              <w:rPr>
                <w:b/>
                <w:sz w:val="19"/>
              </w:rPr>
              <w:t>Versión</w:t>
            </w:r>
          </w:p>
        </w:tc>
        <w:tc>
          <w:tcPr>
            <w:tcW w:type="dxa" w:w="3682"/>
            <w:tcBorders>
              <w:top w:val="single" w:sz="8" w:color="000000"/>
              <w:left w:val="nil"/>
              <w:bottom w:val="single" w:sz="8" w:color="000000"/>
              <w:right w:val="nil"/>
            </w:tcBorders>
          </w:tcPr>
          <w:p>
            <w:pPr>
              <w:spacing w:line="240" w:lineRule="auto" w:after="0"/>
              <w:ind w:firstLine="0"/>
            </w:pPr>
            <w:r>
              <w:rPr>
                <w:b/>
                <w:sz w:val="19"/>
              </w:rPr>
              <w:t>Justificación</w:t>
            </w:r>
          </w:p>
        </w:tc>
      </w:tr>
      <w:tr>
        <w:trPr>
          <w:cantSplit/>
        </w:trPr>
        <w:tc>
          <w:tcPr>
            <w:tcW w:type="dxa" w:w="1781"/>
            <w:tcBorders>
              <w:top w:val="nil"/>
              <w:left w:val="nil"/>
              <w:bottom w:val="nil"/>
              <w:right w:val="nil"/>
            </w:tcBorders>
          </w:tcPr>
          <w:p>
            <w:pPr>
              <w:spacing w:line="240" w:lineRule="auto" w:after="0"/>
              <w:ind w:firstLine="0"/>
            </w:pPr>
            <w:r>
              <w:rPr>
                <w:sz w:val="19"/>
              </w:rPr>
              <w:t>Servidor</w:t>
            </w:r>
          </w:p>
        </w:tc>
        <w:tc>
          <w:tcPr>
            <w:tcW w:type="dxa" w:w="2256"/>
            <w:tcBorders>
              <w:top w:val="nil"/>
              <w:left w:val="nil"/>
              <w:bottom w:val="nil"/>
              <w:right w:val="nil"/>
            </w:tcBorders>
          </w:tcPr>
          <w:p>
            <w:pPr>
              <w:spacing w:line="240" w:lineRule="auto" w:after="0"/>
              <w:ind w:firstLine="0"/>
            </w:pPr>
            <w:r>
              <w:rPr>
                <w:sz w:val="19"/>
              </w:rPr>
              <w:t>PHP</w:t>
            </w:r>
          </w:p>
        </w:tc>
        <w:tc>
          <w:tcPr>
            <w:tcW w:type="dxa" w:w="1306"/>
            <w:tcBorders>
              <w:top w:val="nil"/>
              <w:left w:val="nil"/>
              <w:bottom w:val="nil"/>
              <w:right w:val="nil"/>
            </w:tcBorders>
          </w:tcPr>
          <w:p>
            <w:pPr>
              <w:spacing w:line="240" w:lineRule="auto" w:after="0"/>
              <w:ind w:firstLine="0"/>
            </w:pPr>
            <w:r>
              <w:rPr>
                <w:sz w:val="19"/>
              </w:rPr>
              <w:t>8.1</w:t>
            </w:r>
          </w:p>
        </w:tc>
        <w:tc>
          <w:tcPr>
            <w:tcW w:type="dxa" w:w="3682"/>
            <w:tcBorders>
              <w:top w:val="nil"/>
              <w:left w:val="nil"/>
              <w:bottom w:val="nil"/>
              <w:right w:val="nil"/>
            </w:tcBorders>
          </w:tcPr>
          <w:p>
            <w:pPr>
              <w:spacing w:line="240" w:lineRule="auto" w:after="0"/>
              <w:ind w:firstLine="0"/>
            </w:pPr>
            <w:r>
              <w:rPr>
                <w:sz w:val="19"/>
              </w:rPr>
              <w:t xml:space="preserve">Versión del hosting del curso; el proyecto la fija en </w:t>
            </w:r>
            <w:r>
              <w:rPr>
                <w:rFonts w:ascii="Consolas" w:hAnsi="Consolas"/>
                <w:sz w:val="16"/>
              </w:rPr>
              <w:t>composer.json</w:t>
            </w:r>
            <w:r>
              <w:rPr>
                <w:sz w:val="19"/>
              </w:rPr>
              <w:t xml:space="preserve"> para no usar funciones más nuevas.</w:t>
            </w:r>
          </w:p>
        </w:tc>
      </w:tr>
      <w:tr>
        <w:trPr>
          <w:cantSplit/>
        </w:trPr>
        <w:tc>
          <w:tcPr>
            <w:tcW w:type="dxa" w:w="1781"/>
            <w:tcBorders>
              <w:top w:val="nil"/>
              <w:left w:val="nil"/>
              <w:bottom w:val="nil"/>
              <w:right w:val="nil"/>
            </w:tcBorders>
          </w:tcPr>
          <w:p>
            <w:pPr>
              <w:spacing w:line="240" w:lineRule="auto" w:after="0"/>
              <w:ind w:firstLine="0"/>
            </w:pPr>
            <w:r>
              <w:rPr>
                <w:sz w:val="19"/>
              </w:rPr>
              <w:t>Servidor</w:t>
            </w:r>
          </w:p>
        </w:tc>
        <w:tc>
          <w:tcPr>
            <w:tcW w:type="dxa" w:w="2256"/>
            <w:tcBorders>
              <w:top w:val="nil"/>
              <w:left w:val="nil"/>
              <w:bottom w:val="nil"/>
              <w:right w:val="nil"/>
            </w:tcBorders>
          </w:tcPr>
          <w:p>
            <w:pPr>
              <w:spacing w:line="240" w:lineRule="auto" w:after="0"/>
              <w:ind w:firstLine="0"/>
            </w:pPr>
            <w:r>
              <w:rPr>
                <w:sz w:val="19"/>
              </w:rPr>
              <w:t>Laravel (API REST) y Sanctum</w:t>
            </w:r>
          </w:p>
        </w:tc>
        <w:tc>
          <w:tcPr>
            <w:tcW w:type="dxa" w:w="1306"/>
            <w:tcBorders>
              <w:top w:val="nil"/>
              <w:left w:val="nil"/>
              <w:bottom w:val="nil"/>
              <w:right w:val="nil"/>
            </w:tcBorders>
          </w:tcPr>
          <w:p>
            <w:pPr>
              <w:spacing w:line="240" w:lineRule="auto" w:after="0"/>
              <w:ind w:firstLine="0"/>
            </w:pPr>
            <w:r>
              <w:rPr>
                <w:sz w:val="19"/>
              </w:rPr>
              <w:t>10.50 y 3.3</w:t>
            </w:r>
          </w:p>
        </w:tc>
        <w:tc>
          <w:tcPr>
            <w:tcW w:type="dxa" w:w="3682"/>
            <w:tcBorders>
              <w:top w:val="nil"/>
              <w:left w:val="nil"/>
              <w:bottom w:val="nil"/>
              <w:right w:val="nil"/>
            </w:tcBorders>
          </w:tcPr>
          <w:p>
            <w:pPr>
              <w:spacing w:line="240" w:lineRule="auto" w:after="0"/>
              <w:ind w:firstLine="0"/>
            </w:pPr>
            <w:r>
              <w:rPr>
                <w:sz w:val="19"/>
              </w:rPr>
              <w:t>Marco MVC con enrutamiento, middleware, validación, ORM y tokens de sesión; última versión compatible con PHP 8.1.</w:t>
            </w:r>
          </w:p>
        </w:tc>
      </w:tr>
      <w:tr>
        <w:trPr>
          <w:cantSplit/>
        </w:trPr>
        <w:tc>
          <w:tcPr>
            <w:tcW w:type="dxa" w:w="1781"/>
            <w:tcBorders>
              <w:top w:val="nil"/>
              <w:left w:val="nil"/>
              <w:bottom w:val="nil"/>
              <w:right w:val="nil"/>
            </w:tcBorders>
          </w:tcPr>
          <w:p>
            <w:pPr>
              <w:spacing w:line="240" w:lineRule="auto" w:after="0"/>
              <w:ind w:firstLine="0"/>
            </w:pPr>
            <w:r>
              <w:rPr>
                <w:sz w:val="19"/>
              </w:rPr>
              <w:t>Servidor</w:t>
            </w:r>
          </w:p>
        </w:tc>
        <w:tc>
          <w:tcPr>
            <w:tcW w:type="dxa" w:w="2256"/>
            <w:tcBorders>
              <w:top w:val="nil"/>
              <w:left w:val="nil"/>
              <w:bottom w:val="nil"/>
              <w:right w:val="nil"/>
            </w:tcBorders>
          </w:tcPr>
          <w:p>
            <w:pPr>
              <w:spacing w:line="240" w:lineRule="auto" w:after="0"/>
              <w:ind w:firstLine="0"/>
            </w:pPr>
            <w:r>
              <w:rPr>
                <w:sz w:val="19"/>
              </w:rPr>
              <w:t>OpenSpout</w:t>
            </w:r>
          </w:p>
        </w:tc>
        <w:tc>
          <w:tcPr>
            <w:tcW w:type="dxa" w:w="1306"/>
            <w:tcBorders>
              <w:top w:val="nil"/>
              <w:left w:val="nil"/>
              <w:bottom w:val="nil"/>
              <w:right w:val="nil"/>
            </w:tcBorders>
          </w:tcPr>
          <w:p>
            <w:pPr>
              <w:spacing w:line="240" w:lineRule="auto" w:after="0"/>
              <w:ind w:firstLine="0"/>
            </w:pPr>
            <w:r>
              <w:rPr>
                <w:sz w:val="19"/>
              </w:rPr>
              <w:t>4.25</w:t>
            </w:r>
          </w:p>
        </w:tc>
        <w:tc>
          <w:tcPr>
            <w:tcW w:type="dxa" w:w="3682"/>
            <w:tcBorders>
              <w:top w:val="nil"/>
              <w:left w:val="nil"/>
              <w:bottom w:val="nil"/>
              <w:right w:val="nil"/>
            </w:tcBorders>
          </w:tcPr>
          <w:p>
            <w:pPr>
              <w:spacing w:line="240" w:lineRule="auto" w:after="0"/>
              <w:ind w:firstLine="0"/>
            </w:pPr>
            <w:r>
              <w:rPr>
                <w:sz w:val="19"/>
              </w:rPr>
              <w:t>Lectura y escritura de Excel sin ejecutar fórmulas ni macros.</w:t>
            </w:r>
          </w:p>
        </w:tc>
      </w:tr>
      <w:tr>
        <w:trPr>
          <w:cantSplit/>
        </w:trPr>
        <w:tc>
          <w:tcPr>
            <w:tcW w:type="dxa" w:w="1781"/>
            <w:tcBorders>
              <w:top w:val="nil"/>
              <w:left w:val="nil"/>
              <w:bottom w:val="nil"/>
              <w:right w:val="nil"/>
            </w:tcBorders>
          </w:tcPr>
          <w:p>
            <w:pPr>
              <w:spacing w:line="240" w:lineRule="auto" w:after="0"/>
              <w:ind w:firstLine="0"/>
            </w:pPr>
            <w:r>
              <w:rPr>
                <w:sz w:val="19"/>
              </w:rPr>
              <w:t>Base de datos</w:t>
            </w:r>
          </w:p>
        </w:tc>
        <w:tc>
          <w:tcPr>
            <w:tcW w:type="dxa" w:w="2256"/>
            <w:tcBorders>
              <w:top w:val="nil"/>
              <w:left w:val="nil"/>
              <w:bottom w:val="nil"/>
              <w:right w:val="nil"/>
            </w:tcBorders>
          </w:tcPr>
          <w:p>
            <w:pPr>
              <w:spacing w:line="240" w:lineRule="auto" w:after="0"/>
              <w:ind w:firstLine="0"/>
            </w:pPr>
            <w:r>
              <w:rPr>
                <w:sz w:val="19"/>
              </w:rPr>
              <w:t>MySQL / MariaDB</w:t>
            </w:r>
          </w:p>
        </w:tc>
        <w:tc>
          <w:tcPr>
            <w:tcW w:type="dxa" w:w="1306"/>
            <w:tcBorders>
              <w:top w:val="nil"/>
              <w:left w:val="nil"/>
              <w:bottom w:val="nil"/>
              <w:right w:val="nil"/>
            </w:tcBorders>
          </w:tcPr>
          <w:p>
            <w:pPr>
              <w:spacing w:line="240" w:lineRule="auto" w:after="0"/>
              <w:ind w:firstLine="0"/>
            </w:pPr>
            <w:r>
              <w:rPr>
                <w:sz w:val="19"/>
              </w:rPr>
              <w:t>8.4 / 10.6+</w:t>
            </w:r>
          </w:p>
        </w:tc>
        <w:tc>
          <w:tcPr>
            <w:tcW w:type="dxa" w:w="3682"/>
            <w:tcBorders>
              <w:top w:val="nil"/>
              <w:left w:val="nil"/>
              <w:bottom w:val="nil"/>
              <w:right w:val="nil"/>
            </w:tcBorders>
          </w:tcPr>
          <w:p>
            <w:pPr>
              <w:spacing w:line="240" w:lineRule="auto" w:after="0"/>
              <w:ind w:firstLine="0"/>
            </w:pPr>
            <w:r>
              <w:rPr>
                <w:sz w:val="19"/>
              </w:rPr>
              <w:t xml:space="preserve">Motor relacional del hosting; </w:t>
            </w:r>
            <w:r>
              <w:rPr>
                <w:rFonts w:ascii="Consolas" w:hAnsi="Consolas"/>
                <w:sz w:val="16"/>
              </w:rPr>
              <w:t>utf8mb4</w:t>
            </w:r>
            <w:r>
              <w:rPr>
                <w:sz w:val="19"/>
              </w:rPr>
              <w:t xml:space="preserve"> y hora de Lima.</w:t>
            </w:r>
          </w:p>
        </w:tc>
      </w:tr>
      <w:tr>
        <w:trPr>
          <w:cantSplit/>
        </w:trPr>
        <w:tc>
          <w:tcPr>
            <w:tcW w:type="dxa" w:w="1781"/>
            <w:tcBorders>
              <w:top w:val="nil"/>
              <w:left w:val="nil"/>
              <w:bottom w:val="nil"/>
              <w:right w:val="nil"/>
            </w:tcBorders>
          </w:tcPr>
          <w:p>
            <w:pPr>
              <w:spacing w:line="240" w:lineRule="auto" w:after="0"/>
              <w:ind w:firstLine="0"/>
            </w:pPr>
            <w:r>
              <w:rPr>
                <w:sz w:val="19"/>
              </w:rPr>
              <w:t>Cliente</w:t>
            </w:r>
          </w:p>
        </w:tc>
        <w:tc>
          <w:tcPr>
            <w:tcW w:type="dxa" w:w="2256"/>
            <w:tcBorders>
              <w:top w:val="nil"/>
              <w:left w:val="nil"/>
              <w:bottom w:val="nil"/>
              <w:right w:val="nil"/>
            </w:tcBorders>
          </w:tcPr>
          <w:p>
            <w:pPr>
              <w:spacing w:line="240" w:lineRule="auto" w:after="0"/>
              <w:ind w:firstLine="0"/>
            </w:pPr>
            <w:r>
              <w:rPr>
                <w:sz w:val="19"/>
              </w:rPr>
              <w:t>React y TypeScript</w:t>
            </w:r>
          </w:p>
        </w:tc>
        <w:tc>
          <w:tcPr>
            <w:tcW w:type="dxa" w:w="1306"/>
            <w:tcBorders>
              <w:top w:val="nil"/>
              <w:left w:val="nil"/>
              <w:bottom w:val="nil"/>
              <w:right w:val="nil"/>
            </w:tcBorders>
          </w:tcPr>
          <w:p>
            <w:pPr>
              <w:spacing w:line="240" w:lineRule="auto" w:after="0"/>
              <w:ind w:firstLine="0"/>
            </w:pPr>
            <w:r>
              <w:rPr>
                <w:sz w:val="19"/>
              </w:rPr>
              <w:t>19.2 y 6.0</w:t>
            </w:r>
          </w:p>
        </w:tc>
        <w:tc>
          <w:tcPr>
            <w:tcW w:type="dxa" w:w="3682"/>
            <w:tcBorders>
              <w:top w:val="nil"/>
              <w:left w:val="nil"/>
              <w:bottom w:val="nil"/>
              <w:right w:val="nil"/>
            </w:tcBorders>
          </w:tcPr>
          <w:p>
            <w:pPr>
              <w:spacing w:line="240" w:lineRule="auto" w:after="0"/>
              <w:ind w:firstLine="0"/>
            </w:pPr>
            <w:r>
              <w:rPr>
                <w:sz w:val="19"/>
              </w:rPr>
              <w:t>Interfaz por componentes con tipos estáticos que detectan errores antes de ejecutar.</w:t>
            </w:r>
          </w:p>
        </w:tc>
      </w:tr>
      <w:tr>
        <w:trPr>
          <w:cantSplit/>
        </w:trPr>
        <w:tc>
          <w:tcPr>
            <w:tcW w:type="dxa" w:w="1781"/>
            <w:tcBorders>
              <w:top w:val="nil"/>
              <w:left w:val="nil"/>
              <w:bottom w:val="nil"/>
              <w:right w:val="nil"/>
            </w:tcBorders>
          </w:tcPr>
          <w:p>
            <w:pPr>
              <w:spacing w:line="240" w:lineRule="auto" w:after="0"/>
              <w:ind w:firstLine="0"/>
            </w:pPr>
            <w:r>
              <w:rPr>
                <w:sz w:val="19"/>
              </w:rPr>
              <w:t>Cliente</w:t>
            </w:r>
          </w:p>
        </w:tc>
        <w:tc>
          <w:tcPr>
            <w:tcW w:type="dxa" w:w="2256"/>
            <w:tcBorders>
              <w:top w:val="nil"/>
              <w:left w:val="nil"/>
              <w:bottom w:val="nil"/>
              <w:right w:val="nil"/>
            </w:tcBorders>
          </w:tcPr>
          <w:p>
            <w:pPr>
              <w:spacing w:line="240" w:lineRule="auto" w:after="0"/>
              <w:ind w:firstLine="0"/>
            </w:pPr>
            <w:r>
              <w:rPr>
                <w:sz w:val="19"/>
              </w:rPr>
              <w:t>Vite</w:t>
            </w:r>
          </w:p>
        </w:tc>
        <w:tc>
          <w:tcPr>
            <w:tcW w:type="dxa" w:w="1306"/>
            <w:tcBorders>
              <w:top w:val="nil"/>
              <w:left w:val="nil"/>
              <w:bottom w:val="nil"/>
              <w:right w:val="nil"/>
            </w:tcBorders>
          </w:tcPr>
          <w:p>
            <w:pPr>
              <w:spacing w:line="240" w:lineRule="auto" w:after="0"/>
              <w:ind w:firstLine="0"/>
            </w:pPr>
            <w:r>
              <w:rPr>
                <w:sz w:val="19"/>
              </w:rPr>
              <w:t>8.3</w:t>
            </w:r>
          </w:p>
        </w:tc>
        <w:tc>
          <w:tcPr>
            <w:tcW w:type="dxa" w:w="3682"/>
            <w:tcBorders>
              <w:top w:val="nil"/>
              <w:left w:val="nil"/>
              <w:bottom w:val="nil"/>
              <w:right w:val="nil"/>
            </w:tcBorders>
          </w:tcPr>
          <w:p>
            <w:pPr>
              <w:spacing w:line="240" w:lineRule="auto" w:after="0"/>
              <w:ind w:firstLine="0"/>
            </w:pPr>
            <w:r>
              <w:rPr>
                <w:sz w:val="19"/>
              </w:rPr>
              <w:t>Compilación rápida y división del código por pantalla.</w:t>
            </w:r>
          </w:p>
        </w:tc>
      </w:tr>
      <w:tr>
        <w:trPr>
          <w:cantSplit/>
        </w:trPr>
        <w:tc>
          <w:tcPr>
            <w:tcW w:type="dxa" w:w="1781"/>
            <w:tcBorders>
              <w:top w:val="nil"/>
              <w:left w:val="nil"/>
              <w:bottom w:val="nil"/>
              <w:right w:val="nil"/>
            </w:tcBorders>
          </w:tcPr>
          <w:p>
            <w:pPr>
              <w:spacing w:line="240" w:lineRule="auto" w:after="0"/>
              <w:ind w:firstLine="0"/>
            </w:pPr>
            <w:r>
              <w:rPr>
                <w:sz w:val="19"/>
              </w:rPr>
              <w:t>Cliente</w:t>
            </w:r>
          </w:p>
        </w:tc>
        <w:tc>
          <w:tcPr>
            <w:tcW w:type="dxa" w:w="2256"/>
            <w:tcBorders>
              <w:top w:val="nil"/>
              <w:left w:val="nil"/>
              <w:bottom w:val="nil"/>
              <w:right w:val="nil"/>
            </w:tcBorders>
          </w:tcPr>
          <w:p>
            <w:pPr>
              <w:spacing w:line="240" w:lineRule="auto" w:after="0"/>
              <w:ind w:firstLine="0"/>
            </w:pPr>
            <w:r>
              <w:rPr>
                <w:sz w:val="19"/>
              </w:rPr>
              <w:t>Tailwind CSS y shadcn/ui</w:t>
            </w:r>
          </w:p>
        </w:tc>
        <w:tc>
          <w:tcPr>
            <w:tcW w:type="dxa" w:w="1306"/>
            <w:tcBorders>
              <w:top w:val="nil"/>
              <w:left w:val="nil"/>
              <w:bottom w:val="nil"/>
              <w:right w:val="nil"/>
            </w:tcBorders>
          </w:tcPr>
          <w:p>
            <w:pPr>
              <w:spacing w:line="240" w:lineRule="auto" w:after="0"/>
              <w:ind w:firstLine="0"/>
            </w:pPr>
            <w:r>
              <w:rPr>
                <w:sz w:val="19"/>
              </w:rPr>
              <w:t>4.3</w:t>
            </w:r>
          </w:p>
        </w:tc>
        <w:tc>
          <w:tcPr>
            <w:tcW w:type="dxa" w:w="3682"/>
            <w:tcBorders>
              <w:top w:val="nil"/>
              <w:left w:val="nil"/>
              <w:bottom w:val="nil"/>
              <w:right w:val="nil"/>
            </w:tcBorders>
          </w:tcPr>
          <w:p>
            <w:pPr>
              <w:spacing w:line="240" w:lineRule="auto" w:after="0"/>
              <w:ind w:firstLine="0"/>
            </w:pPr>
            <w:r>
              <w:rPr>
                <w:sz w:val="19"/>
              </w:rPr>
              <w:t>Estilos utilitarios y componentes accesibles adaptados a la paleta del proyecto.</w:t>
            </w:r>
          </w:p>
        </w:tc>
      </w:tr>
      <w:tr>
        <w:trPr>
          <w:cantSplit/>
        </w:trPr>
        <w:tc>
          <w:tcPr>
            <w:tcW w:type="dxa" w:w="1781"/>
            <w:tcBorders>
              <w:top w:val="nil"/>
              <w:left w:val="nil"/>
              <w:bottom w:val="nil"/>
              <w:right w:val="nil"/>
            </w:tcBorders>
          </w:tcPr>
          <w:p>
            <w:pPr>
              <w:spacing w:line="240" w:lineRule="auto" w:after="0"/>
              <w:ind w:firstLine="0"/>
            </w:pPr>
            <w:r>
              <w:rPr>
                <w:sz w:val="19"/>
              </w:rPr>
              <w:t>Cliente</w:t>
            </w:r>
          </w:p>
        </w:tc>
        <w:tc>
          <w:tcPr>
            <w:tcW w:type="dxa" w:w="2256"/>
            <w:tcBorders>
              <w:top w:val="nil"/>
              <w:left w:val="nil"/>
              <w:bottom w:val="nil"/>
              <w:right w:val="nil"/>
            </w:tcBorders>
          </w:tcPr>
          <w:p>
            <w:pPr>
              <w:spacing w:line="240" w:lineRule="auto" w:after="0"/>
              <w:ind w:firstLine="0"/>
            </w:pPr>
            <w:r>
              <w:rPr>
                <w:sz w:val="19"/>
              </w:rPr>
              <w:t>React Router, TanStack Query</w:t>
            </w:r>
          </w:p>
        </w:tc>
        <w:tc>
          <w:tcPr>
            <w:tcW w:type="dxa" w:w="1306"/>
            <w:tcBorders>
              <w:top w:val="nil"/>
              <w:left w:val="nil"/>
              <w:bottom w:val="nil"/>
              <w:right w:val="nil"/>
            </w:tcBorders>
          </w:tcPr>
          <w:p>
            <w:pPr>
              <w:spacing w:line="240" w:lineRule="auto" w:after="0"/>
              <w:ind w:firstLine="0"/>
            </w:pPr>
            <w:r>
              <w:rPr>
                <w:sz w:val="19"/>
              </w:rPr>
              <w:t>8.4 y 5.10</w:t>
            </w:r>
          </w:p>
        </w:tc>
        <w:tc>
          <w:tcPr>
            <w:tcW w:type="dxa" w:w="3682"/>
            <w:tcBorders>
              <w:top w:val="nil"/>
              <w:left w:val="nil"/>
              <w:bottom w:val="nil"/>
              <w:right w:val="nil"/>
            </w:tcBorders>
          </w:tcPr>
          <w:p>
            <w:pPr>
              <w:spacing w:line="240" w:lineRule="auto" w:after="0"/>
              <w:ind w:firstLine="0"/>
            </w:pPr>
            <w:r>
              <w:rPr>
                <w:sz w:val="19"/>
              </w:rPr>
              <w:t>Navegación por rol y caché de las consultas a la API.</w:t>
            </w:r>
          </w:p>
        </w:tc>
      </w:tr>
      <w:tr>
        <w:trPr>
          <w:cantSplit/>
        </w:trPr>
        <w:tc>
          <w:tcPr>
            <w:tcW w:type="dxa" w:w="1781"/>
            <w:tcBorders>
              <w:top w:val="nil"/>
              <w:left w:val="nil"/>
              <w:bottom w:val="nil"/>
              <w:right w:val="nil"/>
            </w:tcBorders>
          </w:tcPr>
          <w:p>
            <w:pPr>
              <w:spacing w:line="240" w:lineRule="auto" w:after="0"/>
              <w:ind w:firstLine="0"/>
            </w:pPr>
            <w:r>
              <w:rPr>
                <w:sz w:val="19"/>
              </w:rPr>
              <w:t>Cliente</w:t>
            </w:r>
          </w:p>
        </w:tc>
        <w:tc>
          <w:tcPr>
            <w:tcW w:type="dxa" w:w="2256"/>
            <w:tcBorders>
              <w:top w:val="nil"/>
              <w:left w:val="nil"/>
              <w:bottom w:val="nil"/>
              <w:right w:val="nil"/>
            </w:tcBorders>
          </w:tcPr>
          <w:p>
            <w:pPr>
              <w:spacing w:line="240" w:lineRule="auto" w:after="0"/>
              <w:ind w:firstLine="0"/>
            </w:pPr>
            <w:r>
              <w:rPr>
                <w:sz w:val="19"/>
              </w:rPr>
              <w:t>Zod y React Hook Form</w:t>
            </w:r>
          </w:p>
        </w:tc>
        <w:tc>
          <w:tcPr>
            <w:tcW w:type="dxa" w:w="1306"/>
            <w:tcBorders>
              <w:top w:val="nil"/>
              <w:left w:val="nil"/>
              <w:bottom w:val="nil"/>
              <w:right w:val="nil"/>
            </w:tcBorders>
          </w:tcPr>
          <w:p>
            <w:pPr>
              <w:spacing w:line="240" w:lineRule="auto" w:after="0"/>
              <w:ind w:firstLine="0"/>
            </w:pPr>
            <w:r>
              <w:rPr>
                <w:sz w:val="19"/>
              </w:rPr>
              <w:t>4.6 y 7.90</w:t>
            </w:r>
          </w:p>
        </w:tc>
        <w:tc>
          <w:tcPr>
            <w:tcW w:type="dxa" w:w="3682"/>
            <w:tcBorders>
              <w:top w:val="nil"/>
              <w:left w:val="nil"/>
              <w:bottom w:val="nil"/>
              <w:right w:val="nil"/>
            </w:tcBorders>
          </w:tcPr>
          <w:p>
            <w:pPr>
              <w:spacing w:line="240" w:lineRule="auto" w:after="0"/>
              <w:ind w:firstLine="0"/>
            </w:pPr>
            <w:r>
              <w:rPr>
                <w:sz w:val="19"/>
              </w:rPr>
              <w:t>Validación de formularios con las mismas reglas que el servidor.</w:t>
            </w:r>
          </w:p>
        </w:tc>
      </w:tr>
      <w:tr>
        <w:trPr>
          <w:cantSplit/>
        </w:trPr>
        <w:tc>
          <w:tcPr>
            <w:tcW w:type="dxa" w:w="1781"/>
            <w:tcBorders>
              <w:top w:val="nil"/>
              <w:left w:val="nil"/>
              <w:bottom w:val="nil"/>
              <w:right w:val="nil"/>
            </w:tcBorders>
          </w:tcPr>
          <w:p>
            <w:pPr>
              <w:spacing w:line="240" w:lineRule="auto" w:after="0"/>
              <w:ind w:firstLine="0"/>
            </w:pPr>
            <w:r>
              <w:rPr>
                <w:sz w:val="19"/>
              </w:rPr>
              <w:t>Pruebas</w:t>
            </w:r>
          </w:p>
        </w:tc>
        <w:tc>
          <w:tcPr>
            <w:tcW w:type="dxa" w:w="2256"/>
            <w:tcBorders>
              <w:top w:val="nil"/>
              <w:left w:val="nil"/>
              <w:bottom w:val="nil"/>
              <w:right w:val="nil"/>
            </w:tcBorders>
          </w:tcPr>
          <w:p>
            <w:pPr>
              <w:spacing w:line="240" w:lineRule="auto" w:after="0"/>
              <w:ind w:firstLine="0"/>
            </w:pPr>
            <w:r>
              <w:rPr>
                <w:sz w:val="19"/>
              </w:rPr>
              <w:t>Pest, Vitest y Playwright (con axe-core)</w:t>
            </w:r>
          </w:p>
        </w:tc>
        <w:tc>
          <w:tcPr>
            <w:tcW w:type="dxa" w:w="1306"/>
            <w:tcBorders>
              <w:top w:val="nil"/>
              <w:left w:val="nil"/>
              <w:bottom w:val="nil"/>
              <w:right w:val="nil"/>
            </w:tcBorders>
          </w:tcPr>
          <w:p>
            <w:pPr>
              <w:spacing w:line="240" w:lineRule="auto" w:after="0"/>
              <w:ind w:firstLine="0"/>
            </w:pPr>
            <w:r>
              <w:rPr>
                <w:sz w:val="19"/>
              </w:rPr>
              <w:t>2.36, 5.0 y 1.64</w:t>
            </w:r>
          </w:p>
        </w:tc>
        <w:tc>
          <w:tcPr>
            <w:tcW w:type="dxa" w:w="3682"/>
            <w:tcBorders>
              <w:top w:val="nil"/>
              <w:left w:val="nil"/>
              <w:bottom w:val="nil"/>
              <w:right w:val="nil"/>
            </w:tcBorders>
          </w:tcPr>
          <w:p>
            <w:pPr>
              <w:spacing w:line="240" w:lineRule="auto" w:after="0"/>
              <w:ind w:firstLine="0"/>
            </w:pPr>
            <w:r>
              <w:rPr>
                <w:sz w:val="19"/>
              </w:rPr>
              <w:t>Pruebas de la API y de las reglas, de componentes y de punta a punta en computadora y celular, con revisión de accesibilidad.</w:t>
            </w:r>
          </w:p>
        </w:tc>
      </w:tr>
      <w:tr>
        <w:trPr>
          <w:cantSplit/>
        </w:trPr>
        <w:tc>
          <w:tcPr>
            <w:tcW w:type="dxa" w:w="1781"/>
            <w:tcBorders>
              <w:top w:val="nil"/>
              <w:left w:val="nil"/>
              <w:bottom w:val="nil"/>
              <w:right w:val="nil"/>
            </w:tcBorders>
          </w:tcPr>
          <w:p>
            <w:pPr>
              <w:spacing w:line="240" w:lineRule="auto" w:after="0"/>
              <w:ind w:firstLine="0"/>
            </w:pPr>
            <w:r>
              <w:rPr>
                <w:sz w:val="19"/>
              </w:rPr>
              <w:t>Calidad</w:t>
            </w:r>
          </w:p>
        </w:tc>
        <w:tc>
          <w:tcPr>
            <w:tcW w:type="dxa" w:w="2256"/>
            <w:tcBorders>
              <w:top w:val="nil"/>
              <w:left w:val="nil"/>
              <w:bottom w:val="nil"/>
              <w:right w:val="nil"/>
            </w:tcBorders>
          </w:tcPr>
          <w:p>
            <w:pPr>
              <w:spacing w:line="240" w:lineRule="auto" w:after="0"/>
              <w:ind w:firstLine="0"/>
            </w:pPr>
            <w:r>
              <w:rPr>
                <w:sz w:val="19"/>
              </w:rPr>
              <w:t>Laravel Pint, oxlint y Prettier</w:t>
            </w:r>
          </w:p>
        </w:tc>
        <w:tc>
          <w:tcPr>
            <w:tcW w:type="dxa" w:w="1306"/>
            <w:tcBorders>
              <w:top w:val="nil"/>
              <w:left w:val="nil"/>
              <w:bottom w:val="nil"/>
              <w:right w:val="nil"/>
            </w:tcBorders>
          </w:tcPr>
          <w:p>
            <w:pPr>
              <w:spacing w:line="240" w:lineRule="auto" w:after="0"/>
              <w:ind w:firstLine="0"/>
            </w:pPr>
            <w:r>
              <w:rPr>
                <w:sz w:val="19"/>
              </w:rPr>
              <w:t>1.20, 1.81 y 3.9</w:t>
            </w:r>
          </w:p>
        </w:tc>
        <w:tc>
          <w:tcPr>
            <w:tcW w:type="dxa" w:w="3682"/>
            <w:tcBorders>
              <w:top w:val="nil"/>
              <w:left w:val="nil"/>
              <w:bottom w:val="nil"/>
              <w:right w:val="nil"/>
            </w:tcBorders>
          </w:tcPr>
          <w:p>
            <w:pPr>
              <w:spacing w:line="240" w:lineRule="auto" w:after="0"/>
              <w:ind w:firstLine="0"/>
            </w:pPr>
            <w:r>
              <w:rPr>
                <w:sz w:val="19"/>
              </w:rPr>
              <w:t>Formato y estilo uniformes del código.</w:t>
            </w:r>
          </w:p>
        </w:tc>
      </w:tr>
      <w:tr>
        <w:trPr>
          <w:cantSplit/>
        </w:trPr>
        <w:tc>
          <w:tcPr>
            <w:tcW w:type="dxa" w:w="1781"/>
            <w:tcBorders>
              <w:top w:val="nil"/>
              <w:left w:val="nil"/>
              <w:bottom w:val="nil"/>
              <w:right w:val="nil"/>
            </w:tcBorders>
          </w:tcPr>
          <w:p>
            <w:pPr>
              <w:spacing w:line="240" w:lineRule="auto" w:after="0"/>
              <w:ind w:firstLine="0"/>
            </w:pPr>
            <w:r>
              <w:rPr>
                <w:sz w:val="19"/>
              </w:rPr>
              <w:t>Entorno</w:t>
            </w:r>
          </w:p>
        </w:tc>
        <w:tc>
          <w:tcPr>
            <w:tcW w:type="dxa" w:w="2256"/>
            <w:tcBorders>
              <w:top w:val="nil"/>
              <w:left w:val="nil"/>
              <w:bottom w:val="nil"/>
              <w:right w:val="nil"/>
            </w:tcBorders>
          </w:tcPr>
          <w:p>
            <w:pPr>
              <w:spacing w:line="240" w:lineRule="auto" w:after="0"/>
              <w:ind w:firstLine="0"/>
            </w:pPr>
            <w:r>
              <w:rPr>
                <w:sz w:val="19"/>
              </w:rPr>
              <w:t>Docker y Docker Compose</w:t>
            </w:r>
          </w:p>
        </w:tc>
        <w:tc>
          <w:tcPr>
            <w:tcW w:type="dxa" w:w="1306"/>
            <w:tcBorders>
              <w:top w:val="nil"/>
              <w:left w:val="nil"/>
              <w:bottom w:val="nil"/>
              <w:right w:val="nil"/>
            </w:tcBorders>
          </w:tcPr>
          <w:p>
            <w:pPr>
              <w:spacing w:line="240" w:lineRule="auto" w:after="0"/>
              <w:ind w:firstLine="0"/>
            </w:pPr>
            <w:r>
              <w:rPr>
                <w:sz w:val="19"/>
              </w:rPr>
              <w:t>—</w:t>
            </w:r>
          </w:p>
        </w:tc>
        <w:tc>
          <w:tcPr>
            <w:tcW w:type="dxa" w:w="3682"/>
            <w:tcBorders>
              <w:top w:val="nil"/>
              <w:left w:val="nil"/>
              <w:bottom w:val="nil"/>
              <w:right w:val="nil"/>
            </w:tcBorders>
          </w:tcPr>
          <w:p>
            <w:pPr>
              <w:spacing w:line="240" w:lineRule="auto" w:after="0"/>
              <w:ind w:firstLine="0"/>
            </w:pPr>
            <w:r>
              <w:rPr>
                <w:sz w:val="19"/>
              </w:rPr>
              <w:t>Entorno local reproducible en Windows y Linux, con MySQL, phpMyAdmin y una bandeja de correos de prueba (Mailpit).</w:t>
            </w:r>
          </w:p>
        </w:tc>
      </w:tr>
      <w:tr>
        <w:trPr>
          <w:cantSplit/>
        </w:trPr>
        <w:tc>
          <w:tcPr>
            <w:tcW w:type="dxa" w:w="1781"/>
            <w:tcBorders>
              <w:top w:val="nil"/>
              <w:left w:val="nil"/>
              <w:bottom w:val="nil"/>
              <w:right w:val="nil"/>
            </w:tcBorders>
          </w:tcPr>
          <w:p>
            <w:pPr>
              <w:spacing w:line="240" w:lineRule="auto" w:after="0"/>
              <w:ind w:firstLine="0"/>
            </w:pPr>
            <w:r>
              <w:rPr>
                <w:sz w:val="19"/>
              </w:rPr>
              <w:t>Servidor web</w:t>
            </w:r>
          </w:p>
        </w:tc>
        <w:tc>
          <w:tcPr>
            <w:tcW w:type="dxa" w:w="2256"/>
            <w:tcBorders>
              <w:top w:val="nil"/>
              <w:left w:val="nil"/>
              <w:bottom w:val="nil"/>
              <w:right w:val="nil"/>
            </w:tcBorders>
          </w:tcPr>
          <w:p>
            <w:pPr>
              <w:spacing w:line="240" w:lineRule="auto" w:after="0"/>
              <w:ind w:firstLine="0"/>
            </w:pPr>
            <w:r>
              <w:rPr>
                <w:sz w:val="19"/>
              </w:rPr>
              <w:t xml:space="preserve">Nginx (VPS) y Apache con </w:t>
            </w:r>
            <w:r>
              <w:rPr>
                <w:rFonts w:ascii="Consolas" w:hAnsi="Consolas"/>
                <w:sz w:val="16"/>
              </w:rPr>
              <w:t>.htaccess</w:t>
            </w:r>
            <w:r>
              <w:rPr>
                <w:sz w:val="19"/>
              </w:rPr>
              <w:t xml:space="preserve"> (hosting)</w:t>
            </w:r>
          </w:p>
        </w:tc>
        <w:tc>
          <w:tcPr>
            <w:tcW w:type="dxa" w:w="1306"/>
            <w:tcBorders>
              <w:top w:val="nil"/>
              <w:left w:val="nil"/>
              <w:bottom w:val="nil"/>
              <w:right w:val="nil"/>
            </w:tcBorders>
          </w:tcPr>
          <w:p>
            <w:pPr>
              <w:spacing w:line="240" w:lineRule="auto" w:after="0"/>
              <w:ind w:firstLine="0"/>
            </w:pPr>
            <w:r>
              <w:rPr>
                <w:sz w:val="19"/>
              </w:rPr>
              <w:t>—</w:t>
            </w:r>
          </w:p>
        </w:tc>
        <w:tc>
          <w:tcPr>
            <w:tcW w:type="dxa" w:w="3682"/>
            <w:tcBorders>
              <w:top w:val="nil"/>
              <w:left w:val="nil"/>
              <w:bottom w:val="nil"/>
              <w:right w:val="nil"/>
            </w:tcBorders>
          </w:tcPr>
          <w:p>
            <w:pPr>
              <w:spacing w:line="240" w:lineRule="auto" w:after="0"/>
              <w:ind w:firstLine="0"/>
            </w:pPr>
            <w:r>
              <w:rPr>
                <w:sz w:val="19"/>
              </w:rPr>
              <w:t>Sirven la interfaz y la API por el mismo dominio con HTTPS.</w:t>
            </w:r>
          </w:p>
        </w:tc>
      </w:tr>
      <w:tr>
        <w:trPr>
          <w:cantSplit/>
        </w:trPr>
        <w:tc>
          <w:tcPr>
            <w:tcW w:type="dxa" w:w="1781"/>
            <w:tcBorders>
              <w:top w:val="nil"/>
              <w:left w:val="nil"/>
              <w:bottom w:val="single" w:sz="8" w:color="000000"/>
              <w:right w:val="nil"/>
            </w:tcBorders>
          </w:tcPr>
          <w:p>
            <w:pPr>
              <w:spacing w:line="240" w:lineRule="auto" w:after="0"/>
              <w:ind w:firstLine="0"/>
            </w:pPr>
            <w:r>
              <w:rPr>
                <w:sz w:val="19"/>
              </w:rPr>
              <w:t>Versiones</w:t>
            </w:r>
          </w:p>
        </w:tc>
        <w:tc>
          <w:tcPr>
            <w:tcW w:type="dxa" w:w="2256"/>
            <w:tcBorders>
              <w:top w:val="nil"/>
              <w:left w:val="nil"/>
              <w:bottom w:val="single" w:sz="8" w:color="000000"/>
              <w:right w:val="nil"/>
            </w:tcBorders>
          </w:tcPr>
          <w:p>
            <w:pPr>
              <w:spacing w:line="240" w:lineRule="auto" w:after="0"/>
              <w:ind w:firstLine="0"/>
            </w:pPr>
            <w:r>
              <w:rPr>
                <w:sz w:val="19"/>
              </w:rPr>
              <w:t>Git y GitHub (con GitHub Actions)</w:t>
            </w:r>
          </w:p>
        </w:tc>
        <w:tc>
          <w:tcPr>
            <w:tcW w:type="dxa" w:w="1306"/>
            <w:tcBorders>
              <w:top w:val="nil"/>
              <w:left w:val="nil"/>
              <w:bottom w:val="single" w:sz="8" w:color="000000"/>
              <w:right w:val="nil"/>
            </w:tcBorders>
          </w:tcPr>
          <w:p>
            <w:pPr>
              <w:spacing w:line="240" w:lineRule="auto" w:after="0"/>
              <w:ind w:firstLine="0"/>
            </w:pPr>
            <w:r>
              <w:rPr>
                <w:sz w:val="19"/>
              </w:rPr>
              <w:t>—</w:t>
            </w:r>
          </w:p>
        </w:tc>
        <w:tc>
          <w:tcPr>
            <w:tcW w:type="dxa" w:w="3682"/>
            <w:tcBorders>
              <w:top w:val="nil"/>
              <w:left w:val="nil"/>
              <w:bottom w:val="single" w:sz="8" w:color="000000"/>
              <w:right w:val="nil"/>
            </w:tcBorders>
          </w:tcPr>
          <w:p>
            <w:pPr>
              <w:spacing w:line="240" w:lineRule="auto" w:after="0"/>
              <w:ind w:firstLine="0"/>
            </w:pPr>
            <w:r>
              <w:rPr>
                <w:sz w:val="19"/>
              </w:rPr>
              <w:t>Control de versiones con una etiqueta por incremento e integración continua que ejecuta todas las pruebas en cada cambio.</w:t>
            </w:r>
          </w:p>
        </w:tc>
      </w:tr>
    </w:tbl>
    <w:p>
      <w:pPr>
        <w:spacing w:after="240" w:line="240" w:lineRule="auto"/>
        <w:ind w:firstLine="0"/>
      </w:pPr>
      <w:r>
        <w:rPr>
          <w:i/>
          <w:sz w:val="22"/>
        </w:rPr>
        <w:t>Nota.</w:t>
      </w:r>
      <w:r>
        <w:rPr>
          <w:sz w:val="22"/>
        </w:rPr>
        <w:t xml:space="preserve"> Elaboración propia.</w:t>
      </w:r>
    </w:p>
    <w:p>
      <w:pPr>
        <w:pStyle w:val="Heading2"/>
      </w:pPr>
      <w:bookmarkStart w:id="199" w:name="_Toc00056"/>
      <w:r>
        <w:rPr/>
        <w:t>6.2 Desarrollo del frontend</w:t>
      </w:r>
      <w:bookmarkEnd w:id="199"/>
    </w:p>
    <w:p>
      <w:r>
        <w:rPr/>
        <w:t xml:space="preserve">La interfaz es una aplicación React de una sola página escrita en TypeScript. Su código, en la carpeta </w:t>
      </w:r>
      <w:r>
        <w:rPr>
          <w:rFonts w:ascii="Consolas" w:hAnsi="Consolas"/>
          <w:sz w:val="21"/>
        </w:rPr>
        <w:t>frontend/src</w:t>
      </w:r>
      <w:r>
        <w:rPr/>
        <w:t>, se organiza así:</w:t>
      </w:r>
    </w:p>
    <w:p>
      <w:pPr>
        <w:pStyle w:val="ListBullet"/>
      </w:pPr>
      <w:r>
        <w:rPr>
          <w:rFonts w:ascii="Consolas" w:hAnsi="Consolas"/>
          <w:sz w:val="21"/>
        </w:rPr>
        <w:t>rutas.tsx</w:t>
      </w:r>
      <w:r>
        <w:rPr/>
        <w:t xml:space="preserve"> y </w:t>
      </w:r>
      <w:r>
        <w:rPr>
          <w:rFonts w:ascii="Consolas" w:hAnsi="Consolas"/>
          <w:sz w:val="21"/>
        </w:rPr>
        <w:t>layout/</w:t>
      </w:r>
      <w:r>
        <w:rPr/>
        <w:t xml:space="preserve">: las rutas de cada perfil y su estructura común (menú lateral, barra superior y pie). El archivo </w:t>
      </w:r>
      <w:r>
        <w:rPr>
          <w:rFonts w:ascii="Consolas" w:hAnsi="Consolas"/>
          <w:sz w:val="21"/>
        </w:rPr>
        <w:t>layout/roles.ts</w:t>
      </w:r>
      <w:r>
        <w:rPr/>
        <w:t xml:space="preserve"> define el menú, el logotipo y el color de cada perfil, y una ruta protegida impide entrar al área de otro rol.</w:t>
      </w:r>
    </w:p>
    <w:p>
      <w:pPr>
        <w:pStyle w:val="ListBullet"/>
      </w:pPr>
      <w:r>
        <w:rPr>
          <w:rFonts w:ascii="Consolas" w:hAnsi="Consolas"/>
          <w:sz w:val="21"/>
        </w:rPr>
        <w:t>paginas/</w:t>
      </w:r>
      <w:r>
        <w:rPr/>
        <w:t>: una carpeta por área (</w:t>
      </w:r>
      <w:r>
        <w:rPr>
          <w:rFonts w:ascii="Consolas" w:hAnsi="Consolas"/>
          <w:sz w:val="21"/>
        </w:rPr>
        <w:t>publicas</w:t>
      </w:r>
      <w:r>
        <w:rPr/>
        <w:t xml:space="preserve">, </w:t>
      </w:r>
      <w:r>
        <w:rPr>
          <w:rFonts w:ascii="Consolas" w:hAnsi="Consolas"/>
          <w:sz w:val="21"/>
        </w:rPr>
        <w:t>estudiante</w:t>
      </w:r>
      <w:r>
        <w:rPr/>
        <w:t xml:space="preserve">, </w:t>
      </w:r>
      <w:r>
        <w:rPr>
          <w:rFonts w:ascii="Consolas" w:hAnsi="Consolas"/>
          <w:sz w:val="21"/>
        </w:rPr>
        <w:t>docente</w:t>
      </w:r>
      <w:r>
        <w:rPr/>
        <w:t xml:space="preserve">, </w:t>
      </w:r>
      <w:r>
        <w:rPr>
          <w:rFonts w:ascii="Consolas" w:hAnsi="Consolas"/>
          <w:sz w:val="21"/>
        </w:rPr>
        <w:t>admin</w:t>
      </w:r>
      <w:r>
        <w:rPr/>
        <w:t xml:space="preserve">, </w:t>
      </w:r>
      <w:r>
        <w:rPr>
          <w:rFonts w:ascii="Consolas" w:hAnsi="Consolas"/>
          <w:sz w:val="21"/>
        </w:rPr>
        <w:t>alertas</w:t>
      </w:r>
      <w:r>
        <w:rPr/>
        <w:t xml:space="preserve">, </w:t>
      </w:r>
      <w:r>
        <w:rPr>
          <w:rFonts w:ascii="Consolas" w:hAnsi="Consolas"/>
          <w:sz w:val="21"/>
        </w:rPr>
        <w:t>riesgo</w:t>
      </w:r>
      <w:r>
        <w:rPr/>
        <w:t xml:space="preserve">, </w:t>
      </w:r>
      <w:r>
        <w:rPr>
          <w:rFonts w:ascii="Consolas" w:hAnsi="Consolas"/>
          <w:sz w:val="21"/>
        </w:rPr>
        <w:t>ficha</w:t>
      </w:r>
      <w:r>
        <w:rPr/>
        <w:t xml:space="preserve">, </w:t>
      </w:r>
      <w:r>
        <w:rPr>
          <w:rFonts w:ascii="Consolas" w:hAnsi="Consolas"/>
          <w:sz w:val="21"/>
        </w:rPr>
        <w:t>inicio</w:t>
      </w:r>
      <w:r>
        <w:rPr/>
        <w:t xml:space="preserve">, </w:t>
      </w:r>
      <w:r>
        <w:rPr>
          <w:rFonts w:ascii="Consolas" w:hAnsi="Consolas"/>
          <w:sz w:val="21"/>
        </w:rPr>
        <w:t>reportes</w:t>
      </w:r>
      <w:r>
        <w:rPr/>
        <w:t>). Cada pantalla se carga solo cuando se abre, lo que mantiene la carga inicial por debajo de 160 kB comprimidos.</w:t>
      </w:r>
    </w:p>
    <w:p>
      <w:pPr>
        <w:pStyle w:val="ListBullet"/>
      </w:pPr>
      <w:r>
        <w:rPr>
          <w:rFonts w:ascii="Consolas" w:hAnsi="Consolas"/>
          <w:sz w:val="21"/>
        </w:rPr>
        <w:t>components/ui/</w:t>
      </w:r>
      <w:r>
        <w:rPr/>
        <w:t>: componentes propios basados en shadcn/ui, como la tabla de datos con búsqueda y paginación (que en el celular se muestra como tarjetas), los campos con su error, los diálogos de confirmación y las tarjetas de indicadores.</w:t>
      </w:r>
    </w:p>
    <w:p>
      <w:pPr>
        <w:pStyle w:val="ListBullet"/>
      </w:pPr>
      <w:r>
        <w:rPr>
          <w:rFonts w:ascii="Consolas" w:hAnsi="Consolas"/>
          <w:sz w:val="21"/>
        </w:rPr>
        <w:t>lib/</w:t>
      </w:r>
      <w:r>
        <w:rPr/>
        <w:t xml:space="preserve">: el cliente de la API, que agrega el token de sesión y cierra la sesión ante una respuesta 401; los </w:t>
      </w:r>
      <w:r>
        <w:rPr>
          <w:i/>
        </w:rPr>
        <w:t>hooks</w:t>
      </w:r>
      <w:r>
        <w:rPr/>
        <w:t xml:space="preserve"> de TanStack Query de cada módulo (por ejemplo, </w:t>
      </w:r>
      <w:r>
        <w:rPr>
          <w:rFonts w:ascii="Consolas" w:hAnsi="Consolas"/>
          <w:sz w:val="21"/>
        </w:rPr>
        <w:t>useMisEstudiantes</w:t>
      </w:r>
      <w:r>
        <w:rPr/>
        <w:t xml:space="preserve">); y </w:t>
      </w:r>
      <w:r>
        <w:rPr>
          <w:rFonts w:ascii="Consolas" w:hAnsi="Consolas"/>
          <w:sz w:val="21"/>
        </w:rPr>
        <w:t>validaciones.ts</w:t>
      </w:r>
      <w:r>
        <w:rPr/>
        <w:t>, con los esquemas Zod de todos los formularios.</w:t>
      </w:r>
    </w:p>
    <w:p>
      <w:r>
        <w:rPr/>
        <w:t>Las validaciones del cliente siguen la misma matriz que el servidor (</w:t>
      </w:r>
      <w:r>
        <w:rPr>
          <w:rFonts w:ascii="Consolas" w:hAnsi="Consolas"/>
          <w:sz w:val="21"/>
        </w:rPr>
        <w:t>docs/validaciones.md</w:t>
      </w:r>
      <w:r>
        <w:rPr/>
        <w:t>). Además de mostrar el error, los campos filtran lo que no corresponde mientras se escribe: el DNI solo admite dígitos, el código del estudiante se escribe en mayúsculas y la nota acepta un solo separador decimal. Por ejemplo, la nota de una evaluación se valida contra su propio puntaje máximo:</w:t>
      </w:r>
    </w:p>
    <w:p>
      <w:pPr>
        <w:keepNext/>
        <w:keepLines/>
        <w:shd w:val="clear" w:color="auto" w:fill="F2F2F2"/>
        <w:spacing w:line="240" w:lineRule="auto" w:after="0"/>
        <w:ind w:firstLine="0" w:left="432"/>
      </w:pPr>
      <w:r>
        <w:rPr>
          <w:rFonts w:ascii="Consolas" w:hAnsi="Consolas"/>
          <w:sz w:val="18"/>
        </w:rPr>
        <w:t>// frontend/src/lib/validaciones.ts</w:t>
      </w:r>
    </w:p>
    <w:p>
      <w:pPr>
        <w:keepNext/>
        <w:keepLines/>
        <w:shd w:val="clear" w:color="auto" w:fill="F2F2F2"/>
        <w:spacing w:line="240" w:lineRule="auto" w:after="0"/>
        <w:ind w:firstLine="0" w:left="432"/>
      </w:pPr>
      <w:r>
        <w:rPr>
          <w:rFonts w:ascii="Consolas" w:hAnsi="Consolas"/>
          <w:sz w:val="18"/>
        </w:rPr>
        <w:t>export function errorNota(valor: string, maximo = 20): string | null {</w:t>
      </w:r>
    </w:p>
    <w:p>
      <w:pPr>
        <w:keepNext/>
        <w:keepLines/>
        <w:shd w:val="clear" w:color="auto" w:fill="F2F2F2"/>
        <w:spacing w:line="240" w:lineRule="auto" w:after="0"/>
        <w:ind w:firstLine="0" w:left="432"/>
      </w:pPr>
      <w:r>
        <w:rPr>
          <w:rFonts w:ascii="Consolas" w:hAnsi="Consolas"/>
          <w:sz w:val="18"/>
        </w:rPr>
        <w:t xml:space="preserve">  const v = valor.trim()</w:t>
      </w:r>
    </w:p>
    <w:p>
      <w:pPr>
        <w:keepNext/>
        <w:keepLines/>
        <w:shd w:val="clear" w:color="auto" w:fill="F2F2F2"/>
        <w:spacing w:line="240" w:lineRule="auto" w:after="0"/>
        <w:ind w:firstLine="0" w:left="432"/>
      </w:pPr>
      <w:r>
        <w:rPr>
          <w:rFonts w:ascii="Consolas" w:hAnsi="Consolas"/>
          <w:sz w:val="18"/>
        </w:rPr>
        <w:t xml:space="preserve">  if (v === '') return null</w:t>
      </w:r>
    </w:p>
    <w:p>
      <w:pPr>
        <w:keepNext/>
        <w:keepLines/>
        <w:shd w:val="clear" w:color="auto" w:fill="F2F2F2"/>
        <w:spacing w:line="240" w:lineRule="auto" w:after="0"/>
        <w:ind w:firstLine="0" w:left="432"/>
      </w:pPr>
      <w:r>
        <w:rPr>
          <w:rFonts w:ascii="Consolas" w:hAnsi="Consolas"/>
          <w:sz w:val="18"/>
        </w:rPr>
        <w:t xml:space="preserve">  if (!/^\d{1,3}([.,]\d{1,2})?$/.test(v)) return 'La nota debe ser un número con hasta 2 decimales.'</w:t>
      </w:r>
    </w:p>
    <w:p>
      <w:pPr>
        <w:keepNext/>
        <w:keepLines/>
        <w:shd w:val="clear" w:color="auto" w:fill="F2F2F2"/>
        <w:spacing w:line="240" w:lineRule="auto" w:after="0"/>
        <w:ind w:firstLine="0" w:left="432"/>
      </w:pPr>
      <w:r>
        <w:rPr>
          <w:rFonts w:ascii="Consolas" w:hAnsi="Consolas"/>
          <w:sz w:val="18"/>
        </w:rPr>
        <w:t xml:space="preserve">  return Number(v.replace(',', '.')) &gt; maximo ? `La nota debe estar entre 0 y ${numeroTexto(maximo)}.` : null</w:t>
      </w:r>
    </w:p>
    <w:p>
      <w:pPr>
        <w:keepLines/>
        <w:shd w:val="clear" w:color="auto" w:fill="F2F2F2"/>
        <w:spacing w:line="240" w:lineRule="auto" w:after="200"/>
        <w:ind w:firstLine="0" w:left="432"/>
      </w:pPr>
      <w:r>
        <w:rPr>
          <w:rFonts w:ascii="Consolas" w:hAnsi="Consolas"/>
          <w:sz w:val="18"/>
        </w:rPr>
        <w:t>}</w:t>
      </w:r>
    </w:p>
    <w:p>
      <w:r>
        <w:rPr/>
        <w:t>La Figura 25 muestra cómo se presentan los errores junto a cada campo.</w:t>
      </w:r>
    </w:p>
    <w:p>
      <w:pPr>
        <w:pStyle w:val="Caption"/>
        <w:keepNext/>
      </w:pPr>
      <w:bookmarkStart w:id="200" w:name="_Figura25"/>
      <w:r>
        <w:rPr>
          <w:b/>
        </w:rPr>
        <w:t xml:space="preserve">Figura </w:t>
      </w:r>
      <w:r>
        <w:rPr>
          <w:b/>
        </w:rPr>
        <w:fldChar w:fldCharType="begin"/>
      </w:r>
      <w:r>
        <w:rPr>
          <w:b/>
        </w:rPr>
        <w:instrText xml:space="preserve"> SEQ Figura \* ARABIC </w:instrText>
      </w:r>
      <w:r>
        <w:rPr>
          <w:b/>
        </w:rPr>
        <w:fldChar w:fldCharType="separate"/>
      </w:r>
      <w:r>
        <w:rPr>
          <w:b/>
        </w:rPr>
        <w:t>25</w:t>
      </w:r>
      <w:r>
        <w:rPr>
          <w:b/>
        </w:rPr>
        <w:fldChar w:fldCharType="end"/>
      </w:r>
      <w:r>
        <w:br/>
      </w:r>
      <w:r>
        <w:rPr>
          <w:i/>
        </w:rPr>
        <w:t>Validación en el formulario de una cuenta nueva</w:t>
      </w:r>
      <w:bookmarkEnd w:id="200"/>
    </w:p>
    <w:p>
      <w:pPr>
        <w:keepNext/>
        <w:spacing w:line="240" w:lineRule="auto"/>
        <w:ind w:firstLine="0"/>
        <w:jc w:val="center"/>
      </w:pPr>
      <w:r>
        <w:drawing>
          <wp:inline xmlns:a="http://schemas.openxmlformats.org/drawingml/2006/main" xmlns:pic="http://schemas.openxmlformats.org/drawingml/2006/picture">
            <wp:extent cx="5303520" cy="3646170"/>
            <wp:docPr id="26" name="Picture 26"/>
            <wp:cNvGraphicFramePr>
              <a:graphicFrameLocks noChangeAspect="1"/>
            </wp:cNvGraphicFramePr>
            <a:graphic>
              <a:graphicData uri="http://schemas.openxmlformats.org/drawingml/2006/picture">
                <pic:pic>
                  <pic:nvPicPr>
                    <pic:cNvPr id="0" name="pc-13-usuarios-nueva.jpg"/>
                    <pic:cNvPicPr/>
                  </pic:nvPicPr>
                  <pic:blipFill>
                    <a:blip r:embed="rId35"/>
                    <a:stretch>
                      <a:fillRect/>
                    </a:stretch>
                  </pic:blipFill>
                  <pic:spPr>
                    <a:xfrm>
                      <a:off x="0" y="0"/>
                      <a:ext cx="5303520" cy="364617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pPr>
        <w:pStyle w:val="Heading2"/>
      </w:pPr>
      <w:bookmarkStart w:id="201" w:name="_Toc00057"/>
      <w:r>
        <w:rPr/>
        <w:t>6.3 Desarrollo del backend</w:t>
      </w:r>
      <w:bookmarkEnd w:id="201"/>
    </w:p>
    <w:p>
      <w:r>
        <w:rPr/>
        <w:t xml:space="preserve">El servidor es un proyecto Laravel que funciona solo como API. Su código, en la carpeta </w:t>
      </w:r>
      <w:r>
        <w:rPr>
          <w:rFonts w:ascii="Consolas" w:hAnsi="Consolas"/>
          <w:sz w:val="21"/>
        </w:rPr>
        <w:t>backend/app</w:t>
      </w:r>
      <w:r>
        <w:rPr/>
        <w:t>, se organiza en capas:</w:t>
      </w:r>
    </w:p>
    <w:p>
      <w:pPr>
        <w:pStyle w:val="ListBullet"/>
      </w:pPr>
      <w:r>
        <w:rPr>
          <w:rFonts w:ascii="Consolas" w:hAnsi="Consolas"/>
          <w:sz w:val="21"/>
        </w:rPr>
        <w:t>routes/api.php</w:t>
      </w:r>
      <w:r>
        <w:rPr/>
        <w:t xml:space="preserve">: las 126 rutas de la API, agrupadas en </w:t>
      </w:r>
      <w:r>
        <w:rPr>
          <w:rFonts w:ascii="Consolas" w:hAnsi="Consolas"/>
          <w:sz w:val="21"/>
        </w:rPr>
        <w:t>/api/v1/admin</w:t>
      </w:r>
      <w:r>
        <w:rPr/>
        <w:t xml:space="preserve">, </w:t>
      </w:r>
      <w:r>
        <w:rPr>
          <w:rFonts w:ascii="Consolas" w:hAnsi="Consolas"/>
          <w:sz w:val="21"/>
        </w:rPr>
        <w:t>/api/v1/docente</w:t>
      </w:r>
      <w:r>
        <w:rPr/>
        <w:t xml:space="preserve"> y </w:t>
      </w:r>
      <w:r>
        <w:rPr>
          <w:rFonts w:ascii="Consolas" w:hAnsi="Consolas"/>
          <w:sz w:val="21"/>
        </w:rPr>
        <w:t>/api/v1/estudiante</w:t>
      </w:r>
      <w:r>
        <w:rPr/>
        <w:t>, más las rutas comunes (perfil, notificaciones, alertas, archivos) y las 6 públicas (salud, calendario, captcha, ingreso y recuperación de contraseña).</w:t>
      </w:r>
    </w:p>
    <w:p>
      <w:pPr>
        <w:pStyle w:val="ListBullet"/>
      </w:pPr>
      <w:r>
        <w:rPr>
          <w:rFonts w:ascii="Consolas" w:hAnsi="Consolas"/>
          <w:sz w:val="21"/>
        </w:rPr>
        <w:t>Http/Middleware</w:t>
      </w:r>
      <w:r>
        <w:rPr/>
        <w:t xml:space="preserve">: </w:t>
      </w:r>
      <w:r>
        <w:rPr>
          <w:rFonts w:ascii="Consolas" w:hAnsi="Consolas"/>
          <w:sz w:val="21"/>
        </w:rPr>
        <w:t>auth:sanctum</w:t>
      </w:r>
      <w:r>
        <w:rPr/>
        <w:t xml:space="preserve"> exige un token válido; </w:t>
      </w:r>
      <w:r>
        <w:rPr>
          <w:rFonts w:ascii="Consolas" w:hAnsi="Consolas"/>
          <w:sz w:val="21"/>
        </w:rPr>
        <w:t>VerificarRol</w:t>
      </w:r>
      <w:r>
        <w:rPr/>
        <w:t xml:space="preserve"> revisa el rol antes de buscar el registro pedido, para que otro rol reciba 403 sin saber qué identificadores existen; </w:t>
      </w:r>
      <w:r>
        <w:rPr>
          <w:rFonts w:ascii="Consolas" w:hAnsi="Consolas"/>
          <w:sz w:val="21"/>
        </w:rPr>
        <w:t>ExigirCambioContrasena</w:t>
      </w:r>
      <w:r>
        <w:rPr/>
        <w:t xml:space="preserve"> bloquea el sistema hasta que se cambie una contraseña temporal; </w:t>
      </w:r>
      <w:r>
        <w:rPr>
          <w:rFonts w:ascii="Consolas" w:hAnsi="Consolas"/>
          <w:sz w:val="21"/>
        </w:rPr>
        <w:t>CabecerasSeguridad</w:t>
      </w:r>
      <w:r>
        <w:rPr/>
        <w:t xml:space="preserve"> agrega las cabeceras de seguridad; y los límites de peticiones frenan los ataques de fuerza bruta.</w:t>
      </w:r>
    </w:p>
    <w:p>
      <w:pPr>
        <w:pStyle w:val="ListBullet"/>
      </w:pPr>
      <w:r>
        <w:rPr>
          <w:rFonts w:ascii="Consolas" w:hAnsi="Consolas"/>
          <w:sz w:val="21"/>
        </w:rPr>
        <w:t>Http/Requests</w:t>
      </w:r>
      <w:r>
        <w:rPr/>
        <w:t xml:space="preserve">: un </w:t>
      </w:r>
      <w:r>
        <w:rPr>
          <w:i/>
        </w:rPr>
        <w:t>Form Request</w:t>
      </w:r>
      <w:r>
        <w:rPr/>
        <w:t xml:space="preserve"> por formulario, con las reglas y los mensajes en español de </w:t>
      </w:r>
      <w:r>
        <w:rPr>
          <w:rFonts w:ascii="Consolas" w:hAnsi="Consolas"/>
          <w:sz w:val="21"/>
        </w:rPr>
        <w:t>docs/validaciones.md</w:t>
      </w:r>
      <w:r>
        <w:rPr/>
        <w:t>. Es la segunda capa de validación y la única en la que se confía.</w:t>
      </w:r>
    </w:p>
    <w:p>
      <w:pPr>
        <w:pStyle w:val="ListBullet"/>
      </w:pPr>
      <w:r>
        <w:rPr>
          <w:rFonts w:ascii="Consolas" w:hAnsi="Consolas"/>
          <w:sz w:val="21"/>
        </w:rPr>
        <w:t>Http/Controllers/Api/V1</w:t>
      </w:r>
      <w:r>
        <w:rPr/>
        <w:t xml:space="preserve">: controladores delgados que reciben la petición validada, llaman al servicio y devuelven JSON con </w:t>
      </w:r>
      <w:r>
        <w:rPr>
          <w:rFonts w:ascii="Consolas" w:hAnsi="Consolas"/>
          <w:sz w:val="21"/>
        </w:rPr>
        <w:t>mensaje</w:t>
      </w:r>
      <w:r>
        <w:rPr/>
        <w:t xml:space="preserve"> y, si corresponde, </w:t>
      </w:r>
      <w:r>
        <w:rPr>
          <w:rFonts w:ascii="Consolas" w:hAnsi="Consolas"/>
          <w:sz w:val="21"/>
        </w:rPr>
        <w:t>errores</w:t>
      </w:r>
      <w:r>
        <w:rPr/>
        <w:t xml:space="preserve"> por campo.</w:t>
      </w:r>
    </w:p>
    <w:p>
      <w:pPr>
        <w:pStyle w:val="ListBullet"/>
      </w:pPr>
      <w:r>
        <w:rPr>
          <w:rFonts w:ascii="Consolas" w:hAnsi="Consolas"/>
          <w:sz w:val="21"/>
        </w:rPr>
        <w:t>Servicios</w:t>
      </w:r>
      <w:r>
        <w:rPr/>
        <w:t xml:space="preserve">: la lógica del negocio por módulo: </w:t>
      </w:r>
      <w:r>
        <w:rPr>
          <w:rFonts w:ascii="Consolas" w:hAnsi="Consolas"/>
          <w:sz w:val="21"/>
        </w:rPr>
        <w:t>Ingreso</w:t>
      </w:r>
      <w:r>
        <w:rPr/>
        <w:t xml:space="preserve">, </w:t>
      </w:r>
      <w:r>
        <w:rPr>
          <w:rFonts w:ascii="Consolas" w:hAnsi="Consolas"/>
          <w:sz w:val="21"/>
        </w:rPr>
        <w:t>Captcha</w:t>
      </w:r>
      <w:r>
        <w:rPr/>
        <w:t xml:space="preserve"> y </w:t>
      </w:r>
      <w:r>
        <w:rPr>
          <w:rFonts w:ascii="Consolas" w:hAnsi="Consolas"/>
          <w:sz w:val="21"/>
        </w:rPr>
        <w:t>Recuperacion</w:t>
      </w:r>
      <w:r>
        <w:rPr/>
        <w:t xml:space="preserve"> (acceso); </w:t>
      </w:r>
      <w:r>
        <w:rPr>
          <w:rFonts w:ascii="Consolas" w:hAnsi="Consolas"/>
          <w:sz w:val="21"/>
        </w:rPr>
        <w:t>Estructura</w:t>
      </w:r>
      <w:r>
        <w:rPr/>
        <w:t xml:space="preserve">, </w:t>
      </w:r>
      <w:r>
        <w:rPr>
          <w:rFonts w:ascii="Consolas" w:hAnsi="Consolas"/>
          <w:sz w:val="21"/>
        </w:rPr>
        <w:t>Personas</w:t>
      </w:r>
      <w:r>
        <w:rPr/>
        <w:t xml:space="preserve"> (con la importación desde Excel), </w:t>
      </w:r>
      <w:r>
        <w:rPr>
          <w:rFonts w:ascii="Consolas" w:hAnsi="Consolas"/>
          <w:sz w:val="21"/>
        </w:rPr>
        <w:t>Asistencia</w:t>
      </w:r>
      <w:r>
        <w:rPr/>
        <w:t xml:space="preserve">, </w:t>
      </w:r>
      <w:r>
        <w:rPr>
          <w:rFonts w:ascii="Consolas" w:hAnsi="Consolas"/>
          <w:sz w:val="21"/>
        </w:rPr>
        <w:t>Evaluacion</w:t>
      </w:r>
      <w:r>
        <w:rPr/>
        <w:t xml:space="preserve"> (evaluaciones, entregas, notas y calificaciones), </w:t>
      </w:r>
      <w:r>
        <w:rPr>
          <w:rFonts w:ascii="Consolas" w:hAnsi="Consolas"/>
          <w:sz w:val="21"/>
        </w:rPr>
        <w:t>Incidencias</w:t>
      </w:r>
      <w:r>
        <w:rPr/>
        <w:t xml:space="preserve">, </w:t>
      </w:r>
      <w:r>
        <w:rPr>
          <w:rFonts w:ascii="Consolas" w:hAnsi="Consolas"/>
          <w:sz w:val="21"/>
        </w:rPr>
        <w:t>Notificaciones</w:t>
      </w:r>
      <w:r>
        <w:rPr/>
        <w:t xml:space="preserve">, </w:t>
      </w:r>
      <w:r>
        <w:rPr>
          <w:rFonts w:ascii="Consolas" w:hAnsi="Consolas"/>
          <w:sz w:val="21"/>
        </w:rPr>
        <w:t>Riesgo</w:t>
      </w:r>
      <w:r>
        <w:rPr/>
        <w:t xml:space="preserve"> (motor de reglas, cálculo y alertas), </w:t>
      </w:r>
      <w:r>
        <w:rPr>
          <w:rFonts w:ascii="Consolas" w:hAnsi="Consolas"/>
          <w:sz w:val="21"/>
        </w:rPr>
        <w:t>Inicio</w:t>
      </w:r>
      <w:r>
        <w:rPr/>
        <w:t xml:space="preserve">, </w:t>
      </w:r>
      <w:r>
        <w:rPr>
          <w:rFonts w:ascii="Consolas" w:hAnsi="Consolas"/>
          <w:sz w:val="21"/>
        </w:rPr>
        <w:t>Ficha</w:t>
      </w:r>
      <w:r>
        <w:rPr/>
        <w:t xml:space="preserve"> y </w:t>
      </w:r>
      <w:r>
        <w:rPr>
          <w:rFonts w:ascii="Consolas" w:hAnsi="Consolas"/>
          <w:sz w:val="21"/>
        </w:rPr>
        <w:t>Reportes</w:t>
      </w:r>
      <w:r>
        <w:rPr/>
        <w:t>.</w:t>
      </w:r>
    </w:p>
    <w:p>
      <w:pPr>
        <w:pStyle w:val="ListBullet"/>
      </w:pPr>
      <w:r>
        <w:rPr>
          <w:rFonts w:ascii="Consolas" w:hAnsi="Consolas"/>
          <w:sz w:val="21"/>
        </w:rPr>
        <w:t>Support</w:t>
      </w:r>
      <w:r>
        <w:rPr/>
        <w:t xml:space="preserve">: utilidades compartidas, como </w:t>
      </w:r>
      <w:r>
        <w:rPr>
          <w:rFonts w:ascii="Consolas" w:hAnsi="Consolas"/>
          <w:sz w:val="21"/>
        </w:rPr>
        <w:t>Auditoria</w:t>
      </w:r>
      <w:r>
        <w:rPr/>
        <w:t xml:space="preserve">, </w:t>
      </w:r>
      <w:r>
        <w:rPr>
          <w:rFonts w:ascii="Consolas" w:hAnsi="Consolas"/>
          <w:sz w:val="21"/>
        </w:rPr>
        <w:t>Calendario</w:t>
      </w:r>
      <w:r>
        <w:rPr/>
        <w:t xml:space="preserve"> (bimestre en curso y cierre automático), </w:t>
      </w:r>
      <w:r>
        <w:rPr>
          <w:rFonts w:ascii="Consolas" w:hAnsi="Consolas"/>
          <w:sz w:val="21"/>
        </w:rPr>
        <w:t>AulasDelUsuario</w:t>
      </w:r>
      <w:r>
        <w:rPr/>
        <w:t xml:space="preserve"> (qué aulas puede ver cada docente según su curso, tutoría o coordinación), </w:t>
      </w:r>
      <w:r>
        <w:rPr>
          <w:rFonts w:ascii="Consolas" w:hAnsi="Consolas"/>
          <w:sz w:val="21"/>
        </w:rPr>
        <w:t>Excel</w:t>
      </w:r>
      <w:r>
        <w:rPr/>
        <w:t xml:space="preserve"> y </w:t>
      </w:r>
      <w:r>
        <w:rPr>
          <w:rFonts w:ascii="Consolas" w:hAnsi="Consolas"/>
          <w:sz w:val="21"/>
        </w:rPr>
        <w:t>Pdf</w:t>
      </w:r>
      <w:r>
        <w:rPr/>
        <w:t>.</w:t>
      </w:r>
    </w:p>
    <w:p>
      <w:r>
        <w:rPr/>
        <w:t xml:space="preserve">La autenticación usa tokens de Laravel Sanctum. Al ingresar, el servidor verifica el captcha, el formato del usuario según su acceso y la contraseña cifrada con bcrypt; si todo es correcto, devuelve un token que la aplicación envía en la cabecera </w:t>
      </w:r>
      <w:r>
        <w:rPr>
          <w:rFonts w:ascii="Consolas" w:hAnsi="Consolas"/>
          <w:sz w:val="21"/>
        </w:rPr>
        <w:t>Authorization: Bearer</w:t>
      </w:r>
      <w:r>
        <w:rPr/>
        <w:t xml:space="preserve"> de cada petición y que vence tras una hora sin uso. La autorización combina el rol (middleware) con el ámbito (servicio): un docente solo puede ver o modificar lo de sus cursos, su tutoría o su coordinación, aunque cambie los identificadores en la dirección.</w:t>
      </w:r>
    </w:p>
    <w:p>
      <w:r>
        <w:rPr/>
        <w:t>Un ejemplo de regla de negocio en la capa de servicios es la conversión de cada nota a la escala del curso, que permite calificar un examen sobre 50 y una tarea sobre 10 y promediarlos sobre 20 (regla RN-09):</w:t>
      </w:r>
    </w:p>
    <w:p>
      <w:pPr>
        <w:keepNext/>
        <w:keepLines/>
        <w:shd w:val="clear" w:color="auto" w:fill="F2F2F2"/>
        <w:spacing w:line="240" w:lineRule="auto" w:after="0"/>
        <w:ind w:firstLine="0" w:left="432"/>
      </w:pPr>
      <w:r>
        <w:rPr>
          <w:rFonts w:ascii="Consolas" w:hAnsi="Consolas"/>
          <w:sz w:val="18"/>
        </w:rPr>
        <w:t>// backend/app/Servicios/Evaluacion/Calificaciones.php</w:t>
      </w:r>
    </w:p>
    <w:p>
      <w:pPr>
        <w:keepNext/>
        <w:keepLines/>
        <w:shd w:val="clear" w:color="auto" w:fill="F2F2F2"/>
        <w:spacing w:line="240" w:lineRule="auto" w:after="0"/>
        <w:ind w:firstLine="0" w:left="432"/>
      </w:pPr>
      <w:r>
        <w:rPr>
          <w:rFonts w:ascii="Consolas" w:hAnsi="Consolas"/>
          <w:sz w:val="18"/>
        </w:rPr>
        <w:t>/** Una nota sobre el puntaje de su evaluación (por ejemplo 40 de 50), llevada a la escala del curso (16) */</w:t>
      </w:r>
    </w:p>
    <w:p>
      <w:pPr>
        <w:keepNext/>
        <w:keepLines/>
        <w:shd w:val="clear" w:color="auto" w:fill="F2F2F2"/>
        <w:spacing w:line="240" w:lineRule="auto" w:after="0"/>
        <w:ind w:firstLine="0" w:left="432"/>
      </w:pPr>
      <w:r>
        <w:rPr>
          <w:rFonts w:ascii="Consolas" w:hAnsi="Consolas"/>
          <w:sz w:val="18"/>
        </w:rPr>
        <w:t>public static function aEscala(mixed $nota, mixed $puntajeMaximo): ?float</w:t>
      </w:r>
    </w:p>
    <w:p>
      <w:pPr>
        <w:keepNext/>
        <w:keepLines/>
        <w:shd w:val="clear" w:color="auto" w:fill="F2F2F2"/>
        <w:spacing w:line="240" w:lineRule="auto" w:after="0"/>
        <w:ind w:firstLine="0" w:left="432"/>
      </w:pPr>
      <w:r>
        <w:rPr>
          <w:rFonts w:ascii="Consolas" w:hAnsi="Consolas"/>
          <w:sz w:val="18"/>
        </w:rPr>
        <w:t>{</w:t>
      </w:r>
    </w:p>
    <w:p>
      <w:pPr>
        <w:keepNext/>
        <w:keepLines/>
        <w:shd w:val="clear" w:color="auto" w:fill="F2F2F2"/>
        <w:spacing w:line="240" w:lineRule="auto" w:after="0"/>
        <w:ind w:firstLine="0" w:left="432"/>
      </w:pPr>
      <w:r>
        <w:rPr>
          <w:rFonts w:ascii="Consolas" w:hAnsi="Consolas"/>
          <w:sz w:val="18"/>
        </w:rPr>
        <w:t xml:space="preserve">    return $nota === null ? null : round((float) $nota * self::ESCALA / (float) $puntajeMaximo, 2);</w:t>
      </w:r>
    </w:p>
    <w:p>
      <w:pPr>
        <w:keepLines/>
        <w:shd w:val="clear" w:color="auto" w:fill="F2F2F2"/>
        <w:spacing w:line="240" w:lineRule="auto" w:after="200"/>
        <w:ind w:firstLine="0" w:left="432"/>
      </w:pPr>
      <w:r>
        <w:rPr>
          <w:rFonts w:ascii="Consolas" w:hAnsi="Consolas"/>
          <w:sz w:val="18"/>
        </w:rPr>
        <w:t>}</w:t>
      </w:r>
    </w:p>
    <w:p>
      <w:r>
        <w:rPr/>
        <w:t>El hosting no permite tareas programadas, así que lo «automático» se calcula al usar el sistema. El cierre de los bimestres cuya fecha ya pasó se revisa como máximo una vez por hora durante cualquier consulta; los avisos de actividades por vencer y de cierre próximo se crean al abrir la campana; y el cálculo diario del riesgo se ejecuta en el primer ingreso del día. Si alguno de estos procesos falla, el ingreso sigue funcionando y el error queda en el registro.</w:t>
      </w:r>
    </w:p>
    <w:p>
      <w:pPr>
        <w:pStyle w:val="Heading2"/>
      </w:pPr>
      <w:bookmarkStart w:id="202" w:name="_Toc00058"/>
      <w:r>
        <w:rPr/>
        <w:t>6.4 Integración con la base de datos</w:t>
      </w:r>
      <w:bookmarkEnd w:id="202"/>
    </w:p>
    <w:p>
      <w:r>
        <w:rPr/>
        <w:t>La aplicación se conecta a MySQL con PDO a través de Eloquent y del constructor de consultas de Laravel, con los datos de conexión en variables de entorno. La base se construye con diez migraciones versionadas, que crean las 42 tablas con sus claves, índices y restricciones; la más reciente (</w:t>
      </w:r>
      <w:r>
        <w:rPr>
          <w:rFonts w:ascii="Consolas" w:hAnsi="Consolas"/>
          <w:sz w:val="21"/>
        </w:rPr>
        <w:t>2026_10_25_000009_estado_y_puntaje_de_evaluacion</w:t>
      </w:r>
      <w:r>
        <w:rPr/>
        <w:t xml:space="preserve">) agregó el estado de borrador y el puntaje máximo de las evaluaciones a pedido de la revisión del grupo. Dos </w:t>
      </w:r>
      <w:r>
        <w:rPr>
          <w:i/>
        </w:rPr>
        <w:t>seeders</w:t>
      </w:r>
      <w:r>
        <w:rPr/>
        <w:t xml:space="preserve"> cargan los catálogos y un colegio de demostración con personas ficticias cuyas fechas se calculan a partir del día de instalación, de modo que siempre hay un bimestre en curso con datos.</w:t>
      </w:r>
    </w:p>
    <w:p>
      <w:r>
        <w:rPr/>
        <w:t>Para que el profesor pueda revisar la base sin instalar Laravel, el repositorio incluye el script de creación (</w:t>
      </w:r>
      <w:r>
        <w:rPr>
          <w:rFonts w:ascii="Consolas" w:hAnsi="Consolas"/>
          <w:sz w:val="21"/>
        </w:rPr>
        <w:t>docs/bd/ayni_esquema.sql</w:t>
      </w:r>
      <w:r>
        <w:rPr/>
        <w:t>), el script con los datos de demostración (</w:t>
      </w:r>
      <w:r>
        <w:rPr>
          <w:rFonts w:ascii="Consolas" w:hAnsi="Consolas"/>
          <w:sz w:val="21"/>
        </w:rPr>
        <w:t>docs/bd/ayni_con_datos_demo.sql</w:t>
      </w:r>
      <w:r>
        <w:rPr/>
        <w:t>), el diagrama entidad-relación y el diccionario de datos, todos generados desde la base real. En local, phpMyAdmin permite consultarla directamente.</w:t>
      </w:r>
    </w:p>
    <w:p>
      <w:r>
        <w:rPr/>
        <w:t>La conexión se puede comprobar en cualquier momento con la ruta pública de salud, que en el servidor publicado responde con este formato:</w:t>
      </w:r>
    </w:p>
    <w:p>
      <w:pPr>
        <w:keepNext/>
        <w:keepLines/>
        <w:shd w:val="clear" w:color="auto" w:fill="F2F2F2"/>
        <w:spacing w:line="240" w:lineRule="auto" w:after="0"/>
        <w:ind w:firstLine="0" w:left="432"/>
      </w:pPr>
      <w:r>
        <w:rPr>
          <w:rFonts w:ascii="Consolas" w:hAnsi="Consolas"/>
          <w:sz w:val="18"/>
        </w:rPr>
        <w:t>GET https://ayni.ruta-practica.com/api/v1/health</w:t>
      </w:r>
    </w:p>
    <w:p>
      <w:pPr>
        <w:keepNext/>
        <w:keepLines/>
        <w:shd w:val="clear" w:color="auto" w:fill="F2F2F2"/>
        <w:spacing w:line="240" w:lineRule="auto" w:after="0"/>
        <w:ind w:firstLine="0" w:left="432"/>
      </w:pPr>
      <w:r>
        <w:rPr>
          <w:rFonts w:ascii="Consolas" w:hAnsi="Consolas"/>
          <w:sz w:val="18"/>
        </w:rPr>
        <w:t>{ "estado": "ok", "aplicacion": "AYNI", "version": "0.4.0", "colegio": "IEP El Señor es mi Pastor",</w:t>
      </w:r>
    </w:p>
    <w:p>
      <w:pPr>
        <w:keepNext/>
        <w:keepLines/>
        <w:shd w:val="clear" w:color="auto" w:fill="F2F2F2"/>
        <w:spacing w:line="240" w:lineRule="auto" w:after="0"/>
        <w:ind w:firstLine="0" w:left="432"/>
      </w:pPr>
      <w:r>
        <w:rPr>
          <w:rFonts w:ascii="Consolas" w:hAnsi="Consolas"/>
          <w:sz w:val="18"/>
        </w:rPr>
        <w:t xml:space="preserve">  "hora_servidor": "2026-10-25T16:20:05-05:00", "zona_horaria": "America/Lima",</w:t>
      </w:r>
    </w:p>
    <w:p>
      <w:pPr>
        <w:keepLines/>
        <w:shd w:val="clear" w:color="auto" w:fill="F2F2F2"/>
        <w:spacing w:line="240" w:lineRule="auto" w:after="200"/>
        <w:ind w:firstLine="0" w:left="432"/>
      </w:pPr>
      <w:r>
        <w:rPr>
          <w:rFonts w:ascii="Consolas" w:hAnsi="Consolas"/>
          <w:sz w:val="18"/>
        </w:rPr>
        <w:t xml:space="preserve">  "base_de_datos": { "conectada": true } }</w:t>
      </w:r>
    </w:p>
    <w:p>
      <w:r>
        <w:rPr/>
        <w:t xml:space="preserve">La evidencia de que la aplicación guarda y recupera datos está en las pruebas automatizadas, que trabajan sobre una base MySQL real: por ejemplo, la prueba de calificaciones registra notas, calcula el promedio ponderado y lo compara con el valor esperado en la tabla </w:t>
      </w:r>
      <w:r>
        <w:rPr>
          <w:rFonts w:ascii="Consolas" w:hAnsi="Consolas"/>
          <w:sz w:val="21"/>
        </w:rPr>
        <w:t>calificacion_periodo</w:t>
      </w:r>
      <w:r>
        <w:rPr/>
        <w:t>, y la prueba de inicio compara cada indicador del panel de la administración con una consulta directa a la base. Las pantallas del Capítulo VII muestran los mismos datos leídos desde la base.</w:t>
      </w:r>
    </w:p>
    <w:p>
      <w:pPr>
        <w:pStyle w:val="Heading2"/>
      </w:pPr>
      <w:bookmarkStart w:id="203" w:name="_Toc00059"/>
      <w:r>
        <w:rPr/>
        <w:t>6.5 Despliegue en la nube</w:t>
      </w:r>
      <w:bookmarkEnd w:id="203"/>
    </w:p>
    <w:p>
      <w:r>
        <w:rPr/>
        <w:t>AYNI funciona en tres entornos con el mismo código, como muestra la Figura 26:</w:t>
      </w:r>
    </w:p>
    <w:p>
      <w:pPr>
        <w:pStyle w:val="ListBullet"/>
      </w:pPr>
      <w:r>
        <w:rPr>
          <w:b/>
        </w:rPr>
        <w:t>Servidor virtual en la nube (producción actual):</w:t>
      </w:r>
      <w:r>
        <w:rPr/>
        <w:t xml:space="preserve"> el sistema está publicado en https://ayni.ruta-practica.com/, en un servidor virtual privado (VPS) KVM 2 de Hostinger con Ubuntu 24.04 y el panel CloudPanel. Nginx sirve el sitio con un certificado de Let’s Encrypt, redirige </w:t>
      </w:r>
      <w:r>
        <w:rPr>
          <w:rFonts w:ascii="Consolas" w:hAnsi="Consolas"/>
          <w:sz w:val="21"/>
        </w:rPr>
        <w:t>http://</w:t>
      </w:r>
      <w:r>
        <w:rPr/>
        <w:t xml:space="preserve"> a </w:t>
      </w:r>
      <w:r>
        <w:rPr>
          <w:rFonts w:ascii="Consolas" w:hAnsi="Consolas"/>
          <w:sz w:val="21"/>
        </w:rPr>
        <w:t>https://</w:t>
      </w:r>
      <w:r>
        <w:rPr/>
        <w:t xml:space="preserve"> y envía las peticiones a PHP 8.1, con la raíz del sitio en </w:t>
      </w:r>
      <w:r>
        <w:rPr>
          <w:rFonts w:ascii="Consolas" w:hAnsi="Consolas"/>
          <w:sz w:val="21"/>
        </w:rPr>
        <w:t>backend/public</w:t>
      </w:r>
      <w:r>
        <w:rPr/>
        <w:t xml:space="preserve">. La base es MySQL 8 en el mismo servidor, accesible solo desde </w:t>
      </w:r>
      <w:r>
        <w:rPr>
          <w:rFonts w:ascii="Consolas" w:hAnsi="Consolas"/>
          <w:sz w:val="21"/>
        </w:rPr>
        <w:t>127.0.0.1</w:t>
      </w:r>
      <w:r>
        <w:rPr/>
        <w:t>.</w:t>
      </w:r>
    </w:p>
    <w:p>
      <w:pPr>
        <w:pStyle w:val="ListBullet"/>
      </w:pPr>
      <w:r>
        <w:rPr>
          <w:b/>
        </w:rPr>
        <w:t>Hosting compartido del curso:</w:t>
      </w:r>
      <w:r>
        <w:rPr/>
        <w:t xml:space="preserve"> el mismo paquete funciona por FTP en un hosting con Apache o LiteSpeed y PHP 8.1, sin consola ni tareas programadas. Un </w:t>
      </w:r>
      <w:r>
        <w:rPr>
          <w:rFonts w:ascii="Consolas" w:hAnsi="Consolas"/>
          <w:sz w:val="21"/>
        </w:rPr>
        <w:t>.htaccess</w:t>
      </w:r>
      <w:r>
        <w:rPr/>
        <w:t xml:space="preserve"> en la raíz envía todo a </w:t>
      </w:r>
      <w:r>
        <w:rPr>
          <w:rFonts w:ascii="Consolas" w:hAnsi="Consolas"/>
          <w:sz w:val="21"/>
        </w:rPr>
        <w:t>backend/public</w:t>
      </w:r>
      <w:r>
        <w:rPr/>
        <w:t xml:space="preserve"> y responde 403 a cualquier archivo privado del proyecto.</w:t>
      </w:r>
    </w:p>
    <w:p>
      <w:pPr>
        <w:pStyle w:val="ListBullet"/>
      </w:pPr>
      <w:r>
        <w:rPr>
          <w:b/>
        </w:rPr>
        <w:t>Local:</w:t>
      </w:r>
      <w:r>
        <w:rPr/>
        <w:t xml:space="preserve"> con Docker Compose y el panel </w:t>
      </w:r>
      <w:r>
        <w:rPr>
          <w:rFonts w:ascii="Consolas" w:hAnsi="Consolas"/>
          <w:sz w:val="21"/>
        </w:rPr>
        <w:t>1. INICIO/AYNI.bat</w:t>
      </w:r>
      <w:r>
        <w:rPr/>
        <w:t xml:space="preserve"> (Windows) o </w:t>
      </w:r>
      <w:r>
        <w:rPr>
          <w:rFonts w:ascii="Consolas" w:hAnsi="Consolas"/>
          <w:sz w:val="21"/>
        </w:rPr>
        <w:t>AYNI.sh</w:t>
      </w:r>
      <w:r>
        <w:rPr/>
        <w:t xml:space="preserve"> (Linux), sin instalar PHP, Node.js ni MySQL en la computadora.</w:t>
      </w:r>
    </w:p>
    <w:p>
      <w:pPr>
        <w:pStyle w:val="Caption"/>
        <w:keepNext/>
      </w:pPr>
      <w:bookmarkStart w:id="204" w:name="_Figura26"/>
      <w:r>
        <w:rPr>
          <w:b/>
        </w:rPr>
        <w:t xml:space="preserve">Figura </w:t>
      </w:r>
      <w:r>
        <w:rPr>
          <w:b/>
        </w:rPr>
        <w:fldChar w:fldCharType="begin"/>
      </w:r>
      <w:r>
        <w:rPr>
          <w:b/>
        </w:rPr>
        <w:instrText xml:space="preserve"> SEQ Figura \* ARABIC </w:instrText>
      </w:r>
      <w:r>
        <w:rPr>
          <w:b/>
        </w:rPr>
        <w:fldChar w:fldCharType="separate"/>
      </w:r>
      <w:r>
        <w:rPr>
          <w:b/>
        </w:rPr>
        <w:t>26</w:t>
      </w:r>
      <w:r>
        <w:rPr>
          <w:b/>
        </w:rPr>
        <w:fldChar w:fldCharType="end"/>
      </w:r>
      <w:r>
        <w:br/>
      </w:r>
      <w:r>
        <w:rPr>
          <w:i/>
        </w:rPr>
        <w:t>Diagrama de despliegue de AYNI</w:t>
      </w:r>
      <w:bookmarkEnd w:id="204"/>
    </w:p>
    <w:p>
      <w:pPr>
        <w:keepNext/>
        <w:spacing w:line="240" w:lineRule="auto"/>
        <w:ind w:firstLine="0"/>
        <w:jc w:val="center"/>
      </w:pPr>
      <w:r>
        <w:drawing>
          <wp:inline xmlns:a="http://schemas.openxmlformats.org/drawingml/2006/main" xmlns:pic="http://schemas.openxmlformats.org/drawingml/2006/picture">
            <wp:extent cx="5731510" cy="2821666"/>
            <wp:docPr id="27" name="Picture 27"/>
            <wp:cNvGraphicFramePr>
              <a:graphicFrameLocks noChangeAspect="1"/>
            </wp:cNvGraphicFramePr>
            <a:graphic>
              <a:graphicData uri="http://schemas.openxmlformats.org/drawingml/2006/picture">
                <pic:pic>
                  <pic:nvPicPr>
                    <pic:cNvPr id="0" name="despliegue.png"/>
                    <pic:cNvPicPr/>
                  </pic:nvPicPr>
                  <pic:blipFill>
                    <a:blip r:embed="rId36"/>
                    <a:stretch>
                      <a:fillRect/>
                    </a:stretch>
                  </pic:blipFill>
                  <pic:spPr>
                    <a:xfrm>
                      <a:off x="0" y="0"/>
                      <a:ext cx="5731510" cy="2821666"/>
                    </a:xfrm>
                    <a:prstGeom prst="rect"/>
                  </pic:spPr>
                </pic:pic>
              </a:graphicData>
            </a:graphic>
          </wp:inline>
        </w:drawing>
      </w:r>
    </w:p>
    <w:p>
      <w:pPr>
        <w:spacing w:after="240" w:line="240" w:lineRule="auto"/>
        <w:ind w:firstLine="0"/>
      </w:pPr>
      <w:r>
        <w:rPr>
          <w:i/>
          <w:sz w:val="22"/>
        </w:rPr>
        <w:t>Nota.</w:t>
      </w:r>
      <w:r>
        <w:rPr>
          <w:sz w:val="22"/>
        </w:rPr>
        <w:t xml:space="preserve"> Elaboración propia.</w:t>
      </w:r>
    </w:p>
    <w:p>
      <w:r>
        <w:rPr/>
        <w:t>La publicación en el servidor virtual sigue estos pasos, documentados en el manual de instalación:</w:t>
      </w:r>
    </w:p>
    <w:p>
      <w:pPr>
        <w:ind w:left="1080" w:hanging="432"/>
      </w:pPr>
      <w:r>
        <w:rPr/>
        <w:t xml:space="preserve">1. Se ejecuta </w:t>
      </w:r>
      <w:r>
        <w:rPr>
          <w:rFonts w:ascii="Consolas" w:hAnsi="Consolas"/>
          <w:sz w:val="21"/>
        </w:rPr>
        <w:t>scripts/equipo/publicar-hosting.ps1</w:t>
      </w:r>
      <w:r>
        <w:rPr/>
        <w:t xml:space="preserve"> en modo paquete, que compila React, instala las dependencias de PHP sin las de desarrollo, escribe el </w:t>
      </w:r>
      <w:r>
        <w:rPr>
          <w:rFonts w:ascii="Consolas" w:hAnsi="Consolas"/>
          <w:sz w:val="21"/>
        </w:rPr>
        <w:t>.env</w:t>
      </w:r>
      <w:r>
        <w:rPr/>
        <w:t xml:space="preserve"> del servidor (</w:t>
      </w:r>
      <w:r>
        <w:rPr>
          <w:rFonts w:ascii="Consolas" w:hAnsi="Consolas"/>
          <w:sz w:val="21"/>
        </w:rPr>
        <w:t>APP_ENV=production</w:t>
      </w:r>
      <w:r>
        <w:rPr/>
        <w:t xml:space="preserve">, </w:t>
      </w:r>
      <w:r>
        <w:rPr>
          <w:rFonts w:ascii="Consolas" w:hAnsi="Consolas"/>
          <w:sz w:val="21"/>
        </w:rPr>
        <w:t>APP_DEBUG=false</w:t>
      </w:r>
      <w:r>
        <w:rPr/>
        <w:t xml:space="preserve">) a partir de un archivo de credenciales que no se sube a GitHub, y arma </w:t>
      </w:r>
      <w:r>
        <w:rPr>
          <w:rFonts w:ascii="Consolas" w:hAnsi="Consolas"/>
          <w:sz w:val="21"/>
        </w:rPr>
        <w:t>ayni.tar.gz</w:t>
      </w:r>
      <w:r>
        <w:rPr/>
        <w:t xml:space="preserve"> y el script SQL inicial.</w:t>
      </w:r>
    </w:p>
    <w:p>
      <w:pPr>
        <w:ind w:left="1080" w:hanging="432"/>
      </w:pPr>
      <w:r>
        <w:rPr/>
        <w:t>2. Se sube el paquete por SFTP a la carpeta del sitio y se extrae por SSH.</w:t>
      </w:r>
    </w:p>
    <w:p>
      <w:pPr>
        <w:ind w:left="1080" w:hanging="432"/>
      </w:pPr>
      <w:r>
        <w:rPr/>
        <w:t xml:space="preserve">3. En la primera instalación se importa el script SQL; en las actualizaciones se ejecuta </w:t>
      </w:r>
      <w:r>
        <w:rPr>
          <w:rFonts w:ascii="Consolas" w:hAnsi="Consolas"/>
          <w:sz w:val="21"/>
        </w:rPr>
        <w:t>php artisan migrate --force</w:t>
      </w:r>
      <w:r>
        <w:rPr/>
        <w:t>, que solo aplica las migraciones nuevas.</w:t>
      </w:r>
    </w:p>
    <w:p>
      <w:pPr>
        <w:ind w:left="1080" w:hanging="432"/>
      </w:pPr>
      <w:r>
        <w:rPr/>
        <w:t xml:space="preserve">4. Se comprueba la ruta </w:t>
      </w:r>
      <w:r>
        <w:rPr>
          <w:rFonts w:ascii="Consolas" w:hAnsi="Consolas"/>
          <w:sz w:val="21"/>
        </w:rPr>
        <w:t>/api/v1/health</w:t>
      </w:r>
      <w:r>
        <w:rPr/>
        <w:t xml:space="preserve"> y el ingreso con un usuario de cada perfil.</w:t>
      </w:r>
    </w:p>
    <w:p>
      <w:r>
        <w:rPr/>
        <w:t>El sistema está preparado para migrar a una máquina virtual de Google Compute Engine sin cambios de código: la configuración se lee de variables de entorno, los archivos pasan por un disco configurable, los registros pueden enviarse a la salida estándar y la aplicación no guarda estado en el servidor web. El plan de migración, con su arquitectura objetivo, su secuencia, sus pruebas de aceptación y sus costos, está en el Anexo F, y las evidencias del despliegue en el Anexo E.</w:t>
      </w:r>
    </w:p>
    <w:p>
      <w:r>
        <w:rPr/>
        <w:t>Los requisitos de instalación y operación, que no son funciones del usuario final, se resumen en la Tabla 20.</w:t>
      </w:r>
    </w:p>
    <w:p>
      <w:pPr>
        <w:pStyle w:val="Caption"/>
        <w:keepNext/>
      </w:pPr>
      <w:bookmarkStart w:id="205" w:name="_Tabla20"/>
      <w:r>
        <w:rPr>
          <w:b/>
        </w:rPr>
        <w:t xml:space="preserve">Tabla </w:t>
      </w:r>
      <w:r>
        <w:rPr>
          <w:b/>
        </w:rPr>
        <w:fldChar w:fldCharType="begin"/>
      </w:r>
      <w:r>
        <w:rPr>
          <w:b/>
        </w:rPr>
        <w:instrText xml:space="preserve"> SEQ Tabla \* ARABIC </w:instrText>
      </w:r>
      <w:r>
        <w:rPr>
          <w:b/>
        </w:rPr>
        <w:fldChar w:fldCharType="separate"/>
      </w:r>
      <w:r>
        <w:rPr>
          <w:b/>
        </w:rPr>
        <w:t>20</w:t>
      </w:r>
      <w:r>
        <w:rPr>
          <w:b/>
        </w:rPr>
        <w:fldChar w:fldCharType="end"/>
      </w:r>
      <w:r>
        <w:br/>
      </w:r>
      <w:r>
        <w:rPr>
          <w:i/>
        </w:rPr>
        <w:t>Requisitos de instalación y operación</w:t>
      </w:r>
      <w:bookmarkEnd w:id="205"/>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969"/>
        <w:gridCol w:w="5210"/>
        <w:gridCol w:w="1817"/>
        <w:gridCol w:w="1030"/>
      </w:tblGrid>
      <w:tr>
        <w:trPr>
          <w:tblHeader w:val="true"/>
          <w:cantSplit/>
        </w:trPr>
        <w:tc>
          <w:tcPr>
            <w:tcW w:type="dxa" w:w="969"/>
            <w:tcBorders>
              <w:top w:val="single" w:sz="8" w:color="000000"/>
              <w:left w:val="nil"/>
              <w:bottom w:val="single" w:sz="8" w:color="000000"/>
              <w:right w:val="nil"/>
            </w:tcBorders>
          </w:tcPr>
          <w:p>
            <w:pPr>
              <w:spacing w:line="240" w:lineRule="auto" w:after="0"/>
              <w:ind w:firstLine="0"/>
            </w:pPr>
            <w:r>
              <w:rPr>
                <w:b/>
                <w:sz w:val="19"/>
              </w:rPr>
              <w:t>Código</w:t>
            </w:r>
          </w:p>
        </w:tc>
        <w:tc>
          <w:tcPr>
            <w:tcW w:type="dxa" w:w="5210"/>
            <w:tcBorders>
              <w:top w:val="single" w:sz="8" w:color="000000"/>
              <w:left w:val="nil"/>
              <w:bottom w:val="single" w:sz="8" w:color="000000"/>
              <w:right w:val="nil"/>
            </w:tcBorders>
          </w:tcPr>
          <w:p>
            <w:pPr>
              <w:spacing w:line="240" w:lineRule="auto" w:after="0"/>
              <w:ind w:firstLine="0"/>
            </w:pPr>
            <w:r>
              <w:rPr>
                <w:b/>
                <w:sz w:val="19"/>
              </w:rPr>
              <w:t>Requisito</w:t>
            </w:r>
          </w:p>
        </w:tc>
        <w:tc>
          <w:tcPr>
            <w:tcW w:type="dxa" w:w="1817"/>
            <w:tcBorders>
              <w:top w:val="single" w:sz="8" w:color="000000"/>
              <w:left w:val="nil"/>
              <w:bottom w:val="single" w:sz="8" w:color="000000"/>
              <w:right w:val="nil"/>
            </w:tcBorders>
          </w:tcPr>
          <w:p>
            <w:pPr>
              <w:spacing w:line="240" w:lineRule="auto" w:after="0"/>
              <w:ind w:firstLine="0"/>
            </w:pPr>
            <w:r>
              <w:rPr>
                <w:b/>
                <w:sz w:val="19"/>
              </w:rPr>
              <w:t>Actor</w:t>
            </w:r>
          </w:p>
        </w:tc>
        <w:tc>
          <w:tcPr>
            <w:tcW w:type="dxa" w:w="1030"/>
            <w:tcBorders>
              <w:top w:val="single" w:sz="8" w:color="000000"/>
              <w:left w:val="nil"/>
              <w:bottom w:val="single" w:sz="8" w:color="000000"/>
              <w:right w:val="nil"/>
            </w:tcBorders>
          </w:tcPr>
          <w:p>
            <w:pPr>
              <w:spacing w:line="240" w:lineRule="auto" w:after="0"/>
              <w:ind w:firstLine="0"/>
            </w:pPr>
            <w:r>
              <w:rPr>
                <w:b/>
                <w:sz w:val="19"/>
              </w:rPr>
              <w:t>Prioridad</w:t>
            </w:r>
          </w:p>
        </w:tc>
      </w:tr>
      <w:tr>
        <w:trPr>
          <w:cantSplit/>
        </w:trPr>
        <w:tc>
          <w:tcPr>
            <w:tcW w:type="dxa" w:w="969"/>
            <w:tcBorders>
              <w:top w:val="nil"/>
              <w:left w:val="nil"/>
              <w:bottom w:val="nil"/>
              <w:right w:val="nil"/>
            </w:tcBorders>
          </w:tcPr>
          <w:p>
            <w:pPr>
              <w:spacing w:line="240" w:lineRule="auto" w:after="0"/>
              <w:ind w:firstLine="0"/>
            </w:pPr>
            <w:r>
              <w:rPr>
                <w:sz w:val="19"/>
              </w:rPr>
              <w:t>RF-65</w:t>
            </w:r>
          </w:p>
        </w:tc>
        <w:tc>
          <w:tcPr>
            <w:tcW w:type="dxa" w:w="5210"/>
            <w:tcBorders>
              <w:top w:val="nil"/>
              <w:left w:val="nil"/>
              <w:bottom w:val="nil"/>
              <w:right w:val="nil"/>
            </w:tcBorders>
          </w:tcPr>
          <w:p>
            <w:pPr>
              <w:spacing w:line="240" w:lineRule="auto" w:after="0"/>
              <w:ind w:firstLine="0"/>
            </w:pPr>
            <w:r>
              <w:rPr>
                <w:sz w:val="19"/>
              </w:rPr>
              <w:t>Instalar, verificar, encender, pausar y reiniciar el sistema local desde un panel con menú (</w:t>
            </w:r>
            <w:r>
              <w:rPr>
                <w:rFonts w:ascii="Consolas" w:hAnsi="Consolas"/>
                <w:sz w:val="16"/>
              </w:rPr>
              <w:t>AYNI.bat</w:t>
            </w:r>
            <w:r>
              <w:rPr>
                <w:sz w:val="19"/>
              </w:rPr>
              <w:t xml:space="preserve"> en Windows, </w:t>
            </w:r>
            <w:r>
              <w:rPr>
                <w:rFonts w:ascii="Consolas" w:hAnsi="Consolas"/>
                <w:sz w:val="16"/>
              </w:rPr>
              <w:t>AYNI.sh</w:t>
            </w:r>
            <w:r>
              <w:rPr>
                <w:sz w:val="19"/>
              </w:rPr>
              <w:t xml:space="preserve"> en Linux)</w:t>
            </w:r>
          </w:p>
        </w:tc>
        <w:tc>
          <w:tcPr>
            <w:tcW w:type="dxa" w:w="1817"/>
            <w:tcBorders>
              <w:top w:val="nil"/>
              <w:left w:val="nil"/>
              <w:bottom w:val="nil"/>
              <w:right w:val="nil"/>
            </w:tcBorders>
          </w:tcPr>
          <w:p>
            <w:pPr>
              <w:spacing w:line="240" w:lineRule="auto" w:after="0"/>
              <w:ind w:firstLine="0"/>
            </w:pPr>
            <w:r>
              <w:rPr>
                <w:sz w:val="19"/>
              </w:rPr>
              <w:t>Profesor / Equipo</w:t>
            </w:r>
          </w:p>
        </w:tc>
        <w:tc>
          <w:tcPr>
            <w:tcW w:type="dxa" w:w="1030"/>
            <w:tcBorders>
              <w:top w:val="nil"/>
              <w:left w:val="nil"/>
              <w:bottom w:val="nil"/>
              <w:right w:val="nil"/>
            </w:tcBorders>
          </w:tcPr>
          <w:p>
            <w:pPr>
              <w:spacing w:line="240" w:lineRule="auto" w:after="0"/>
              <w:ind w:firstLine="0"/>
            </w:pPr>
            <w:r>
              <w:rPr>
                <w:sz w:val="19"/>
              </w:rPr>
              <w:t>Alta</w:t>
            </w:r>
          </w:p>
        </w:tc>
      </w:tr>
      <w:tr>
        <w:trPr>
          <w:cantSplit/>
        </w:trPr>
        <w:tc>
          <w:tcPr>
            <w:tcW w:type="dxa" w:w="969"/>
            <w:tcBorders>
              <w:top w:val="nil"/>
              <w:left w:val="nil"/>
              <w:bottom w:val="nil"/>
              <w:right w:val="nil"/>
            </w:tcBorders>
          </w:tcPr>
          <w:p>
            <w:pPr>
              <w:spacing w:line="240" w:lineRule="auto" w:after="0"/>
              <w:ind w:firstLine="0"/>
            </w:pPr>
            <w:r>
              <w:rPr>
                <w:sz w:val="19"/>
              </w:rPr>
              <w:t>RF-66</w:t>
            </w:r>
          </w:p>
        </w:tc>
        <w:tc>
          <w:tcPr>
            <w:tcW w:type="dxa" w:w="5210"/>
            <w:tcBorders>
              <w:top w:val="nil"/>
              <w:left w:val="nil"/>
              <w:bottom w:val="nil"/>
              <w:right w:val="nil"/>
            </w:tcBorders>
          </w:tcPr>
          <w:p>
            <w:pPr>
              <w:spacing w:line="240" w:lineRule="auto" w:after="0"/>
              <w:ind w:firstLine="0"/>
            </w:pPr>
            <w:r>
              <w:rPr>
                <w:sz w:val="19"/>
              </w:rPr>
              <w:t>Crear y restaurar respaldos de la base de datos desde el panel</w:t>
            </w:r>
          </w:p>
        </w:tc>
        <w:tc>
          <w:tcPr>
            <w:tcW w:type="dxa" w:w="1817"/>
            <w:tcBorders>
              <w:top w:val="nil"/>
              <w:left w:val="nil"/>
              <w:bottom w:val="nil"/>
              <w:right w:val="nil"/>
            </w:tcBorders>
          </w:tcPr>
          <w:p>
            <w:pPr>
              <w:spacing w:line="240" w:lineRule="auto" w:after="0"/>
              <w:ind w:firstLine="0"/>
            </w:pPr>
            <w:r>
              <w:rPr>
                <w:sz w:val="19"/>
              </w:rPr>
              <w:t>Profesor / Equipo</w:t>
            </w:r>
          </w:p>
        </w:tc>
        <w:tc>
          <w:tcPr>
            <w:tcW w:type="dxa" w:w="1030"/>
            <w:tcBorders>
              <w:top w:val="nil"/>
              <w:left w:val="nil"/>
              <w:bottom w:val="nil"/>
              <w:right w:val="nil"/>
            </w:tcBorders>
          </w:tcPr>
          <w:p>
            <w:pPr>
              <w:spacing w:line="240" w:lineRule="auto" w:after="0"/>
              <w:ind w:firstLine="0"/>
            </w:pPr>
            <w:r>
              <w:rPr>
                <w:sz w:val="19"/>
              </w:rPr>
              <w:t>Media</w:t>
            </w:r>
          </w:p>
        </w:tc>
      </w:tr>
      <w:tr>
        <w:trPr>
          <w:cantSplit/>
        </w:trPr>
        <w:tc>
          <w:tcPr>
            <w:tcW w:type="dxa" w:w="969"/>
            <w:tcBorders>
              <w:top w:val="nil"/>
              <w:left w:val="nil"/>
              <w:bottom w:val="nil"/>
              <w:right w:val="nil"/>
            </w:tcBorders>
          </w:tcPr>
          <w:p>
            <w:pPr>
              <w:spacing w:line="240" w:lineRule="auto" w:after="0"/>
              <w:ind w:firstLine="0"/>
            </w:pPr>
            <w:r>
              <w:rPr>
                <w:sz w:val="19"/>
              </w:rPr>
              <w:t>RF-67</w:t>
            </w:r>
          </w:p>
        </w:tc>
        <w:tc>
          <w:tcPr>
            <w:tcW w:type="dxa" w:w="5210"/>
            <w:tcBorders>
              <w:top w:val="nil"/>
              <w:left w:val="nil"/>
              <w:bottom w:val="nil"/>
              <w:right w:val="nil"/>
            </w:tcBorders>
          </w:tcPr>
          <w:p>
            <w:pPr>
              <w:spacing w:line="240" w:lineRule="auto" w:after="0"/>
              <w:ind w:firstLine="0"/>
            </w:pPr>
            <w:r>
              <w:rPr>
                <w:sz w:val="19"/>
              </w:rPr>
              <w:t>Cargar datos de demostración con fechas relativas al día de instalación</w:t>
            </w:r>
          </w:p>
        </w:tc>
        <w:tc>
          <w:tcPr>
            <w:tcW w:type="dxa" w:w="1817"/>
            <w:tcBorders>
              <w:top w:val="nil"/>
              <w:left w:val="nil"/>
              <w:bottom w:val="nil"/>
              <w:right w:val="nil"/>
            </w:tcBorders>
          </w:tcPr>
          <w:p>
            <w:pPr>
              <w:spacing w:line="240" w:lineRule="auto" w:after="0"/>
              <w:ind w:firstLine="0"/>
            </w:pPr>
            <w:r>
              <w:rPr>
                <w:sz w:val="19"/>
              </w:rPr>
              <w:t>Sistema</w:t>
            </w:r>
          </w:p>
        </w:tc>
        <w:tc>
          <w:tcPr>
            <w:tcW w:type="dxa" w:w="1030"/>
            <w:tcBorders>
              <w:top w:val="nil"/>
              <w:left w:val="nil"/>
              <w:bottom w:val="nil"/>
              <w:right w:val="nil"/>
            </w:tcBorders>
          </w:tcPr>
          <w:p>
            <w:pPr>
              <w:spacing w:line="240" w:lineRule="auto" w:after="0"/>
              <w:ind w:firstLine="0"/>
            </w:pPr>
            <w:r>
              <w:rPr>
                <w:sz w:val="19"/>
              </w:rPr>
              <w:t>Alta</w:t>
            </w:r>
          </w:p>
        </w:tc>
      </w:tr>
      <w:tr>
        <w:trPr>
          <w:cantSplit/>
        </w:trPr>
        <w:tc>
          <w:tcPr>
            <w:tcW w:type="dxa" w:w="969"/>
            <w:tcBorders>
              <w:top w:val="nil"/>
              <w:left w:val="nil"/>
              <w:bottom w:val="single" w:sz="8" w:color="000000"/>
              <w:right w:val="nil"/>
            </w:tcBorders>
          </w:tcPr>
          <w:p>
            <w:pPr>
              <w:spacing w:line="240" w:lineRule="auto" w:after="0"/>
              <w:ind w:firstLine="0"/>
            </w:pPr>
            <w:r>
              <w:rPr>
                <w:sz w:val="19"/>
              </w:rPr>
              <w:t>RF-68</w:t>
            </w:r>
          </w:p>
        </w:tc>
        <w:tc>
          <w:tcPr>
            <w:tcW w:type="dxa" w:w="5210"/>
            <w:tcBorders>
              <w:top w:val="nil"/>
              <w:left w:val="nil"/>
              <w:bottom w:val="single" w:sz="8" w:color="000000"/>
              <w:right w:val="nil"/>
            </w:tcBorders>
          </w:tcPr>
          <w:p>
            <w:pPr>
              <w:spacing w:line="240" w:lineRule="auto" w:after="0"/>
              <w:ind w:firstLine="0"/>
            </w:pPr>
            <w:r>
              <w:rPr>
                <w:sz w:val="19"/>
              </w:rPr>
              <w:t>Mostrar en local los correos que el sistema enviaría (bandeja de prueba)</w:t>
            </w:r>
          </w:p>
        </w:tc>
        <w:tc>
          <w:tcPr>
            <w:tcW w:type="dxa" w:w="1817"/>
            <w:tcBorders>
              <w:top w:val="nil"/>
              <w:left w:val="nil"/>
              <w:bottom w:val="single" w:sz="8" w:color="000000"/>
              <w:right w:val="nil"/>
            </w:tcBorders>
          </w:tcPr>
          <w:p>
            <w:pPr>
              <w:spacing w:line="240" w:lineRule="auto" w:after="0"/>
              <w:ind w:firstLine="0"/>
            </w:pPr>
            <w:r>
              <w:rPr>
                <w:sz w:val="19"/>
              </w:rPr>
              <w:t>Profesor / Equipo</w:t>
            </w:r>
          </w:p>
        </w:tc>
        <w:tc>
          <w:tcPr>
            <w:tcW w:type="dxa" w:w="1030"/>
            <w:tcBorders>
              <w:top w:val="nil"/>
              <w:left w:val="nil"/>
              <w:bottom w:val="single" w:sz="8" w:color="000000"/>
              <w:right w:val="nil"/>
            </w:tcBorders>
          </w:tcPr>
          <w:p>
            <w:pPr>
              <w:spacing w:line="240" w:lineRule="auto" w:after="0"/>
              <w:ind w:firstLine="0"/>
            </w:pPr>
            <w:r>
              <w:rPr>
                <w:sz w:val="19"/>
              </w:rPr>
              <w:t>Media</w:t>
            </w:r>
          </w:p>
        </w:tc>
      </w:tr>
    </w:tbl>
    <w:p>
      <w:pPr>
        <w:spacing w:after="240" w:line="240" w:lineRule="auto"/>
        <w:ind w:firstLine="0"/>
      </w:pPr>
      <w:r>
        <w:rPr>
          <w:i/>
          <w:sz w:val="22"/>
        </w:rPr>
        <w:t>Nota.</w:t>
      </w:r>
      <w:r>
        <w:rPr>
          <w:sz w:val="22"/>
        </w:rPr>
        <w:t xml:space="preserve"> Elaboración propia.</w:t>
      </w:r>
    </w:p>
    <w:p>
      <w:pPr>
        <w:pStyle w:val="Heading2"/>
      </w:pPr>
      <w:bookmarkStart w:id="206" w:name="_Toc00060"/>
      <w:r>
        <w:rPr/>
        <w:t>6.6 Seguridad</w:t>
      </w:r>
      <w:bookmarkEnd w:id="206"/>
    </w:p>
    <w:p>
      <w:r>
        <w:rPr/>
        <w:t>La seguridad se trabajó en cada incremento y se verificó de forma transversal en el M13. La Tabla 21 resume las medidas implementadas.</w:t>
      </w:r>
    </w:p>
    <w:p>
      <w:pPr>
        <w:pStyle w:val="Caption"/>
        <w:keepNext/>
      </w:pPr>
      <w:bookmarkStart w:id="207" w:name="_Tabla21"/>
      <w:r>
        <w:rPr>
          <w:b/>
        </w:rPr>
        <w:t xml:space="preserve">Tabla </w:t>
      </w:r>
      <w:r>
        <w:rPr>
          <w:b/>
        </w:rPr>
        <w:fldChar w:fldCharType="begin"/>
      </w:r>
      <w:r>
        <w:rPr>
          <w:b/>
        </w:rPr>
        <w:instrText xml:space="preserve"> SEQ Tabla \* ARABIC </w:instrText>
      </w:r>
      <w:r>
        <w:rPr>
          <w:b/>
        </w:rPr>
        <w:fldChar w:fldCharType="separate"/>
      </w:r>
      <w:r>
        <w:rPr>
          <w:b/>
        </w:rPr>
        <w:t>21</w:t>
      </w:r>
      <w:r>
        <w:rPr>
          <w:b/>
        </w:rPr>
        <w:fldChar w:fldCharType="end"/>
      </w:r>
      <w:r>
        <w:br/>
      </w:r>
      <w:r>
        <w:rPr>
          <w:i/>
        </w:rPr>
        <w:t>Medidas de seguridad implementadas</w:t>
      </w:r>
      <w:bookmarkEnd w:id="207"/>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2138"/>
        <w:gridCol w:w="6888"/>
      </w:tblGrid>
      <w:tr>
        <w:trPr>
          <w:tblHeader w:val="true"/>
          <w:cantSplit/>
        </w:trPr>
        <w:tc>
          <w:tcPr>
            <w:tcW w:type="dxa" w:w="2138"/>
            <w:tcBorders>
              <w:top w:val="single" w:sz="8" w:color="000000"/>
              <w:left w:val="nil"/>
              <w:bottom w:val="single" w:sz="8" w:color="000000"/>
              <w:right w:val="nil"/>
            </w:tcBorders>
          </w:tcPr>
          <w:p>
            <w:pPr>
              <w:spacing w:line="240" w:lineRule="auto" w:after="0"/>
              <w:ind w:firstLine="0"/>
            </w:pPr>
            <w:r>
              <w:rPr>
                <w:b/>
                <w:sz w:val="19"/>
              </w:rPr>
              <w:t>Aspecto</w:t>
            </w:r>
          </w:p>
        </w:tc>
        <w:tc>
          <w:tcPr>
            <w:tcW w:type="dxa" w:w="6888"/>
            <w:tcBorders>
              <w:top w:val="single" w:sz="8" w:color="000000"/>
              <w:left w:val="nil"/>
              <w:bottom w:val="single" w:sz="8" w:color="000000"/>
              <w:right w:val="nil"/>
            </w:tcBorders>
          </w:tcPr>
          <w:p>
            <w:pPr>
              <w:spacing w:line="240" w:lineRule="auto" w:after="0"/>
              <w:ind w:firstLine="0"/>
            </w:pPr>
            <w:r>
              <w:rPr>
                <w:b/>
                <w:sz w:val="19"/>
              </w:rPr>
              <w:t>Medida</w:t>
            </w:r>
          </w:p>
        </w:tc>
      </w:tr>
      <w:tr>
        <w:trPr>
          <w:cantSplit/>
        </w:trPr>
        <w:tc>
          <w:tcPr>
            <w:tcW w:type="dxa" w:w="2138"/>
            <w:tcBorders>
              <w:top w:val="nil"/>
              <w:left w:val="nil"/>
              <w:bottom w:val="nil"/>
              <w:right w:val="nil"/>
            </w:tcBorders>
          </w:tcPr>
          <w:p>
            <w:pPr>
              <w:spacing w:line="240" w:lineRule="auto" w:after="0"/>
              <w:ind w:firstLine="0"/>
            </w:pPr>
            <w:r>
              <w:rPr>
                <w:sz w:val="19"/>
              </w:rPr>
              <w:t>Contraseñas</w:t>
            </w:r>
          </w:p>
        </w:tc>
        <w:tc>
          <w:tcPr>
            <w:tcW w:type="dxa" w:w="6888"/>
            <w:tcBorders>
              <w:top w:val="nil"/>
              <w:left w:val="nil"/>
              <w:bottom w:val="nil"/>
              <w:right w:val="nil"/>
            </w:tcBorders>
          </w:tcPr>
          <w:p>
            <w:pPr>
              <w:spacing w:line="240" w:lineRule="auto" w:after="0"/>
              <w:ind w:firstLine="0"/>
            </w:pPr>
            <w:r>
              <w:rPr>
                <w:sz w:val="19"/>
              </w:rPr>
              <w:t>Cifradas con bcrypt; política por rol (docente y administrador: 8 caracteres con mayúscula, minúscula, número y símbolo; estudiante: 8 con letras y números); no pueden ser iguales al usuario. Las contraseñas temporales se muestran una sola vez y obligan a cambiarlas al ingresar.</w:t>
            </w:r>
          </w:p>
        </w:tc>
      </w:tr>
      <w:tr>
        <w:trPr>
          <w:cantSplit/>
        </w:trPr>
        <w:tc>
          <w:tcPr>
            <w:tcW w:type="dxa" w:w="2138"/>
            <w:tcBorders>
              <w:top w:val="nil"/>
              <w:left w:val="nil"/>
              <w:bottom w:val="nil"/>
              <w:right w:val="nil"/>
            </w:tcBorders>
          </w:tcPr>
          <w:p>
            <w:pPr>
              <w:spacing w:line="240" w:lineRule="auto" w:after="0"/>
              <w:ind w:firstLine="0"/>
            </w:pPr>
            <w:r>
              <w:rPr>
                <w:sz w:val="19"/>
              </w:rPr>
              <w:t>Ingreso</w:t>
            </w:r>
          </w:p>
        </w:tc>
        <w:tc>
          <w:tcPr>
            <w:tcW w:type="dxa" w:w="6888"/>
            <w:tcBorders>
              <w:top w:val="nil"/>
              <w:left w:val="nil"/>
              <w:bottom w:val="nil"/>
              <w:right w:val="nil"/>
            </w:tcBorders>
          </w:tcPr>
          <w:p>
            <w:pPr>
              <w:spacing w:line="240" w:lineRule="auto" w:after="0"/>
              <w:ind w:firstLine="0"/>
            </w:pPr>
            <w:r>
              <w:rPr>
                <w:sz w:val="19"/>
              </w:rPr>
              <w:t>Captcha propio generado en el servidor, de un solo uso y con vencimiento de 5 minutos; bloqueo tras 5 intentos fallidos; límites de intentos por usuario e IP; mensajes genéricos que no revelan si la cuenta existe.</w:t>
            </w:r>
          </w:p>
        </w:tc>
      </w:tr>
      <w:tr>
        <w:trPr>
          <w:cantSplit/>
        </w:trPr>
        <w:tc>
          <w:tcPr>
            <w:tcW w:type="dxa" w:w="2138"/>
            <w:tcBorders>
              <w:top w:val="nil"/>
              <w:left w:val="nil"/>
              <w:bottom w:val="nil"/>
              <w:right w:val="nil"/>
            </w:tcBorders>
          </w:tcPr>
          <w:p>
            <w:pPr>
              <w:spacing w:line="240" w:lineRule="auto" w:after="0"/>
              <w:ind w:firstLine="0"/>
            </w:pPr>
            <w:r>
              <w:rPr>
                <w:sz w:val="19"/>
              </w:rPr>
              <w:t>Sesión</w:t>
            </w:r>
          </w:p>
        </w:tc>
        <w:tc>
          <w:tcPr>
            <w:tcW w:type="dxa" w:w="6888"/>
            <w:tcBorders>
              <w:top w:val="nil"/>
              <w:left w:val="nil"/>
              <w:bottom w:val="nil"/>
              <w:right w:val="nil"/>
            </w:tcBorders>
          </w:tcPr>
          <w:p>
            <w:pPr>
              <w:spacing w:line="240" w:lineRule="auto" w:after="0"/>
              <w:ind w:firstLine="0"/>
            </w:pPr>
            <w:r>
              <w:rPr>
                <w:sz w:val="19"/>
              </w:rPr>
              <w:t xml:space="preserve">Token de Sanctum enviado como </w:t>
            </w:r>
            <w:r>
              <w:rPr>
                <w:rFonts w:ascii="Consolas" w:hAnsi="Consolas"/>
                <w:sz w:val="16"/>
              </w:rPr>
              <w:t>Bearer</w:t>
            </w:r>
            <w:r>
              <w:rPr>
                <w:sz w:val="19"/>
              </w:rPr>
              <w:t>, que vence tras 1 hora sin uso y se borra al salir; al cambiar la contraseña se cierran las demás sesiones.</w:t>
            </w:r>
          </w:p>
        </w:tc>
      </w:tr>
      <w:tr>
        <w:trPr>
          <w:cantSplit/>
        </w:trPr>
        <w:tc>
          <w:tcPr>
            <w:tcW w:type="dxa" w:w="2138"/>
            <w:tcBorders>
              <w:top w:val="nil"/>
              <w:left w:val="nil"/>
              <w:bottom w:val="nil"/>
              <w:right w:val="nil"/>
            </w:tcBorders>
          </w:tcPr>
          <w:p>
            <w:pPr>
              <w:spacing w:line="240" w:lineRule="auto" w:after="0"/>
              <w:ind w:firstLine="0"/>
            </w:pPr>
            <w:r>
              <w:rPr>
                <w:sz w:val="19"/>
              </w:rPr>
              <w:t>Recuperación</w:t>
            </w:r>
          </w:p>
        </w:tc>
        <w:tc>
          <w:tcPr>
            <w:tcW w:type="dxa" w:w="6888"/>
            <w:tcBorders>
              <w:top w:val="nil"/>
              <w:left w:val="nil"/>
              <w:bottom w:val="nil"/>
              <w:right w:val="nil"/>
            </w:tcBorders>
          </w:tcPr>
          <w:p>
            <w:pPr>
              <w:spacing w:line="240" w:lineRule="auto" w:after="0"/>
              <w:ind w:firstLine="0"/>
            </w:pPr>
            <w:r>
              <w:rPr>
                <w:sz w:val="19"/>
              </w:rPr>
              <w:t>Enlace con un token aleatorio de 64 caracteres, del que solo se guarda su SHA-256; un solo uso y 30 minutos de validez.</w:t>
            </w:r>
          </w:p>
        </w:tc>
      </w:tr>
      <w:tr>
        <w:trPr>
          <w:cantSplit/>
        </w:trPr>
        <w:tc>
          <w:tcPr>
            <w:tcW w:type="dxa" w:w="2138"/>
            <w:tcBorders>
              <w:top w:val="nil"/>
              <w:left w:val="nil"/>
              <w:bottom w:val="nil"/>
              <w:right w:val="nil"/>
            </w:tcBorders>
          </w:tcPr>
          <w:p>
            <w:pPr>
              <w:spacing w:line="240" w:lineRule="auto" w:after="0"/>
              <w:ind w:firstLine="0"/>
            </w:pPr>
            <w:r>
              <w:rPr>
                <w:sz w:val="19"/>
              </w:rPr>
              <w:t>Autorización</w:t>
            </w:r>
          </w:p>
        </w:tc>
        <w:tc>
          <w:tcPr>
            <w:tcW w:type="dxa" w:w="6888"/>
            <w:tcBorders>
              <w:top w:val="nil"/>
              <w:left w:val="nil"/>
              <w:bottom w:val="nil"/>
              <w:right w:val="nil"/>
            </w:tcBorders>
          </w:tcPr>
          <w:p>
            <w:pPr>
              <w:spacing w:line="240" w:lineRule="auto" w:after="0"/>
              <w:ind w:firstLine="0"/>
            </w:pPr>
            <w:r>
              <w:rPr>
                <w:sz w:val="19"/>
              </w:rPr>
              <w:t>Rol verificado en cada ruta y ámbito verificado en cada servicio. Una prueba recorre todas las rutas: sin sesión responden 401 (salvo las 6 públicas) y con otro rol, 403.</w:t>
            </w:r>
          </w:p>
        </w:tc>
      </w:tr>
      <w:tr>
        <w:trPr>
          <w:cantSplit/>
        </w:trPr>
        <w:tc>
          <w:tcPr>
            <w:tcW w:type="dxa" w:w="2138"/>
            <w:tcBorders>
              <w:top w:val="nil"/>
              <w:left w:val="nil"/>
              <w:bottom w:val="nil"/>
              <w:right w:val="nil"/>
            </w:tcBorders>
          </w:tcPr>
          <w:p>
            <w:pPr>
              <w:spacing w:line="240" w:lineRule="auto" w:after="0"/>
              <w:ind w:firstLine="0"/>
            </w:pPr>
            <w:r>
              <w:rPr>
                <w:sz w:val="19"/>
              </w:rPr>
              <w:t>Entradas</w:t>
            </w:r>
          </w:p>
        </w:tc>
        <w:tc>
          <w:tcPr>
            <w:tcW w:type="dxa" w:w="6888"/>
            <w:tcBorders>
              <w:top w:val="nil"/>
              <w:left w:val="nil"/>
              <w:bottom w:val="nil"/>
              <w:right w:val="nil"/>
            </w:tcBorders>
          </w:tcPr>
          <w:p>
            <w:pPr>
              <w:spacing w:line="240" w:lineRule="auto" w:after="0"/>
              <w:ind w:firstLine="0"/>
            </w:pPr>
            <w:r>
              <w:rPr>
                <w:sz w:val="19"/>
              </w:rPr>
              <w:t>Validación en el cliente y en el servidor; consultas parametrizadas, incluidas las búsquedas; los textos se muestran como texto (React escapa el contenido) y los nombres no admiten símbolos de código.</w:t>
            </w:r>
          </w:p>
        </w:tc>
      </w:tr>
      <w:tr>
        <w:trPr>
          <w:cantSplit/>
        </w:trPr>
        <w:tc>
          <w:tcPr>
            <w:tcW w:type="dxa" w:w="2138"/>
            <w:tcBorders>
              <w:top w:val="nil"/>
              <w:left w:val="nil"/>
              <w:bottom w:val="nil"/>
              <w:right w:val="nil"/>
            </w:tcBorders>
          </w:tcPr>
          <w:p>
            <w:pPr>
              <w:spacing w:line="240" w:lineRule="auto" w:after="0"/>
              <w:ind w:firstLine="0"/>
            </w:pPr>
            <w:r>
              <w:rPr>
                <w:sz w:val="19"/>
              </w:rPr>
              <w:t>Archivos</w:t>
            </w:r>
          </w:p>
        </w:tc>
        <w:tc>
          <w:tcPr>
            <w:tcW w:type="dxa" w:w="6888"/>
            <w:tcBorders>
              <w:top w:val="nil"/>
              <w:left w:val="nil"/>
              <w:bottom w:val="nil"/>
              <w:right w:val="nil"/>
            </w:tcBorders>
          </w:tcPr>
          <w:p>
            <w:pPr>
              <w:spacing w:line="240" w:lineRule="auto" w:after="0"/>
              <w:ind w:firstLine="0"/>
            </w:pPr>
            <w:r>
              <w:rPr>
                <w:sz w:val="19"/>
              </w:rPr>
              <w:t>Solo PDF reales para las entregas (se revisa su firma, no la extensión) y formatos de una lista para el material; se guardan fuera de la carpeta pública con nombre aleatorio y se descargan solo con permiso.</w:t>
            </w:r>
          </w:p>
        </w:tc>
      </w:tr>
      <w:tr>
        <w:trPr>
          <w:cantSplit/>
        </w:trPr>
        <w:tc>
          <w:tcPr>
            <w:tcW w:type="dxa" w:w="2138"/>
            <w:tcBorders>
              <w:top w:val="nil"/>
              <w:left w:val="nil"/>
              <w:bottom w:val="nil"/>
              <w:right w:val="nil"/>
            </w:tcBorders>
          </w:tcPr>
          <w:p>
            <w:pPr>
              <w:spacing w:line="240" w:lineRule="auto" w:after="0"/>
              <w:ind w:firstLine="0"/>
            </w:pPr>
            <w:r>
              <w:rPr>
                <w:sz w:val="19"/>
              </w:rPr>
              <w:t>Cabeceras y transporte</w:t>
            </w:r>
          </w:p>
        </w:tc>
        <w:tc>
          <w:tcPr>
            <w:tcW w:type="dxa" w:w="6888"/>
            <w:tcBorders>
              <w:top w:val="nil"/>
              <w:left w:val="nil"/>
              <w:bottom w:val="nil"/>
              <w:right w:val="nil"/>
            </w:tcBorders>
          </w:tcPr>
          <w:p>
            <w:pPr>
              <w:spacing w:line="240" w:lineRule="auto" w:after="0"/>
              <w:ind w:firstLine="0"/>
            </w:pPr>
            <w:r>
              <w:rPr>
                <w:sz w:val="19"/>
              </w:rPr>
              <w:t xml:space="preserve">HTTPS obligatorio; </w:t>
            </w:r>
            <w:r>
              <w:rPr>
                <w:rFonts w:ascii="Consolas" w:hAnsi="Consolas"/>
                <w:sz w:val="16"/>
              </w:rPr>
              <w:t>Content-Security-Policy</w:t>
            </w:r>
            <w:r>
              <w:rPr>
                <w:sz w:val="19"/>
              </w:rPr>
              <w:t xml:space="preserve">, </w:t>
            </w:r>
            <w:r>
              <w:rPr>
                <w:rFonts w:ascii="Consolas" w:hAnsi="Consolas"/>
                <w:sz w:val="16"/>
              </w:rPr>
              <w:t>X-Frame-Options</w:t>
            </w:r>
            <w:r>
              <w:rPr>
                <w:sz w:val="19"/>
              </w:rPr>
              <w:t xml:space="preserve">, </w:t>
            </w:r>
            <w:r>
              <w:rPr>
                <w:rFonts w:ascii="Consolas" w:hAnsi="Consolas"/>
                <w:sz w:val="16"/>
              </w:rPr>
              <w:t>X-Content-Type-Options</w:t>
            </w:r>
            <w:r>
              <w:rPr>
                <w:sz w:val="19"/>
              </w:rPr>
              <w:t xml:space="preserve">, </w:t>
            </w:r>
            <w:r>
              <w:rPr>
                <w:rFonts w:ascii="Consolas" w:hAnsi="Consolas"/>
                <w:sz w:val="16"/>
              </w:rPr>
              <w:t>Referrer-Policy</w:t>
            </w:r>
            <w:r>
              <w:rPr>
                <w:sz w:val="19"/>
              </w:rPr>
              <w:t xml:space="preserve"> y </w:t>
            </w:r>
            <w:r>
              <w:rPr>
                <w:rFonts w:ascii="Consolas" w:hAnsi="Consolas"/>
                <w:sz w:val="16"/>
              </w:rPr>
              <w:t>Strict-Transport-Security</w:t>
            </w:r>
            <w:r>
              <w:rPr>
                <w:sz w:val="19"/>
              </w:rPr>
              <w:t>; CORS cerrado a otros orígenes.</w:t>
            </w:r>
          </w:p>
        </w:tc>
      </w:tr>
      <w:tr>
        <w:trPr>
          <w:cantSplit/>
        </w:trPr>
        <w:tc>
          <w:tcPr>
            <w:tcW w:type="dxa" w:w="2138"/>
            <w:tcBorders>
              <w:top w:val="nil"/>
              <w:left w:val="nil"/>
              <w:bottom w:val="nil"/>
              <w:right w:val="nil"/>
            </w:tcBorders>
          </w:tcPr>
          <w:p>
            <w:pPr>
              <w:spacing w:line="240" w:lineRule="auto" w:after="0"/>
              <w:ind w:firstLine="0"/>
            </w:pPr>
            <w:r>
              <w:rPr>
                <w:sz w:val="19"/>
              </w:rPr>
              <w:t>Servidor</w:t>
            </w:r>
          </w:p>
        </w:tc>
        <w:tc>
          <w:tcPr>
            <w:tcW w:type="dxa" w:w="6888"/>
            <w:tcBorders>
              <w:top w:val="nil"/>
              <w:left w:val="nil"/>
              <w:bottom w:val="nil"/>
              <w:right w:val="nil"/>
            </w:tcBorders>
          </w:tcPr>
          <w:p>
            <w:pPr>
              <w:spacing w:line="240" w:lineRule="auto" w:after="0"/>
              <w:ind w:firstLine="0"/>
            </w:pPr>
            <w:r>
              <w:rPr>
                <w:rFonts w:ascii="Consolas" w:hAnsi="Consolas"/>
                <w:sz w:val="16"/>
              </w:rPr>
              <w:t>APP_DEBUG=false</w:t>
            </w:r>
            <w:r>
              <w:rPr>
                <w:sz w:val="19"/>
              </w:rPr>
              <w:t xml:space="preserve"> en producción; el código, el </w:t>
            </w:r>
            <w:r>
              <w:rPr>
                <w:rFonts w:ascii="Consolas" w:hAnsi="Consolas"/>
                <w:sz w:val="16"/>
              </w:rPr>
              <w:t>.env</w:t>
            </w:r>
            <w:r>
              <w:rPr>
                <w:sz w:val="19"/>
              </w:rPr>
              <w:t xml:space="preserve">, </w:t>
            </w:r>
            <w:r>
              <w:rPr>
                <w:rFonts w:ascii="Consolas" w:hAnsi="Consolas"/>
                <w:sz w:val="16"/>
              </w:rPr>
              <w:t>vendor/</w:t>
            </w:r>
            <w:r>
              <w:rPr>
                <w:sz w:val="19"/>
              </w:rPr>
              <w:t xml:space="preserve"> y la documentación no se pueden abrir desde el navegador; la base solo escucha en el propio servidor.</w:t>
            </w:r>
          </w:p>
        </w:tc>
      </w:tr>
      <w:tr>
        <w:trPr>
          <w:cantSplit/>
        </w:trPr>
        <w:tc>
          <w:tcPr>
            <w:tcW w:type="dxa" w:w="2138"/>
            <w:tcBorders>
              <w:top w:val="nil"/>
              <w:left w:val="nil"/>
              <w:bottom w:val="nil"/>
              <w:right w:val="nil"/>
            </w:tcBorders>
          </w:tcPr>
          <w:p>
            <w:pPr>
              <w:spacing w:line="240" w:lineRule="auto" w:after="0"/>
              <w:ind w:firstLine="0"/>
            </w:pPr>
            <w:r>
              <w:rPr>
                <w:sz w:val="19"/>
              </w:rPr>
              <w:t>Auditoría</w:t>
            </w:r>
          </w:p>
        </w:tc>
        <w:tc>
          <w:tcPr>
            <w:tcW w:type="dxa" w:w="6888"/>
            <w:tcBorders>
              <w:top w:val="nil"/>
              <w:left w:val="nil"/>
              <w:bottom w:val="nil"/>
              <w:right w:val="nil"/>
            </w:tcBorders>
          </w:tcPr>
          <w:p>
            <w:pPr>
              <w:spacing w:line="240" w:lineRule="auto" w:after="0"/>
              <w:ind w:firstLine="0"/>
            </w:pPr>
            <w:r>
              <w:rPr>
                <w:sz w:val="19"/>
              </w:rPr>
              <w:t xml:space="preserve">La tabla </w:t>
            </w:r>
            <w:r>
              <w:rPr>
                <w:rFonts w:ascii="Consolas" w:hAnsi="Consolas"/>
                <w:sz w:val="16"/>
              </w:rPr>
              <w:t>auditoria</w:t>
            </w:r>
            <w:r>
              <w:rPr>
                <w:sz w:val="19"/>
              </w:rPr>
              <w:t xml:space="preserve"> registra quién, cuándo, desde qué IP y con qué valores antes y después se modificaron usuarios, asistencia, notas, cierres y alertas.</w:t>
            </w:r>
          </w:p>
        </w:tc>
      </w:tr>
      <w:tr>
        <w:trPr>
          <w:cantSplit/>
        </w:trPr>
        <w:tc>
          <w:tcPr>
            <w:tcW w:type="dxa" w:w="2138"/>
            <w:tcBorders>
              <w:top w:val="nil"/>
              <w:left w:val="nil"/>
              <w:bottom w:val="nil"/>
              <w:right w:val="nil"/>
            </w:tcBorders>
          </w:tcPr>
          <w:p>
            <w:pPr>
              <w:spacing w:line="240" w:lineRule="auto" w:after="0"/>
              <w:ind w:firstLine="0"/>
            </w:pPr>
            <w:r>
              <w:rPr>
                <w:sz w:val="19"/>
              </w:rPr>
              <w:t>Datos personales</w:t>
            </w:r>
          </w:p>
        </w:tc>
        <w:tc>
          <w:tcPr>
            <w:tcW w:type="dxa" w:w="6888"/>
            <w:tcBorders>
              <w:top w:val="nil"/>
              <w:left w:val="nil"/>
              <w:bottom w:val="nil"/>
              <w:right w:val="nil"/>
            </w:tcBorders>
          </w:tcPr>
          <w:p>
            <w:pPr>
              <w:spacing w:line="240" w:lineRule="auto" w:after="0"/>
              <w:ind w:firstLine="0"/>
            </w:pPr>
            <w:r>
              <w:rPr>
                <w:sz w:val="19"/>
              </w:rPr>
              <w:t>Datos de demostración ficticios; cada perfil solo ve lo que necesita; las credenciales reales están fuera del repositorio (</w:t>
            </w:r>
            <w:r>
              <w:rPr>
                <w:rFonts w:ascii="Consolas" w:hAnsi="Consolas"/>
                <w:sz w:val="16"/>
              </w:rPr>
              <w:t>CREDENCIALES_PRIVADAS.txt</w:t>
            </w:r>
            <w:r>
              <w:rPr>
                <w:sz w:val="19"/>
              </w:rPr>
              <w:t xml:space="preserve">, </w:t>
            </w:r>
            <w:r>
              <w:rPr>
                <w:rFonts w:ascii="Consolas" w:hAnsi="Consolas"/>
                <w:sz w:val="16"/>
              </w:rPr>
              <w:t>CREDENCIALES_VPS.txt</w:t>
            </w:r>
            <w:r>
              <w:rPr>
                <w:sz w:val="19"/>
              </w:rPr>
              <w:t xml:space="preserve"> y </w:t>
            </w:r>
            <w:r>
              <w:rPr>
                <w:rFonts w:ascii="Consolas" w:hAnsi="Consolas"/>
                <w:sz w:val="16"/>
              </w:rPr>
              <w:t>.env</w:t>
            </w:r>
            <w:r>
              <w:rPr>
                <w:sz w:val="19"/>
              </w:rPr>
              <w:t xml:space="preserve"> están excluidos de git).</w:t>
            </w:r>
          </w:p>
        </w:tc>
      </w:tr>
      <w:tr>
        <w:trPr>
          <w:cantSplit/>
        </w:trPr>
        <w:tc>
          <w:tcPr>
            <w:tcW w:type="dxa" w:w="2138"/>
            <w:tcBorders>
              <w:top w:val="nil"/>
              <w:left w:val="nil"/>
              <w:bottom w:val="single" w:sz="8" w:color="000000"/>
              <w:right w:val="nil"/>
            </w:tcBorders>
          </w:tcPr>
          <w:p>
            <w:pPr>
              <w:spacing w:line="240" w:lineRule="auto" w:after="0"/>
              <w:ind w:firstLine="0"/>
            </w:pPr>
            <w:r>
              <w:rPr>
                <w:sz w:val="19"/>
              </w:rPr>
              <w:t>Laravel 10</w:t>
            </w:r>
          </w:p>
        </w:tc>
        <w:tc>
          <w:tcPr>
            <w:tcW w:type="dxa" w:w="6888"/>
            <w:tcBorders>
              <w:top w:val="nil"/>
              <w:left w:val="nil"/>
              <w:bottom w:val="single" w:sz="8" w:color="000000"/>
              <w:right w:val="nil"/>
            </w:tcBorders>
          </w:tcPr>
          <w:p>
            <w:pPr>
              <w:spacing w:line="240" w:lineRule="auto" w:after="0"/>
              <w:ind w:firstLine="0"/>
            </w:pPr>
            <w:r>
              <w:rPr>
                <w:sz w:val="19"/>
              </w:rPr>
              <w:t xml:space="preserve">Los avisos de seguridad conocidos de la rama 10 se mitigan sin usar las funciones afectadas: los correos se validan con una expresión propia en lugar de la regla </w:t>
            </w:r>
            <w:r>
              <w:rPr>
                <w:rFonts w:ascii="Consolas" w:hAnsi="Consolas"/>
                <w:sz w:val="16"/>
              </w:rPr>
              <w:t>email</w:t>
            </w:r>
            <w:r>
              <w:rPr>
                <w:sz w:val="19"/>
              </w:rPr>
              <w:t>, no se usan URLs firmadas temporales y la página de depuración está desactivada.</w:t>
            </w:r>
          </w:p>
        </w:tc>
      </w:tr>
    </w:tbl>
    <w:p>
      <w:pPr>
        <w:spacing w:after="240" w:line="240" w:lineRule="auto"/>
        <w:ind w:firstLine="0"/>
      </w:pPr>
      <w:r>
        <w:rPr>
          <w:i/>
          <w:sz w:val="22"/>
        </w:rPr>
        <w:t>Nota.</w:t>
      </w:r>
      <w:r>
        <w:rPr>
          <w:sz w:val="22"/>
        </w:rPr>
        <w:t xml:space="preserve"> Elaboración propia. El detalle de cada medida está en </w:t>
      </w:r>
      <w:r>
        <w:rPr>
          <w:rFonts w:ascii="Consolas" w:hAnsi="Consolas"/>
          <w:sz w:val="19"/>
        </w:rPr>
        <w:t>docs/seguridad.md</w:t>
      </w:r>
      <w:r>
        <w:rPr>
          <w:sz w:val="22"/>
        </w:rPr>
        <w:t>.</w:t>
      </w:r>
    </w:p>
    <w:p>
      <w:pPr>
        <w:pStyle w:val="Heading2"/>
      </w:pPr>
      <w:bookmarkStart w:id="208" w:name="_Toc00061"/>
      <w:r>
        <w:rPr/>
        <w:t>6.7 Pruebas</w:t>
      </w:r>
      <w:bookmarkEnd w:id="208"/>
    </w:p>
    <w:p>
      <w:r>
        <w:rPr/>
        <w:t>Cada incremento se entregó con sus pruebas automatizadas, que se ejecutan con la opción 10 del panel y en GitHub Actions en cada cambio. Un cambio solo se publica si todas pasan. La Tabla 22 resume los tipos de prueba.</w:t>
      </w:r>
    </w:p>
    <w:p>
      <w:pPr>
        <w:pStyle w:val="Caption"/>
        <w:keepNext/>
      </w:pPr>
      <w:bookmarkStart w:id="209" w:name="_Tabla22"/>
      <w:r>
        <w:rPr>
          <w:b/>
        </w:rPr>
        <w:t xml:space="preserve">Tabla </w:t>
      </w:r>
      <w:r>
        <w:rPr>
          <w:b/>
        </w:rPr>
        <w:fldChar w:fldCharType="begin"/>
      </w:r>
      <w:r>
        <w:rPr>
          <w:b/>
        </w:rPr>
        <w:instrText xml:space="preserve"> SEQ Tabla \* ARABIC </w:instrText>
      </w:r>
      <w:r>
        <w:rPr>
          <w:b/>
        </w:rPr>
        <w:fldChar w:fldCharType="separate"/>
      </w:r>
      <w:r>
        <w:rPr>
          <w:b/>
        </w:rPr>
        <w:t>22</w:t>
      </w:r>
      <w:r>
        <w:rPr>
          <w:b/>
        </w:rPr>
        <w:fldChar w:fldCharType="end"/>
      </w:r>
      <w:r>
        <w:br/>
      </w:r>
      <w:r>
        <w:rPr>
          <w:i/>
        </w:rPr>
        <w:t>Pruebas automatizadas de AYNI</w:t>
      </w:r>
      <w:bookmarkEnd w:id="209"/>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2019"/>
        <w:gridCol w:w="1781"/>
        <w:gridCol w:w="1069"/>
        <w:gridCol w:w="4157"/>
      </w:tblGrid>
      <w:tr>
        <w:trPr>
          <w:tblHeader w:val="true"/>
          <w:cantSplit/>
        </w:trPr>
        <w:tc>
          <w:tcPr>
            <w:tcW w:type="dxa" w:w="2019"/>
            <w:tcBorders>
              <w:top w:val="single" w:sz="8" w:color="000000"/>
              <w:left w:val="nil"/>
              <w:bottom w:val="single" w:sz="8" w:color="000000"/>
              <w:right w:val="nil"/>
            </w:tcBorders>
          </w:tcPr>
          <w:p>
            <w:pPr>
              <w:spacing w:line="240" w:lineRule="auto" w:after="0"/>
              <w:ind w:firstLine="0"/>
            </w:pPr>
            <w:r>
              <w:rPr>
                <w:b/>
                <w:sz w:val="19"/>
              </w:rPr>
              <w:t>Tipo</w:t>
            </w:r>
          </w:p>
        </w:tc>
        <w:tc>
          <w:tcPr>
            <w:tcW w:type="dxa" w:w="1781"/>
            <w:tcBorders>
              <w:top w:val="single" w:sz="8" w:color="000000"/>
              <w:left w:val="nil"/>
              <w:bottom w:val="single" w:sz="8" w:color="000000"/>
              <w:right w:val="nil"/>
            </w:tcBorders>
          </w:tcPr>
          <w:p>
            <w:pPr>
              <w:spacing w:line="240" w:lineRule="auto" w:after="0"/>
              <w:ind w:firstLine="0"/>
            </w:pPr>
            <w:r>
              <w:rPr>
                <w:b/>
                <w:sz w:val="19"/>
              </w:rPr>
              <w:t>Herramienta</w:t>
            </w:r>
          </w:p>
        </w:tc>
        <w:tc>
          <w:tcPr>
            <w:tcW w:type="dxa" w:w="1069"/>
            <w:tcBorders>
              <w:top w:val="single" w:sz="8" w:color="000000"/>
              <w:left w:val="nil"/>
              <w:bottom w:val="single" w:sz="8" w:color="000000"/>
              <w:right w:val="nil"/>
            </w:tcBorders>
          </w:tcPr>
          <w:p>
            <w:pPr>
              <w:spacing w:line="240" w:lineRule="auto" w:after="0"/>
              <w:ind w:firstLine="0"/>
            </w:pPr>
            <w:r>
              <w:rPr>
                <w:b/>
                <w:sz w:val="19"/>
              </w:rPr>
              <w:t>Casos</w:t>
            </w:r>
          </w:p>
        </w:tc>
        <w:tc>
          <w:tcPr>
            <w:tcW w:type="dxa" w:w="4157"/>
            <w:tcBorders>
              <w:top w:val="single" w:sz="8" w:color="000000"/>
              <w:left w:val="nil"/>
              <w:bottom w:val="single" w:sz="8" w:color="000000"/>
              <w:right w:val="nil"/>
            </w:tcBorders>
          </w:tcPr>
          <w:p>
            <w:pPr>
              <w:spacing w:line="240" w:lineRule="auto" w:after="0"/>
              <w:ind w:firstLine="0"/>
            </w:pPr>
            <w:r>
              <w:rPr>
                <w:b/>
                <w:sz w:val="19"/>
              </w:rPr>
              <w:t>Qué verifica</w:t>
            </w:r>
          </w:p>
        </w:tc>
      </w:tr>
      <w:tr>
        <w:trPr>
          <w:cantSplit/>
        </w:trPr>
        <w:tc>
          <w:tcPr>
            <w:tcW w:type="dxa" w:w="2019"/>
            <w:tcBorders>
              <w:top w:val="nil"/>
              <w:left w:val="nil"/>
              <w:bottom w:val="nil"/>
              <w:right w:val="nil"/>
            </w:tcBorders>
          </w:tcPr>
          <w:p>
            <w:pPr>
              <w:spacing w:line="240" w:lineRule="auto" w:after="0"/>
              <w:ind w:firstLine="0"/>
            </w:pPr>
            <w:r>
              <w:rPr>
                <w:sz w:val="19"/>
              </w:rPr>
              <w:t>API y reglas de negocio</w:t>
            </w:r>
          </w:p>
        </w:tc>
        <w:tc>
          <w:tcPr>
            <w:tcW w:type="dxa" w:w="1781"/>
            <w:tcBorders>
              <w:top w:val="nil"/>
              <w:left w:val="nil"/>
              <w:bottom w:val="nil"/>
              <w:right w:val="nil"/>
            </w:tcBorders>
          </w:tcPr>
          <w:p>
            <w:pPr>
              <w:spacing w:line="240" w:lineRule="auto" w:after="0"/>
              <w:ind w:firstLine="0"/>
            </w:pPr>
            <w:r>
              <w:rPr>
                <w:sz w:val="19"/>
              </w:rPr>
              <w:t>Pest (PHP)</w:t>
            </w:r>
          </w:p>
        </w:tc>
        <w:tc>
          <w:tcPr>
            <w:tcW w:type="dxa" w:w="1069"/>
            <w:tcBorders>
              <w:top w:val="nil"/>
              <w:left w:val="nil"/>
              <w:bottom w:val="nil"/>
              <w:right w:val="nil"/>
            </w:tcBorders>
          </w:tcPr>
          <w:p>
            <w:pPr>
              <w:spacing w:line="240" w:lineRule="auto" w:after="0"/>
              <w:ind w:firstLine="0"/>
            </w:pPr>
            <w:r>
              <w:rPr>
                <w:sz w:val="19"/>
              </w:rPr>
              <w:t>407</w:t>
            </w:r>
          </w:p>
        </w:tc>
        <w:tc>
          <w:tcPr>
            <w:tcW w:type="dxa" w:w="4157"/>
            <w:tcBorders>
              <w:top w:val="nil"/>
              <w:left w:val="nil"/>
              <w:bottom w:val="nil"/>
              <w:right w:val="nil"/>
            </w:tcBorders>
          </w:tcPr>
          <w:p>
            <w:pPr>
              <w:spacing w:line="240" w:lineRule="auto" w:after="0"/>
              <w:ind w:firstLine="0"/>
            </w:pPr>
            <w:r>
              <w:rPr>
                <w:sz w:val="19"/>
              </w:rPr>
              <w:t>Cada ruta responde bien, devuelve 401 sin sesión y 403 con otro rol; validaciones por campo con su mensaje; cálculos (promedios, asistencia, riesgo) comparados con valores calculados a mano; restricciones de la base.</w:t>
            </w:r>
          </w:p>
        </w:tc>
      </w:tr>
      <w:tr>
        <w:trPr>
          <w:cantSplit/>
        </w:trPr>
        <w:tc>
          <w:tcPr>
            <w:tcW w:type="dxa" w:w="2019"/>
            <w:tcBorders>
              <w:top w:val="nil"/>
              <w:left w:val="nil"/>
              <w:bottom w:val="nil"/>
              <w:right w:val="nil"/>
            </w:tcBorders>
          </w:tcPr>
          <w:p>
            <w:pPr>
              <w:spacing w:line="240" w:lineRule="auto" w:after="0"/>
              <w:ind w:firstLine="0"/>
            </w:pPr>
            <w:r>
              <w:rPr>
                <w:sz w:val="19"/>
              </w:rPr>
              <w:t>Componentes</w:t>
            </w:r>
          </w:p>
        </w:tc>
        <w:tc>
          <w:tcPr>
            <w:tcW w:type="dxa" w:w="1781"/>
            <w:tcBorders>
              <w:top w:val="nil"/>
              <w:left w:val="nil"/>
              <w:bottom w:val="nil"/>
              <w:right w:val="nil"/>
            </w:tcBorders>
          </w:tcPr>
          <w:p>
            <w:pPr>
              <w:spacing w:line="240" w:lineRule="auto" w:after="0"/>
              <w:ind w:firstLine="0"/>
            </w:pPr>
            <w:r>
              <w:rPr>
                <w:sz w:val="19"/>
              </w:rPr>
              <w:t>Vitest y Testing Library</w:t>
            </w:r>
          </w:p>
        </w:tc>
        <w:tc>
          <w:tcPr>
            <w:tcW w:type="dxa" w:w="1069"/>
            <w:tcBorders>
              <w:top w:val="nil"/>
              <w:left w:val="nil"/>
              <w:bottom w:val="nil"/>
              <w:right w:val="nil"/>
            </w:tcBorders>
          </w:tcPr>
          <w:p>
            <w:pPr>
              <w:spacing w:line="240" w:lineRule="auto" w:after="0"/>
              <w:ind w:firstLine="0"/>
            </w:pPr>
            <w:r>
              <w:rPr>
                <w:sz w:val="19"/>
              </w:rPr>
              <w:t>164</w:t>
            </w:r>
          </w:p>
        </w:tc>
        <w:tc>
          <w:tcPr>
            <w:tcW w:type="dxa" w:w="4157"/>
            <w:tcBorders>
              <w:top w:val="nil"/>
              <w:left w:val="nil"/>
              <w:bottom w:val="nil"/>
              <w:right w:val="nil"/>
            </w:tcBorders>
          </w:tcPr>
          <w:p>
            <w:pPr>
              <w:spacing w:line="240" w:lineRule="auto" w:after="0"/>
              <w:ind w:firstLine="0"/>
            </w:pPr>
            <w:r>
              <w:rPr>
                <w:sz w:val="19"/>
              </w:rPr>
              <w:t>Que los formularios bloqueen la entrada inválida y muestren el error, y que cada pantalla presente los datos de la API.</w:t>
            </w:r>
          </w:p>
        </w:tc>
      </w:tr>
      <w:tr>
        <w:trPr>
          <w:cantSplit/>
        </w:trPr>
        <w:tc>
          <w:tcPr>
            <w:tcW w:type="dxa" w:w="2019"/>
            <w:tcBorders>
              <w:top w:val="nil"/>
              <w:left w:val="nil"/>
              <w:bottom w:val="nil"/>
              <w:right w:val="nil"/>
            </w:tcBorders>
          </w:tcPr>
          <w:p>
            <w:pPr>
              <w:spacing w:line="240" w:lineRule="auto" w:after="0"/>
              <w:ind w:firstLine="0"/>
            </w:pPr>
            <w:r>
              <w:rPr>
                <w:sz w:val="19"/>
              </w:rPr>
              <w:t>Punta a punta</w:t>
            </w:r>
          </w:p>
        </w:tc>
        <w:tc>
          <w:tcPr>
            <w:tcW w:type="dxa" w:w="1781"/>
            <w:tcBorders>
              <w:top w:val="nil"/>
              <w:left w:val="nil"/>
              <w:bottom w:val="nil"/>
              <w:right w:val="nil"/>
            </w:tcBorders>
          </w:tcPr>
          <w:p>
            <w:pPr>
              <w:spacing w:line="240" w:lineRule="auto" w:after="0"/>
              <w:ind w:firstLine="0"/>
            </w:pPr>
            <w:r>
              <w:rPr>
                <w:sz w:val="19"/>
              </w:rPr>
              <w:t>Playwright</w:t>
            </w:r>
          </w:p>
        </w:tc>
        <w:tc>
          <w:tcPr>
            <w:tcW w:type="dxa" w:w="1069"/>
            <w:tcBorders>
              <w:top w:val="nil"/>
              <w:left w:val="nil"/>
              <w:bottom w:val="nil"/>
              <w:right w:val="nil"/>
            </w:tcBorders>
          </w:tcPr>
          <w:p>
            <w:pPr>
              <w:spacing w:line="240" w:lineRule="auto" w:after="0"/>
              <w:ind w:firstLine="0"/>
            </w:pPr>
            <w:r>
              <w:rPr>
                <w:sz w:val="19"/>
              </w:rPr>
              <w:t>96 × 2</w:t>
            </w:r>
          </w:p>
        </w:tc>
        <w:tc>
          <w:tcPr>
            <w:tcW w:type="dxa" w:w="4157"/>
            <w:tcBorders>
              <w:top w:val="nil"/>
              <w:left w:val="nil"/>
              <w:bottom w:val="nil"/>
              <w:right w:val="nil"/>
            </w:tcBorders>
          </w:tcPr>
          <w:p>
            <w:pPr>
              <w:spacing w:line="240" w:lineRule="auto" w:after="0"/>
              <w:ind w:firstLine="0"/>
            </w:pPr>
            <w:r>
              <w:rPr>
                <w:sz w:val="19"/>
              </w:rPr>
              <w:t>Recorridos reales en el navegador con cada perfil, en computadora y en un celular simulado; incluye un bimestre completo y la revisión de accesibilidad con axe.</w:t>
            </w:r>
          </w:p>
        </w:tc>
      </w:tr>
      <w:tr>
        <w:trPr>
          <w:cantSplit/>
        </w:trPr>
        <w:tc>
          <w:tcPr>
            <w:tcW w:type="dxa" w:w="2019"/>
            <w:tcBorders>
              <w:top w:val="nil"/>
              <w:left w:val="nil"/>
              <w:bottom w:val="nil"/>
              <w:right w:val="nil"/>
            </w:tcBorders>
          </w:tcPr>
          <w:p>
            <w:pPr>
              <w:spacing w:line="240" w:lineRule="auto" w:after="0"/>
              <w:ind w:firstLine="0"/>
            </w:pPr>
            <w:r>
              <w:rPr>
                <w:sz w:val="19"/>
              </w:rPr>
              <w:t>Panel de control</w:t>
            </w:r>
          </w:p>
        </w:tc>
        <w:tc>
          <w:tcPr>
            <w:tcW w:type="dxa" w:w="1781"/>
            <w:tcBorders>
              <w:top w:val="nil"/>
              <w:left w:val="nil"/>
              <w:bottom w:val="nil"/>
              <w:right w:val="nil"/>
            </w:tcBorders>
          </w:tcPr>
          <w:p>
            <w:pPr>
              <w:spacing w:line="240" w:lineRule="auto" w:after="0"/>
              <w:ind w:firstLine="0"/>
            </w:pPr>
            <w:r>
              <w:rPr>
                <w:sz w:val="19"/>
              </w:rPr>
              <w:t>Pester</w:t>
            </w:r>
          </w:p>
        </w:tc>
        <w:tc>
          <w:tcPr>
            <w:tcW w:type="dxa" w:w="1069"/>
            <w:tcBorders>
              <w:top w:val="nil"/>
              <w:left w:val="nil"/>
              <w:bottom w:val="nil"/>
              <w:right w:val="nil"/>
            </w:tcBorders>
          </w:tcPr>
          <w:p>
            <w:pPr>
              <w:spacing w:line="240" w:lineRule="auto" w:after="0"/>
              <w:ind w:firstLine="0"/>
            </w:pPr>
            <w:r>
              <w:rPr>
                <w:sz w:val="19"/>
              </w:rPr>
              <w:t>13</w:t>
            </w:r>
          </w:p>
        </w:tc>
        <w:tc>
          <w:tcPr>
            <w:tcW w:type="dxa" w:w="4157"/>
            <w:tcBorders>
              <w:top w:val="nil"/>
              <w:left w:val="nil"/>
              <w:bottom w:val="nil"/>
              <w:right w:val="nil"/>
            </w:tcBorders>
          </w:tcPr>
          <w:p>
            <w:pPr>
              <w:spacing w:line="240" w:lineRule="auto" w:after="0"/>
              <w:ind w:firstLine="0"/>
            </w:pPr>
            <w:r>
              <w:rPr>
                <w:sz w:val="19"/>
              </w:rPr>
              <w:t>Las opciones del panel de Windows.</w:t>
            </w:r>
          </w:p>
        </w:tc>
      </w:tr>
      <w:tr>
        <w:trPr>
          <w:cantSplit/>
        </w:trPr>
        <w:tc>
          <w:tcPr>
            <w:tcW w:type="dxa" w:w="2019"/>
            <w:tcBorders>
              <w:top w:val="nil"/>
              <w:left w:val="nil"/>
              <w:bottom w:val="nil"/>
              <w:right w:val="nil"/>
            </w:tcBorders>
          </w:tcPr>
          <w:p>
            <w:pPr>
              <w:spacing w:line="240" w:lineRule="auto" w:after="0"/>
              <w:ind w:firstLine="0"/>
            </w:pPr>
            <w:r>
              <w:rPr>
                <w:sz w:val="19"/>
              </w:rPr>
              <w:t>Rendimiento</w:t>
            </w:r>
          </w:p>
        </w:tc>
        <w:tc>
          <w:tcPr>
            <w:tcW w:type="dxa" w:w="1781"/>
            <w:tcBorders>
              <w:top w:val="nil"/>
              <w:left w:val="nil"/>
              <w:bottom w:val="nil"/>
              <w:right w:val="nil"/>
            </w:tcBorders>
          </w:tcPr>
          <w:p>
            <w:pPr>
              <w:spacing w:line="240" w:lineRule="auto" w:after="0"/>
              <w:ind w:firstLine="0"/>
            </w:pPr>
            <w:r>
              <w:rPr>
                <w:sz w:val="19"/>
              </w:rPr>
              <w:t>Pest y Lighthouse</w:t>
            </w:r>
          </w:p>
        </w:tc>
        <w:tc>
          <w:tcPr>
            <w:tcW w:type="dxa" w:w="1069"/>
            <w:tcBorders>
              <w:top w:val="nil"/>
              <w:left w:val="nil"/>
              <w:bottom w:val="nil"/>
              <w:right w:val="nil"/>
            </w:tcBorders>
          </w:tcPr>
          <w:p>
            <w:pPr>
              <w:spacing w:line="240" w:lineRule="auto" w:after="0"/>
              <w:ind w:firstLine="0"/>
            </w:pPr>
            <w:r>
              <w:rPr>
                <w:sz w:val="19"/>
              </w:rPr>
              <w:t>—</w:t>
            </w:r>
          </w:p>
        </w:tc>
        <w:tc>
          <w:tcPr>
            <w:tcW w:type="dxa" w:w="4157"/>
            <w:tcBorders>
              <w:top w:val="nil"/>
              <w:left w:val="nil"/>
              <w:bottom w:val="nil"/>
              <w:right w:val="nil"/>
            </w:tcBorders>
          </w:tcPr>
          <w:p>
            <w:pPr>
              <w:spacing w:line="240" w:lineRule="auto" w:after="0"/>
              <w:ind w:firstLine="0"/>
            </w:pPr>
            <w:r>
              <w:rPr>
                <w:sz w:val="19"/>
              </w:rPr>
              <w:t>Cada pantalla responde en menos de 300 ms con los datos de demostración; Lighthouse ≥ 90 en rendimiento y accesibilidad.</w:t>
            </w:r>
          </w:p>
        </w:tc>
      </w:tr>
      <w:tr>
        <w:trPr>
          <w:cantSplit/>
        </w:trPr>
        <w:tc>
          <w:tcPr>
            <w:tcW w:type="dxa" w:w="2019"/>
            <w:tcBorders>
              <w:top w:val="nil"/>
              <w:left w:val="nil"/>
              <w:bottom w:val="single" w:sz="8" w:color="000000"/>
              <w:right w:val="nil"/>
            </w:tcBorders>
          </w:tcPr>
          <w:p>
            <w:pPr>
              <w:spacing w:line="240" w:lineRule="auto" w:after="0"/>
              <w:ind w:firstLine="0"/>
            </w:pPr>
            <w:r>
              <w:rPr>
                <w:sz w:val="19"/>
              </w:rPr>
              <w:t>Instalación</w:t>
            </w:r>
          </w:p>
        </w:tc>
        <w:tc>
          <w:tcPr>
            <w:tcW w:type="dxa" w:w="1781"/>
            <w:tcBorders>
              <w:top w:val="nil"/>
              <w:left w:val="nil"/>
              <w:bottom w:val="single" w:sz="8" w:color="000000"/>
              <w:right w:val="nil"/>
            </w:tcBorders>
          </w:tcPr>
          <w:p>
            <w:pPr>
              <w:spacing w:line="240" w:lineRule="auto" w:after="0"/>
              <w:ind w:firstLine="0"/>
            </w:pPr>
            <w:r>
              <w:rPr>
                <w:sz w:val="19"/>
              </w:rPr>
              <w:t>Hosting simulado en la integración continua</w:t>
            </w:r>
          </w:p>
        </w:tc>
        <w:tc>
          <w:tcPr>
            <w:tcW w:type="dxa" w:w="1069"/>
            <w:tcBorders>
              <w:top w:val="nil"/>
              <w:left w:val="nil"/>
              <w:bottom w:val="single" w:sz="8" w:color="000000"/>
              <w:right w:val="nil"/>
            </w:tcBorders>
          </w:tcPr>
          <w:p>
            <w:pPr>
              <w:spacing w:line="240" w:lineRule="auto" w:after="0"/>
              <w:ind w:firstLine="0"/>
            </w:pPr>
            <w:r>
              <w:rPr>
                <w:sz w:val="19"/>
              </w:rPr>
              <w:t>—</w:t>
            </w:r>
          </w:p>
        </w:tc>
        <w:tc>
          <w:tcPr>
            <w:tcW w:type="dxa" w:w="4157"/>
            <w:tcBorders>
              <w:top w:val="nil"/>
              <w:left w:val="nil"/>
              <w:bottom w:val="single" w:sz="8" w:color="000000"/>
              <w:right w:val="nil"/>
            </w:tcBorders>
          </w:tcPr>
          <w:p>
            <w:pPr>
              <w:spacing w:line="240" w:lineRule="auto" w:after="0"/>
              <w:ind w:firstLine="0"/>
            </w:pPr>
            <w:r>
              <w:rPr>
                <w:sz w:val="19"/>
              </w:rPr>
              <w:t>Instala el paquete en Apache con PHP 8.1 y MariaDB 10.6 bajo una subcarpeta y ejecuta una prueba de humo.</w:t>
            </w:r>
          </w:p>
        </w:tc>
      </w:tr>
    </w:tbl>
    <w:p>
      <w:pPr>
        <w:spacing w:after="240" w:line="240" w:lineRule="auto"/>
        <w:ind w:firstLine="0"/>
      </w:pPr>
      <w:r>
        <w:rPr>
          <w:i/>
          <w:sz w:val="22"/>
        </w:rPr>
        <w:t>Nota.</w:t>
      </w:r>
      <w:r>
        <w:rPr>
          <w:sz w:val="22"/>
        </w:rPr>
        <w:t xml:space="preserve"> Elaboración propia. Cada prueba indica qué requisito valida; la matriz de trazabilidad (</w:t>
      </w:r>
      <w:r>
        <w:rPr>
          <w:rFonts w:ascii="Consolas" w:hAnsi="Consolas"/>
          <w:sz w:val="19"/>
        </w:rPr>
        <w:t>docs/trazabilidad.md</w:t>
      </w:r>
      <w:r>
        <w:rPr>
          <w:sz w:val="22"/>
        </w:rPr>
        <w:t>) se revisa en la integración continua para que ningún requisito quede sin pruebas.</w:t>
      </w:r>
    </w:p>
    <w:p>
      <w:r>
        <w:rPr/>
        <w:t>La Tabla 23 presenta los casos de prueba funcionales principales, con su resultado en la última ejecución de la integración continua (25 de octubre de 2026, todas las pruebas en verde).</w:t>
      </w:r>
    </w:p>
    <w:p>
      <w:pPr>
        <w:pStyle w:val="Caption"/>
        <w:keepNext/>
      </w:pPr>
      <w:bookmarkStart w:id="210" w:name="_Tabla23"/>
      <w:r>
        <w:rPr>
          <w:b/>
        </w:rPr>
        <w:t xml:space="preserve">Tabla </w:t>
      </w:r>
      <w:r>
        <w:rPr>
          <w:b/>
        </w:rPr>
        <w:fldChar w:fldCharType="begin"/>
      </w:r>
      <w:r>
        <w:rPr>
          <w:b/>
        </w:rPr>
        <w:instrText xml:space="preserve"> SEQ Tabla \* ARABIC </w:instrText>
      </w:r>
      <w:r>
        <w:rPr>
          <w:b/>
        </w:rPr>
        <w:fldChar w:fldCharType="separate"/>
      </w:r>
      <w:r>
        <w:rPr>
          <w:b/>
        </w:rPr>
        <w:t>23</w:t>
      </w:r>
      <w:r>
        <w:rPr>
          <w:b/>
        </w:rPr>
        <w:fldChar w:fldCharType="end"/>
      </w:r>
      <w:r>
        <w:br/>
      </w:r>
      <w:r>
        <w:rPr>
          <w:i/>
        </w:rPr>
        <w:t>Casos de prueba funcionales</w:t>
      </w:r>
      <w:bookmarkEnd w:id="210"/>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708"/>
        <w:gridCol w:w="1652"/>
        <w:gridCol w:w="1888"/>
        <w:gridCol w:w="2242"/>
        <w:gridCol w:w="1003"/>
        <w:gridCol w:w="1534"/>
      </w:tblGrid>
      <w:tr>
        <w:trPr>
          <w:tblHeader w:val="true"/>
          <w:cantSplit/>
        </w:trPr>
        <w:tc>
          <w:tcPr>
            <w:tcW w:type="dxa" w:w="708"/>
            <w:tcBorders>
              <w:top w:val="single" w:sz="8" w:color="000000"/>
              <w:left w:val="nil"/>
              <w:bottom w:val="single" w:sz="8" w:color="000000"/>
              <w:right w:val="nil"/>
            </w:tcBorders>
          </w:tcPr>
          <w:p>
            <w:pPr>
              <w:spacing w:line="240" w:lineRule="auto" w:after="0"/>
              <w:ind w:firstLine="0"/>
            </w:pPr>
            <w:r>
              <w:rPr>
                <w:b/>
                <w:sz w:val="17"/>
              </w:rPr>
              <w:t>Código</w:t>
            </w:r>
          </w:p>
        </w:tc>
        <w:tc>
          <w:tcPr>
            <w:tcW w:type="dxa" w:w="1652"/>
            <w:tcBorders>
              <w:top w:val="single" w:sz="8" w:color="000000"/>
              <w:left w:val="nil"/>
              <w:bottom w:val="single" w:sz="8" w:color="000000"/>
              <w:right w:val="nil"/>
            </w:tcBorders>
          </w:tcPr>
          <w:p>
            <w:pPr>
              <w:spacing w:line="240" w:lineRule="auto" w:after="0"/>
              <w:ind w:firstLine="0"/>
            </w:pPr>
            <w:r>
              <w:rPr>
                <w:b/>
                <w:sz w:val="17"/>
              </w:rPr>
              <w:t>Caso de prueba</w:t>
            </w:r>
          </w:p>
        </w:tc>
        <w:tc>
          <w:tcPr>
            <w:tcW w:type="dxa" w:w="1888"/>
            <w:tcBorders>
              <w:top w:val="single" w:sz="8" w:color="000000"/>
              <w:left w:val="nil"/>
              <w:bottom w:val="single" w:sz="8" w:color="000000"/>
              <w:right w:val="nil"/>
            </w:tcBorders>
          </w:tcPr>
          <w:p>
            <w:pPr>
              <w:spacing w:line="240" w:lineRule="auto" w:after="0"/>
              <w:ind w:firstLine="0"/>
            </w:pPr>
            <w:r>
              <w:rPr>
                <w:b/>
                <w:sz w:val="17"/>
              </w:rPr>
              <w:t>Datos de entrada</w:t>
            </w:r>
          </w:p>
        </w:tc>
        <w:tc>
          <w:tcPr>
            <w:tcW w:type="dxa" w:w="2242"/>
            <w:tcBorders>
              <w:top w:val="single" w:sz="8" w:color="000000"/>
              <w:left w:val="nil"/>
              <w:bottom w:val="single" w:sz="8" w:color="000000"/>
              <w:right w:val="nil"/>
            </w:tcBorders>
          </w:tcPr>
          <w:p>
            <w:pPr>
              <w:spacing w:line="240" w:lineRule="auto" w:after="0"/>
              <w:ind w:firstLine="0"/>
            </w:pPr>
            <w:r>
              <w:rPr>
                <w:b/>
                <w:sz w:val="17"/>
              </w:rPr>
              <w:t>Resultado esperado</w:t>
            </w:r>
          </w:p>
        </w:tc>
        <w:tc>
          <w:tcPr>
            <w:tcW w:type="dxa" w:w="1003"/>
            <w:tcBorders>
              <w:top w:val="single" w:sz="8" w:color="000000"/>
              <w:left w:val="nil"/>
              <w:bottom w:val="single" w:sz="8" w:color="000000"/>
              <w:right w:val="nil"/>
            </w:tcBorders>
          </w:tcPr>
          <w:p>
            <w:pPr>
              <w:spacing w:line="240" w:lineRule="auto" w:after="0"/>
              <w:ind w:firstLine="0"/>
            </w:pPr>
            <w:r>
              <w:rPr>
                <w:b/>
                <w:sz w:val="17"/>
              </w:rPr>
              <w:t>Estado</w:t>
            </w:r>
          </w:p>
        </w:tc>
        <w:tc>
          <w:tcPr>
            <w:tcW w:type="dxa" w:w="1534"/>
            <w:tcBorders>
              <w:top w:val="single" w:sz="8" w:color="000000"/>
              <w:left w:val="nil"/>
              <w:bottom w:val="single" w:sz="8" w:color="000000"/>
              <w:right w:val="nil"/>
            </w:tcBorders>
          </w:tcPr>
          <w:p>
            <w:pPr>
              <w:spacing w:line="240" w:lineRule="auto" w:after="0"/>
              <w:ind w:firstLine="0"/>
            </w:pPr>
            <w:r>
              <w:rPr>
                <w:b/>
                <w:sz w:val="17"/>
              </w:rPr>
              <w:t>Evidencia</w:t>
            </w:r>
          </w:p>
        </w:tc>
      </w:tr>
      <w:tr>
        <w:trPr>
          <w:cantSplit/>
        </w:trPr>
        <w:tc>
          <w:tcPr>
            <w:tcW w:type="dxa" w:w="708"/>
            <w:tcBorders>
              <w:top w:val="nil"/>
              <w:left w:val="nil"/>
              <w:bottom w:val="nil"/>
              <w:right w:val="nil"/>
            </w:tcBorders>
          </w:tcPr>
          <w:p>
            <w:pPr>
              <w:spacing w:line="240" w:lineRule="auto" w:after="0"/>
              <w:ind w:firstLine="0"/>
            </w:pPr>
            <w:r>
              <w:rPr>
                <w:sz w:val="17"/>
              </w:rPr>
              <w:t>CP-01</w:t>
            </w:r>
          </w:p>
        </w:tc>
        <w:tc>
          <w:tcPr>
            <w:tcW w:type="dxa" w:w="1652"/>
            <w:tcBorders>
              <w:top w:val="nil"/>
              <w:left w:val="nil"/>
              <w:bottom w:val="nil"/>
              <w:right w:val="nil"/>
            </w:tcBorders>
          </w:tcPr>
          <w:p>
            <w:pPr>
              <w:spacing w:line="240" w:lineRule="auto" w:after="0"/>
              <w:ind w:firstLine="0"/>
            </w:pPr>
            <w:r>
              <w:rPr>
                <w:sz w:val="17"/>
              </w:rPr>
              <w:t>Ingreso del docente</w:t>
            </w:r>
          </w:p>
        </w:tc>
        <w:tc>
          <w:tcPr>
            <w:tcW w:type="dxa" w:w="1888"/>
            <w:tcBorders>
              <w:top w:val="nil"/>
              <w:left w:val="nil"/>
              <w:bottom w:val="nil"/>
              <w:right w:val="nil"/>
            </w:tcBorders>
          </w:tcPr>
          <w:p>
            <w:pPr>
              <w:spacing w:line="240" w:lineRule="auto" w:after="0"/>
              <w:ind w:firstLine="0"/>
            </w:pPr>
            <w:r>
              <w:rPr>
                <w:sz w:val="17"/>
              </w:rPr>
              <w:t>DNI 41234567, contraseña y captcha correctos</w:t>
            </w:r>
          </w:p>
        </w:tc>
        <w:tc>
          <w:tcPr>
            <w:tcW w:type="dxa" w:w="2242"/>
            <w:tcBorders>
              <w:top w:val="nil"/>
              <w:left w:val="nil"/>
              <w:bottom w:val="nil"/>
              <w:right w:val="nil"/>
            </w:tcBorders>
          </w:tcPr>
          <w:p>
            <w:pPr>
              <w:spacing w:line="240" w:lineRule="auto" w:after="0"/>
              <w:ind w:firstLine="0"/>
            </w:pPr>
            <w:r>
              <w:rPr>
                <w:sz w:val="17"/>
              </w:rPr>
              <w:t>Abre el inicio del docente con sus pendientes</w:t>
            </w:r>
          </w:p>
        </w:tc>
        <w:tc>
          <w:tcPr>
            <w:tcW w:type="dxa" w:w="1003"/>
            <w:tcBorders>
              <w:top w:val="nil"/>
              <w:left w:val="nil"/>
              <w:bottom w:val="nil"/>
              <w:right w:val="nil"/>
            </w:tcBorders>
          </w:tcPr>
          <w:p>
            <w:pPr>
              <w:spacing w:line="240" w:lineRule="auto" w:after="0"/>
              <w:ind w:firstLine="0"/>
            </w:pPr>
            <w:r>
              <w:rPr>
                <w:sz w:val="17"/>
              </w:rPr>
              <w:t>Aprobado</w:t>
            </w:r>
          </w:p>
        </w:tc>
        <w:tc>
          <w:tcPr>
            <w:tcW w:type="dxa" w:w="1534"/>
            <w:tcBorders>
              <w:top w:val="nil"/>
              <w:left w:val="nil"/>
              <w:bottom w:val="nil"/>
              <w:right w:val="nil"/>
            </w:tcBorders>
          </w:tcPr>
          <w:p>
            <w:pPr>
              <w:spacing w:line="240" w:lineRule="auto" w:after="0"/>
              <w:ind w:firstLine="0"/>
            </w:pPr>
            <w:r>
              <w:rPr>
                <w:sz w:val="17"/>
              </w:rPr>
              <w:t xml:space="preserve">Figura 31; </w:t>
            </w:r>
            <w:r>
              <w:rPr>
                <w:rFonts w:ascii="Consolas" w:hAnsi="Consolas"/>
                <w:sz w:val="14"/>
              </w:rPr>
              <w:t>m4-acceso.spec.ts</w:t>
            </w:r>
          </w:p>
        </w:tc>
      </w:tr>
      <w:tr>
        <w:trPr>
          <w:cantSplit/>
        </w:trPr>
        <w:tc>
          <w:tcPr>
            <w:tcW w:type="dxa" w:w="708"/>
            <w:tcBorders>
              <w:top w:val="nil"/>
              <w:left w:val="nil"/>
              <w:bottom w:val="nil"/>
              <w:right w:val="nil"/>
            </w:tcBorders>
          </w:tcPr>
          <w:p>
            <w:pPr>
              <w:spacing w:line="240" w:lineRule="auto" w:after="0"/>
              <w:ind w:firstLine="0"/>
            </w:pPr>
            <w:r>
              <w:rPr>
                <w:sz w:val="17"/>
              </w:rPr>
              <w:t>CP-02</w:t>
            </w:r>
          </w:p>
        </w:tc>
        <w:tc>
          <w:tcPr>
            <w:tcW w:type="dxa" w:w="1652"/>
            <w:tcBorders>
              <w:top w:val="nil"/>
              <w:left w:val="nil"/>
              <w:bottom w:val="nil"/>
              <w:right w:val="nil"/>
            </w:tcBorders>
          </w:tcPr>
          <w:p>
            <w:pPr>
              <w:spacing w:line="240" w:lineRule="auto" w:after="0"/>
              <w:ind w:firstLine="0"/>
            </w:pPr>
            <w:r>
              <w:rPr>
                <w:sz w:val="17"/>
              </w:rPr>
              <w:t>Ingreso del estudiante</w:t>
            </w:r>
          </w:p>
        </w:tc>
        <w:tc>
          <w:tcPr>
            <w:tcW w:type="dxa" w:w="1888"/>
            <w:tcBorders>
              <w:top w:val="nil"/>
              <w:left w:val="nil"/>
              <w:bottom w:val="nil"/>
              <w:right w:val="nil"/>
            </w:tcBorders>
          </w:tcPr>
          <w:p>
            <w:pPr>
              <w:spacing w:line="240" w:lineRule="auto" w:after="0"/>
              <w:ind w:firstLine="0"/>
            </w:pPr>
            <w:r>
              <w:rPr>
                <w:sz w:val="17"/>
              </w:rPr>
              <w:t>Código E-2026-001, contraseña y captcha correctos</w:t>
            </w:r>
          </w:p>
        </w:tc>
        <w:tc>
          <w:tcPr>
            <w:tcW w:type="dxa" w:w="2242"/>
            <w:tcBorders>
              <w:top w:val="nil"/>
              <w:left w:val="nil"/>
              <w:bottom w:val="nil"/>
              <w:right w:val="nil"/>
            </w:tcBorders>
          </w:tcPr>
          <w:p>
            <w:pPr>
              <w:spacing w:line="240" w:lineRule="auto" w:after="0"/>
              <w:ind w:firstLine="0"/>
            </w:pPr>
            <w:r>
              <w:rPr>
                <w:sz w:val="17"/>
              </w:rPr>
              <w:t>Abre el inicio del estudiante</w:t>
            </w:r>
          </w:p>
        </w:tc>
        <w:tc>
          <w:tcPr>
            <w:tcW w:type="dxa" w:w="1003"/>
            <w:tcBorders>
              <w:top w:val="nil"/>
              <w:left w:val="nil"/>
              <w:bottom w:val="nil"/>
              <w:right w:val="nil"/>
            </w:tcBorders>
          </w:tcPr>
          <w:p>
            <w:pPr>
              <w:spacing w:line="240" w:lineRule="auto" w:after="0"/>
              <w:ind w:firstLine="0"/>
            </w:pPr>
            <w:r>
              <w:rPr>
                <w:sz w:val="17"/>
              </w:rPr>
              <w:t>Aprobado</w:t>
            </w:r>
          </w:p>
        </w:tc>
        <w:tc>
          <w:tcPr>
            <w:tcW w:type="dxa" w:w="1534"/>
            <w:tcBorders>
              <w:top w:val="nil"/>
              <w:left w:val="nil"/>
              <w:bottom w:val="nil"/>
              <w:right w:val="nil"/>
            </w:tcBorders>
          </w:tcPr>
          <w:p>
            <w:pPr>
              <w:spacing w:line="240" w:lineRule="auto" w:after="0"/>
              <w:ind w:firstLine="0"/>
            </w:pPr>
            <w:r>
              <w:rPr>
                <w:sz w:val="17"/>
              </w:rPr>
              <w:t xml:space="preserve">Figura 32; </w:t>
            </w:r>
            <w:r>
              <w:rPr>
                <w:rFonts w:ascii="Consolas" w:hAnsi="Consolas"/>
                <w:sz w:val="14"/>
              </w:rPr>
              <w:t>m4-acceso.spec.ts</w:t>
            </w:r>
          </w:p>
        </w:tc>
      </w:tr>
      <w:tr>
        <w:trPr>
          <w:cantSplit/>
        </w:trPr>
        <w:tc>
          <w:tcPr>
            <w:tcW w:type="dxa" w:w="708"/>
            <w:tcBorders>
              <w:top w:val="nil"/>
              <w:left w:val="nil"/>
              <w:bottom w:val="nil"/>
              <w:right w:val="nil"/>
            </w:tcBorders>
          </w:tcPr>
          <w:p>
            <w:pPr>
              <w:spacing w:line="240" w:lineRule="auto" w:after="0"/>
              <w:ind w:firstLine="0"/>
            </w:pPr>
            <w:r>
              <w:rPr>
                <w:sz w:val="17"/>
              </w:rPr>
              <w:t>CP-03</w:t>
            </w:r>
          </w:p>
        </w:tc>
        <w:tc>
          <w:tcPr>
            <w:tcW w:type="dxa" w:w="1652"/>
            <w:tcBorders>
              <w:top w:val="nil"/>
              <w:left w:val="nil"/>
              <w:bottom w:val="nil"/>
              <w:right w:val="nil"/>
            </w:tcBorders>
          </w:tcPr>
          <w:p>
            <w:pPr>
              <w:spacing w:line="240" w:lineRule="auto" w:after="0"/>
              <w:ind w:firstLine="0"/>
            </w:pPr>
            <w:r>
              <w:rPr>
                <w:sz w:val="17"/>
              </w:rPr>
              <w:t>Contraseña incorrecta</w:t>
            </w:r>
          </w:p>
        </w:tc>
        <w:tc>
          <w:tcPr>
            <w:tcW w:type="dxa" w:w="1888"/>
            <w:tcBorders>
              <w:top w:val="nil"/>
              <w:left w:val="nil"/>
              <w:bottom w:val="nil"/>
              <w:right w:val="nil"/>
            </w:tcBorders>
          </w:tcPr>
          <w:p>
            <w:pPr>
              <w:spacing w:line="240" w:lineRule="auto" w:after="0"/>
              <w:ind w:firstLine="0"/>
            </w:pPr>
            <w:r>
              <w:rPr>
                <w:sz w:val="17"/>
              </w:rPr>
              <w:t>Usuario válido y contraseña errada</w:t>
            </w:r>
          </w:p>
        </w:tc>
        <w:tc>
          <w:tcPr>
            <w:tcW w:type="dxa" w:w="2242"/>
            <w:tcBorders>
              <w:top w:val="nil"/>
              <w:left w:val="nil"/>
              <w:bottom w:val="nil"/>
              <w:right w:val="nil"/>
            </w:tcBorders>
          </w:tcPr>
          <w:p>
            <w:pPr>
              <w:spacing w:line="240" w:lineRule="auto" w:after="0"/>
              <w:ind w:firstLine="0"/>
            </w:pPr>
            <w:r>
              <w:rPr>
                <w:sz w:val="17"/>
              </w:rPr>
              <w:t>«Usuario o contraseña incorrectos», sin indicar cuál falló</w:t>
            </w:r>
          </w:p>
        </w:tc>
        <w:tc>
          <w:tcPr>
            <w:tcW w:type="dxa" w:w="1003"/>
            <w:tcBorders>
              <w:top w:val="nil"/>
              <w:left w:val="nil"/>
              <w:bottom w:val="nil"/>
              <w:right w:val="nil"/>
            </w:tcBorders>
          </w:tcPr>
          <w:p>
            <w:pPr>
              <w:spacing w:line="240" w:lineRule="auto" w:after="0"/>
              <w:ind w:firstLine="0"/>
            </w:pPr>
            <w:r>
              <w:rPr>
                <w:sz w:val="17"/>
              </w:rPr>
              <w:t>Aprobado</w:t>
            </w:r>
          </w:p>
        </w:tc>
        <w:tc>
          <w:tcPr>
            <w:tcW w:type="dxa" w:w="1534"/>
            <w:tcBorders>
              <w:top w:val="nil"/>
              <w:left w:val="nil"/>
              <w:bottom w:val="nil"/>
              <w:right w:val="nil"/>
            </w:tcBorders>
          </w:tcPr>
          <w:p>
            <w:pPr>
              <w:spacing w:line="240" w:lineRule="auto" w:after="0"/>
              <w:ind w:firstLine="0"/>
            </w:pPr>
            <w:r>
              <w:rPr>
                <w:sz w:val="17"/>
              </w:rPr>
              <w:t xml:space="preserve">Figura 28; </w:t>
            </w:r>
            <w:r>
              <w:rPr>
                <w:rFonts w:ascii="Consolas" w:hAnsi="Consolas"/>
                <w:sz w:val="14"/>
              </w:rPr>
              <w:t>IngresoTest</w:t>
            </w:r>
          </w:p>
        </w:tc>
      </w:tr>
      <w:tr>
        <w:trPr>
          <w:cantSplit/>
        </w:trPr>
        <w:tc>
          <w:tcPr>
            <w:tcW w:type="dxa" w:w="708"/>
            <w:tcBorders>
              <w:top w:val="nil"/>
              <w:left w:val="nil"/>
              <w:bottom w:val="nil"/>
              <w:right w:val="nil"/>
            </w:tcBorders>
          </w:tcPr>
          <w:p>
            <w:pPr>
              <w:spacing w:line="240" w:lineRule="auto" w:after="0"/>
              <w:ind w:firstLine="0"/>
            </w:pPr>
            <w:r>
              <w:rPr>
                <w:sz w:val="17"/>
              </w:rPr>
              <w:t>CP-04</w:t>
            </w:r>
          </w:p>
        </w:tc>
        <w:tc>
          <w:tcPr>
            <w:tcW w:type="dxa" w:w="1652"/>
            <w:tcBorders>
              <w:top w:val="nil"/>
              <w:left w:val="nil"/>
              <w:bottom w:val="nil"/>
              <w:right w:val="nil"/>
            </w:tcBorders>
          </w:tcPr>
          <w:p>
            <w:pPr>
              <w:spacing w:line="240" w:lineRule="auto" w:after="0"/>
              <w:ind w:firstLine="0"/>
            </w:pPr>
            <w:r>
              <w:rPr>
                <w:sz w:val="17"/>
              </w:rPr>
              <w:t>Bloqueo por intentos</w:t>
            </w:r>
          </w:p>
        </w:tc>
        <w:tc>
          <w:tcPr>
            <w:tcW w:type="dxa" w:w="1888"/>
            <w:tcBorders>
              <w:top w:val="nil"/>
              <w:left w:val="nil"/>
              <w:bottom w:val="nil"/>
              <w:right w:val="nil"/>
            </w:tcBorders>
          </w:tcPr>
          <w:p>
            <w:pPr>
              <w:spacing w:line="240" w:lineRule="auto" w:after="0"/>
              <w:ind w:firstLine="0"/>
            </w:pPr>
            <w:r>
              <w:rPr>
                <w:sz w:val="17"/>
              </w:rPr>
              <w:t>5 intentos fallidos seguidos</w:t>
            </w:r>
          </w:p>
        </w:tc>
        <w:tc>
          <w:tcPr>
            <w:tcW w:type="dxa" w:w="2242"/>
            <w:tcBorders>
              <w:top w:val="nil"/>
              <w:left w:val="nil"/>
              <w:bottom w:val="nil"/>
              <w:right w:val="nil"/>
            </w:tcBorders>
          </w:tcPr>
          <w:p>
            <w:pPr>
              <w:spacing w:line="240" w:lineRule="auto" w:after="0"/>
              <w:ind w:firstLine="0"/>
            </w:pPr>
            <w:r>
              <w:rPr>
                <w:sz w:val="17"/>
              </w:rPr>
              <w:t>La cuenta queda bloqueada y aparece una alerta administrativa</w:t>
            </w:r>
          </w:p>
        </w:tc>
        <w:tc>
          <w:tcPr>
            <w:tcW w:type="dxa" w:w="1003"/>
            <w:tcBorders>
              <w:top w:val="nil"/>
              <w:left w:val="nil"/>
              <w:bottom w:val="nil"/>
              <w:right w:val="nil"/>
            </w:tcBorders>
          </w:tcPr>
          <w:p>
            <w:pPr>
              <w:spacing w:line="240" w:lineRule="auto" w:after="0"/>
              <w:ind w:firstLine="0"/>
            </w:pPr>
            <w:r>
              <w:rPr>
                <w:sz w:val="17"/>
              </w:rPr>
              <w:t>Aprobado</w:t>
            </w:r>
          </w:p>
        </w:tc>
        <w:tc>
          <w:tcPr>
            <w:tcW w:type="dxa" w:w="1534"/>
            <w:tcBorders>
              <w:top w:val="nil"/>
              <w:left w:val="nil"/>
              <w:bottom w:val="nil"/>
              <w:right w:val="nil"/>
            </w:tcBorders>
          </w:tcPr>
          <w:p>
            <w:pPr>
              <w:spacing w:line="240" w:lineRule="auto" w:after="0"/>
              <w:ind w:firstLine="0"/>
            </w:pPr>
            <w:r>
              <w:rPr>
                <w:rFonts w:ascii="Consolas" w:hAnsi="Consolas"/>
                <w:sz w:val="14"/>
              </w:rPr>
              <w:t>IngresoTest</w:t>
            </w:r>
          </w:p>
        </w:tc>
      </w:tr>
      <w:tr>
        <w:trPr>
          <w:cantSplit/>
        </w:trPr>
        <w:tc>
          <w:tcPr>
            <w:tcW w:type="dxa" w:w="708"/>
            <w:tcBorders>
              <w:top w:val="nil"/>
              <w:left w:val="nil"/>
              <w:bottom w:val="nil"/>
              <w:right w:val="nil"/>
            </w:tcBorders>
          </w:tcPr>
          <w:p>
            <w:pPr>
              <w:spacing w:line="240" w:lineRule="auto" w:after="0"/>
              <w:ind w:firstLine="0"/>
            </w:pPr>
            <w:r>
              <w:rPr>
                <w:sz w:val="17"/>
              </w:rPr>
              <w:t>CP-05</w:t>
            </w:r>
          </w:p>
        </w:tc>
        <w:tc>
          <w:tcPr>
            <w:tcW w:type="dxa" w:w="1652"/>
            <w:tcBorders>
              <w:top w:val="nil"/>
              <w:left w:val="nil"/>
              <w:bottom w:val="nil"/>
              <w:right w:val="nil"/>
            </w:tcBorders>
          </w:tcPr>
          <w:p>
            <w:pPr>
              <w:spacing w:line="240" w:lineRule="auto" w:after="0"/>
              <w:ind w:firstLine="0"/>
            </w:pPr>
            <w:r>
              <w:rPr>
                <w:sz w:val="17"/>
              </w:rPr>
              <w:t>Acceso a otra área</w:t>
            </w:r>
          </w:p>
        </w:tc>
        <w:tc>
          <w:tcPr>
            <w:tcW w:type="dxa" w:w="1888"/>
            <w:tcBorders>
              <w:top w:val="nil"/>
              <w:left w:val="nil"/>
              <w:bottom w:val="nil"/>
              <w:right w:val="nil"/>
            </w:tcBorders>
          </w:tcPr>
          <w:p>
            <w:pPr>
              <w:spacing w:line="240" w:lineRule="auto" w:after="0"/>
              <w:ind w:firstLine="0"/>
            </w:pPr>
            <w:r>
              <w:rPr>
                <w:sz w:val="17"/>
              </w:rPr>
              <w:t xml:space="preserve">Sesión de estudiante que abre </w:t>
            </w:r>
            <w:r>
              <w:rPr>
                <w:rFonts w:ascii="Consolas" w:hAnsi="Consolas"/>
                <w:sz w:val="14"/>
              </w:rPr>
              <w:t>/admin</w:t>
            </w:r>
          </w:p>
        </w:tc>
        <w:tc>
          <w:tcPr>
            <w:tcW w:type="dxa" w:w="2242"/>
            <w:tcBorders>
              <w:top w:val="nil"/>
              <w:left w:val="nil"/>
              <w:bottom w:val="nil"/>
              <w:right w:val="nil"/>
            </w:tcBorders>
          </w:tcPr>
          <w:p>
            <w:pPr>
              <w:spacing w:line="240" w:lineRule="auto" w:after="0"/>
              <w:ind w:firstLine="0"/>
            </w:pPr>
            <w:r>
              <w:rPr>
                <w:sz w:val="17"/>
              </w:rPr>
              <w:t>«No tienes permiso»; la API responde 403</w:t>
            </w:r>
          </w:p>
        </w:tc>
        <w:tc>
          <w:tcPr>
            <w:tcW w:type="dxa" w:w="1003"/>
            <w:tcBorders>
              <w:top w:val="nil"/>
              <w:left w:val="nil"/>
              <w:bottom w:val="nil"/>
              <w:right w:val="nil"/>
            </w:tcBorders>
          </w:tcPr>
          <w:p>
            <w:pPr>
              <w:spacing w:line="240" w:lineRule="auto" w:after="0"/>
              <w:ind w:firstLine="0"/>
            </w:pPr>
            <w:r>
              <w:rPr>
                <w:sz w:val="17"/>
              </w:rPr>
              <w:t>Aprobado</w:t>
            </w:r>
          </w:p>
        </w:tc>
        <w:tc>
          <w:tcPr>
            <w:tcW w:type="dxa" w:w="1534"/>
            <w:tcBorders>
              <w:top w:val="nil"/>
              <w:left w:val="nil"/>
              <w:bottom w:val="nil"/>
              <w:right w:val="nil"/>
            </w:tcBorders>
          </w:tcPr>
          <w:p>
            <w:pPr>
              <w:spacing w:line="240" w:lineRule="auto" w:after="0"/>
              <w:ind w:firstLine="0"/>
            </w:pPr>
            <w:r>
              <w:rPr>
                <w:rFonts w:ascii="Consolas" w:hAnsi="Consolas"/>
                <w:sz w:val="14"/>
              </w:rPr>
              <w:t>RutasTest</w:t>
            </w:r>
            <w:r>
              <w:rPr>
                <w:sz w:val="17"/>
              </w:rPr>
              <w:t xml:space="preserve">, </w:t>
            </w:r>
            <w:r>
              <w:rPr>
                <w:rFonts w:ascii="Consolas" w:hAnsi="Consolas"/>
                <w:sz w:val="14"/>
              </w:rPr>
              <w:t>m3-diseno.spec.ts</w:t>
            </w:r>
          </w:p>
        </w:tc>
      </w:tr>
      <w:tr>
        <w:trPr>
          <w:cantSplit/>
        </w:trPr>
        <w:tc>
          <w:tcPr>
            <w:tcW w:type="dxa" w:w="708"/>
            <w:tcBorders>
              <w:top w:val="nil"/>
              <w:left w:val="nil"/>
              <w:bottom w:val="nil"/>
              <w:right w:val="nil"/>
            </w:tcBorders>
          </w:tcPr>
          <w:p>
            <w:pPr>
              <w:spacing w:line="240" w:lineRule="auto" w:after="0"/>
              <w:ind w:firstLine="0"/>
            </w:pPr>
            <w:r>
              <w:rPr>
                <w:sz w:val="17"/>
              </w:rPr>
              <w:t>CP-06</w:t>
            </w:r>
          </w:p>
        </w:tc>
        <w:tc>
          <w:tcPr>
            <w:tcW w:type="dxa" w:w="1652"/>
            <w:tcBorders>
              <w:top w:val="nil"/>
              <w:left w:val="nil"/>
              <w:bottom w:val="nil"/>
              <w:right w:val="nil"/>
            </w:tcBorders>
          </w:tcPr>
          <w:p>
            <w:pPr>
              <w:spacing w:line="240" w:lineRule="auto" w:after="0"/>
              <w:ind w:firstLine="0"/>
            </w:pPr>
            <w:r>
              <w:rPr>
                <w:sz w:val="17"/>
              </w:rPr>
              <w:t>Validación del DNI</w:t>
            </w:r>
          </w:p>
        </w:tc>
        <w:tc>
          <w:tcPr>
            <w:tcW w:type="dxa" w:w="1888"/>
            <w:tcBorders>
              <w:top w:val="nil"/>
              <w:left w:val="nil"/>
              <w:bottom w:val="nil"/>
              <w:right w:val="nil"/>
            </w:tcBorders>
          </w:tcPr>
          <w:p>
            <w:pPr>
              <w:spacing w:line="240" w:lineRule="auto" w:after="0"/>
              <w:ind w:firstLine="0"/>
            </w:pPr>
            <w:r>
              <w:rPr>
                <w:sz w:val="17"/>
              </w:rPr>
              <w:t>DNI con letras o de 7 dígitos</w:t>
            </w:r>
          </w:p>
        </w:tc>
        <w:tc>
          <w:tcPr>
            <w:tcW w:type="dxa" w:w="2242"/>
            <w:tcBorders>
              <w:top w:val="nil"/>
              <w:left w:val="nil"/>
              <w:bottom w:val="nil"/>
              <w:right w:val="nil"/>
            </w:tcBorders>
          </w:tcPr>
          <w:p>
            <w:pPr>
              <w:spacing w:line="240" w:lineRule="auto" w:after="0"/>
              <w:ind w:firstLine="0"/>
            </w:pPr>
            <w:r>
              <w:rPr>
                <w:sz w:val="17"/>
              </w:rPr>
              <w:t>El campo no acepta letras; mensaje «El DNI debe tener 8 dígitos.»</w:t>
            </w:r>
          </w:p>
        </w:tc>
        <w:tc>
          <w:tcPr>
            <w:tcW w:type="dxa" w:w="1003"/>
            <w:tcBorders>
              <w:top w:val="nil"/>
              <w:left w:val="nil"/>
              <w:bottom w:val="nil"/>
              <w:right w:val="nil"/>
            </w:tcBorders>
          </w:tcPr>
          <w:p>
            <w:pPr>
              <w:spacing w:line="240" w:lineRule="auto" w:after="0"/>
              <w:ind w:firstLine="0"/>
            </w:pPr>
            <w:r>
              <w:rPr>
                <w:sz w:val="17"/>
              </w:rPr>
              <w:t>Aprobado</w:t>
            </w:r>
          </w:p>
        </w:tc>
        <w:tc>
          <w:tcPr>
            <w:tcW w:type="dxa" w:w="1534"/>
            <w:tcBorders>
              <w:top w:val="nil"/>
              <w:left w:val="nil"/>
              <w:bottom w:val="nil"/>
              <w:right w:val="nil"/>
            </w:tcBorders>
          </w:tcPr>
          <w:p>
            <w:pPr>
              <w:spacing w:line="240" w:lineRule="auto" w:after="0"/>
              <w:ind w:firstLine="0"/>
            </w:pPr>
            <w:r>
              <w:rPr>
                <w:rFonts w:ascii="Consolas" w:hAnsi="Consolas"/>
                <w:sz w:val="14"/>
              </w:rPr>
              <w:t>DocentesTest</w:t>
            </w:r>
            <w:r>
              <w:rPr>
                <w:sz w:val="17"/>
              </w:rPr>
              <w:t xml:space="preserve">, </w:t>
            </w:r>
            <w:r>
              <w:rPr>
                <w:rFonts w:ascii="Consolas" w:hAnsi="Consolas"/>
                <w:sz w:val="14"/>
              </w:rPr>
              <w:t>personas.test.tsx</w:t>
            </w:r>
          </w:p>
        </w:tc>
      </w:tr>
      <w:tr>
        <w:trPr>
          <w:cantSplit/>
        </w:trPr>
        <w:tc>
          <w:tcPr>
            <w:tcW w:type="dxa" w:w="708"/>
            <w:tcBorders>
              <w:top w:val="nil"/>
              <w:left w:val="nil"/>
              <w:bottom w:val="nil"/>
              <w:right w:val="nil"/>
            </w:tcBorders>
          </w:tcPr>
          <w:p>
            <w:pPr>
              <w:spacing w:line="240" w:lineRule="auto" w:after="0"/>
              <w:ind w:firstLine="0"/>
            </w:pPr>
            <w:r>
              <w:rPr>
                <w:sz w:val="17"/>
              </w:rPr>
              <w:t>CP-07</w:t>
            </w:r>
          </w:p>
        </w:tc>
        <w:tc>
          <w:tcPr>
            <w:tcW w:type="dxa" w:w="1652"/>
            <w:tcBorders>
              <w:top w:val="nil"/>
              <w:left w:val="nil"/>
              <w:bottom w:val="nil"/>
              <w:right w:val="nil"/>
            </w:tcBorders>
          </w:tcPr>
          <w:p>
            <w:pPr>
              <w:spacing w:line="240" w:lineRule="auto" w:after="0"/>
              <w:ind w:firstLine="0"/>
            </w:pPr>
            <w:r>
              <w:rPr>
                <w:sz w:val="17"/>
              </w:rPr>
              <w:t>Importar estudiantes</w:t>
            </w:r>
          </w:p>
        </w:tc>
        <w:tc>
          <w:tcPr>
            <w:tcW w:type="dxa" w:w="1888"/>
            <w:tcBorders>
              <w:top w:val="nil"/>
              <w:left w:val="nil"/>
              <w:bottom w:val="nil"/>
              <w:right w:val="nil"/>
            </w:tcBorders>
          </w:tcPr>
          <w:p>
            <w:pPr>
              <w:spacing w:line="240" w:lineRule="auto" w:after="0"/>
              <w:ind w:firstLine="0"/>
            </w:pPr>
            <w:r>
              <w:rPr>
                <w:sz w:val="17"/>
              </w:rPr>
              <w:t>Excel con una fila con error</w:t>
            </w:r>
          </w:p>
        </w:tc>
        <w:tc>
          <w:tcPr>
            <w:tcW w:type="dxa" w:w="2242"/>
            <w:tcBorders>
              <w:top w:val="nil"/>
              <w:left w:val="nil"/>
              <w:bottom w:val="nil"/>
              <w:right w:val="nil"/>
            </w:tcBorders>
          </w:tcPr>
          <w:p>
            <w:pPr>
              <w:spacing w:line="240" w:lineRule="auto" w:after="0"/>
              <w:ind w:firstLine="0"/>
            </w:pPr>
            <w:r>
              <w:rPr>
                <w:sz w:val="17"/>
              </w:rPr>
              <w:t>Muestra el error de la fila e importa solo las válidas</w:t>
            </w:r>
          </w:p>
        </w:tc>
        <w:tc>
          <w:tcPr>
            <w:tcW w:type="dxa" w:w="1003"/>
            <w:tcBorders>
              <w:top w:val="nil"/>
              <w:left w:val="nil"/>
              <w:bottom w:val="nil"/>
              <w:right w:val="nil"/>
            </w:tcBorders>
          </w:tcPr>
          <w:p>
            <w:pPr>
              <w:spacing w:line="240" w:lineRule="auto" w:after="0"/>
              <w:ind w:firstLine="0"/>
            </w:pPr>
            <w:r>
              <w:rPr>
                <w:sz w:val="17"/>
              </w:rPr>
              <w:t>Aprobado</w:t>
            </w:r>
          </w:p>
        </w:tc>
        <w:tc>
          <w:tcPr>
            <w:tcW w:type="dxa" w:w="1534"/>
            <w:tcBorders>
              <w:top w:val="nil"/>
              <w:left w:val="nil"/>
              <w:bottom w:val="nil"/>
              <w:right w:val="nil"/>
            </w:tcBorders>
          </w:tcPr>
          <w:p>
            <w:pPr>
              <w:spacing w:line="240" w:lineRule="auto" w:after="0"/>
              <w:ind w:firstLine="0"/>
            </w:pPr>
            <w:r>
              <w:rPr>
                <w:sz w:val="17"/>
              </w:rPr>
              <w:t xml:space="preserve">Figura 35; </w:t>
            </w:r>
            <w:r>
              <w:rPr>
                <w:rFonts w:ascii="Consolas" w:hAnsi="Consolas"/>
                <w:sz w:val="14"/>
              </w:rPr>
              <w:t>m7-personas.spec.ts</w:t>
            </w:r>
          </w:p>
        </w:tc>
      </w:tr>
      <w:tr>
        <w:trPr>
          <w:cantSplit/>
        </w:trPr>
        <w:tc>
          <w:tcPr>
            <w:tcW w:type="dxa" w:w="708"/>
            <w:tcBorders>
              <w:top w:val="nil"/>
              <w:left w:val="nil"/>
              <w:bottom w:val="nil"/>
              <w:right w:val="nil"/>
            </w:tcBorders>
          </w:tcPr>
          <w:p>
            <w:pPr>
              <w:spacing w:line="240" w:lineRule="auto" w:after="0"/>
              <w:ind w:firstLine="0"/>
            </w:pPr>
            <w:r>
              <w:rPr>
                <w:sz w:val="17"/>
              </w:rPr>
              <w:t>CP-08</w:t>
            </w:r>
          </w:p>
        </w:tc>
        <w:tc>
          <w:tcPr>
            <w:tcW w:type="dxa" w:w="1652"/>
            <w:tcBorders>
              <w:top w:val="nil"/>
              <w:left w:val="nil"/>
              <w:bottom w:val="nil"/>
              <w:right w:val="nil"/>
            </w:tcBorders>
          </w:tcPr>
          <w:p>
            <w:pPr>
              <w:spacing w:line="240" w:lineRule="auto" w:after="0"/>
              <w:ind w:firstLine="0"/>
            </w:pPr>
            <w:r>
              <w:rPr>
                <w:sz w:val="17"/>
              </w:rPr>
              <w:t>Cruce de horario</w:t>
            </w:r>
          </w:p>
        </w:tc>
        <w:tc>
          <w:tcPr>
            <w:tcW w:type="dxa" w:w="1888"/>
            <w:tcBorders>
              <w:top w:val="nil"/>
              <w:left w:val="nil"/>
              <w:bottom w:val="nil"/>
              <w:right w:val="nil"/>
            </w:tcBorders>
          </w:tcPr>
          <w:p>
            <w:pPr>
              <w:spacing w:line="240" w:lineRule="auto" w:after="0"/>
              <w:ind w:firstLine="0"/>
            </w:pPr>
            <w:r>
              <w:rPr>
                <w:sz w:val="17"/>
              </w:rPr>
              <w:t>Dos clases del mismo docente a la misma hora</w:t>
            </w:r>
          </w:p>
        </w:tc>
        <w:tc>
          <w:tcPr>
            <w:tcW w:type="dxa" w:w="2242"/>
            <w:tcBorders>
              <w:top w:val="nil"/>
              <w:left w:val="nil"/>
              <w:bottom w:val="nil"/>
              <w:right w:val="nil"/>
            </w:tcBorders>
          </w:tcPr>
          <w:p>
            <w:pPr>
              <w:spacing w:line="240" w:lineRule="auto" w:after="0"/>
              <w:ind w:firstLine="0"/>
            </w:pPr>
            <w:r>
              <w:rPr>
                <w:sz w:val="17"/>
              </w:rPr>
              <w:t>Rechaza la segunda con el mensaje del cruce</w:t>
            </w:r>
          </w:p>
        </w:tc>
        <w:tc>
          <w:tcPr>
            <w:tcW w:type="dxa" w:w="1003"/>
            <w:tcBorders>
              <w:top w:val="nil"/>
              <w:left w:val="nil"/>
              <w:bottom w:val="nil"/>
              <w:right w:val="nil"/>
            </w:tcBorders>
          </w:tcPr>
          <w:p>
            <w:pPr>
              <w:spacing w:line="240" w:lineRule="auto" w:after="0"/>
              <w:ind w:firstLine="0"/>
            </w:pPr>
            <w:r>
              <w:rPr>
                <w:sz w:val="17"/>
              </w:rPr>
              <w:t>Aprobado</w:t>
            </w:r>
          </w:p>
        </w:tc>
        <w:tc>
          <w:tcPr>
            <w:tcW w:type="dxa" w:w="1534"/>
            <w:tcBorders>
              <w:top w:val="nil"/>
              <w:left w:val="nil"/>
              <w:bottom w:val="nil"/>
              <w:right w:val="nil"/>
            </w:tcBorders>
          </w:tcPr>
          <w:p>
            <w:pPr>
              <w:spacing w:line="240" w:lineRule="auto" w:after="0"/>
              <w:ind w:firstLine="0"/>
            </w:pPr>
            <w:r>
              <w:rPr>
                <w:rFonts w:ascii="Consolas" w:hAnsi="Consolas"/>
                <w:sz w:val="14"/>
              </w:rPr>
              <w:t>HorariosTest</w:t>
            </w:r>
          </w:p>
        </w:tc>
      </w:tr>
      <w:tr>
        <w:trPr>
          <w:cantSplit/>
        </w:trPr>
        <w:tc>
          <w:tcPr>
            <w:tcW w:type="dxa" w:w="708"/>
            <w:tcBorders>
              <w:top w:val="nil"/>
              <w:left w:val="nil"/>
              <w:bottom w:val="nil"/>
              <w:right w:val="nil"/>
            </w:tcBorders>
          </w:tcPr>
          <w:p>
            <w:pPr>
              <w:spacing w:line="240" w:lineRule="auto" w:after="0"/>
              <w:ind w:firstLine="0"/>
            </w:pPr>
            <w:r>
              <w:rPr>
                <w:sz w:val="17"/>
              </w:rPr>
              <w:t>CP-09</w:t>
            </w:r>
          </w:p>
        </w:tc>
        <w:tc>
          <w:tcPr>
            <w:tcW w:type="dxa" w:w="1652"/>
            <w:tcBorders>
              <w:top w:val="nil"/>
              <w:left w:val="nil"/>
              <w:bottom w:val="nil"/>
              <w:right w:val="nil"/>
            </w:tcBorders>
          </w:tcPr>
          <w:p>
            <w:pPr>
              <w:spacing w:line="240" w:lineRule="auto" w:after="0"/>
              <w:ind w:firstLine="0"/>
            </w:pPr>
            <w:r>
              <w:rPr>
                <w:sz w:val="17"/>
              </w:rPr>
              <w:t>Registro de asistencia</w:t>
            </w:r>
          </w:p>
        </w:tc>
        <w:tc>
          <w:tcPr>
            <w:tcW w:type="dxa" w:w="1888"/>
            <w:tcBorders>
              <w:top w:val="nil"/>
              <w:left w:val="nil"/>
              <w:bottom w:val="nil"/>
              <w:right w:val="nil"/>
            </w:tcBorders>
          </w:tcPr>
          <w:p>
            <w:pPr>
              <w:spacing w:line="240" w:lineRule="auto" w:after="0"/>
              <w:ind w:firstLine="0"/>
            </w:pPr>
            <w:r>
              <w:rPr>
                <w:sz w:val="17"/>
              </w:rPr>
              <w:t>Una falta en la clase de hoy</w:t>
            </w:r>
          </w:p>
        </w:tc>
        <w:tc>
          <w:tcPr>
            <w:tcW w:type="dxa" w:w="2242"/>
            <w:tcBorders>
              <w:top w:val="nil"/>
              <w:left w:val="nil"/>
              <w:bottom w:val="nil"/>
              <w:right w:val="nil"/>
            </w:tcBorders>
          </w:tcPr>
          <w:p>
            <w:pPr>
              <w:spacing w:line="240" w:lineRule="auto" w:after="0"/>
              <w:ind w:firstLine="0"/>
            </w:pPr>
            <w:r>
              <w:rPr>
                <w:sz w:val="17"/>
              </w:rPr>
              <w:t>Se guarda como definitiva y el estudiante recibe el aviso</w:t>
            </w:r>
          </w:p>
        </w:tc>
        <w:tc>
          <w:tcPr>
            <w:tcW w:type="dxa" w:w="1003"/>
            <w:tcBorders>
              <w:top w:val="nil"/>
              <w:left w:val="nil"/>
              <w:bottom w:val="nil"/>
              <w:right w:val="nil"/>
            </w:tcBorders>
          </w:tcPr>
          <w:p>
            <w:pPr>
              <w:spacing w:line="240" w:lineRule="auto" w:after="0"/>
              <w:ind w:firstLine="0"/>
            </w:pPr>
            <w:r>
              <w:rPr>
                <w:sz w:val="17"/>
              </w:rPr>
              <w:t>Aprobado</w:t>
            </w:r>
          </w:p>
        </w:tc>
        <w:tc>
          <w:tcPr>
            <w:tcW w:type="dxa" w:w="1534"/>
            <w:tcBorders>
              <w:top w:val="nil"/>
              <w:left w:val="nil"/>
              <w:bottom w:val="nil"/>
              <w:right w:val="nil"/>
            </w:tcBorders>
          </w:tcPr>
          <w:p>
            <w:pPr>
              <w:spacing w:line="240" w:lineRule="auto" w:after="0"/>
              <w:ind w:firstLine="0"/>
            </w:pPr>
            <w:r>
              <w:rPr>
                <w:sz w:val="17"/>
              </w:rPr>
              <w:t xml:space="preserve">Figura 37; </w:t>
            </w:r>
            <w:r>
              <w:rPr>
                <w:rFonts w:ascii="Consolas" w:hAnsi="Consolas"/>
                <w:sz w:val="14"/>
              </w:rPr>
              <w:t>m8-asistencia.spec.ts</w:t>
            </w:r>
          </w:p>
        </w:tc>
      </w:tr>
      <w:tr>
        <w:trPr>
          <w:cantSplit/>
        </w:trPr>
        <w:tc>
          <w:tcPr>
            <w:tcW w:type="dxa" w:w="708"/>
            <w:tcBorders>
              <w:top w:val="nil"/>
              <w:left w:val="nil"/>
              <w:bottom w:val="nil"/>
              <w:right w:val="nil"/>
            </w:tcBorders>
          </w:tcPr>
          <w:p>
            <w:pPr>
              <w:spacing w:line="240" w:lineRule="auto" w:after="0"/>
              <w:ind w:firstLine="0"/>
            </w:pPr>
            <w:r>
              <w:rPr>
                <w:sz w:val="17"/>
              </w:rPr>
              <w:t>CP-10</w:t>
            </w:r>
          </w:p>
        </w:tc>
        <w:tc>
          <w:tcPr>
            <w:tcW w:type="dxa" w:w="1652"/>
            <w:tcBorders>
              <w:top w:val="nil"/>
              <w:left w:val="nil"/>
              <w:bottom w:val="nil"/>
              <w:right w:val="nil"/>
            </w:tcBorders>
          </w:tcPr>
          <w:p>
            <w:pPr>
              <w:spacing w:line="240" w:lineRule="auto" w:after="0"/>
              <w:ind w:firstLine="0"/>
            </w:pPr>
            <w:r>
              <w:rPr>
                <w:sz w:val="17"/>
              </w:rPr>
              <w:t>Nota fuera de rango</w:t>
            </w:r>
          </w:p>
        </w:tc>
        <w:tc>
          <w:tcPr>
            <w:tcW w:type="dxa" w:w="1888"/>
            <w:tcBorders>
              <w:top w:val="nil"/>
              <w:left w:val="nil"/>
              <w:bottom w:val="nil"/>
              <w:right w:val="nil"/>
            </w:tcBorders>
          </w:tcPr>
          <w:p>
            <w:pPr>
              <w:spacing w:line="240" w:lineRule="auto" w:after="0"/>
              <w:ind w:firstLine="0"/>
            </w:pPr>
            <w:r>
              <w:rPr>
                <w:sz w:val="17"/>
              </w:rPr>
              <w:t>51 en un examen sobre 50</w:t>
            </w:r>
          </w:p>
        </w:tc>
        <w:tc>
          <w:tcPr>
            <w:tcW w:type="dxa" w:w="2242"/>
            <w:tcBorders>
              <w:top w:val="nil"/>
              <w:left w:val="nil"/>
              <w:bottom w:val="nil"/>
              <w:right w:val="nil"/>
            </w:tcBorders>
          </w:tcPr>
          <w:p>
            <w:pPr>
              <w:spacing w:line="240" w:lineRule="auto" w:after="0"/>
              <w:ind w:firstLine="0"/>
            </w:pPr>
            <w:r>
              <w:rPr>
                <w:sz w:val="17"/>
              </w:rPr>
              <w:t>«La nota debe estar entre 0 y 50.»</w:t>
            </w:r>
          </w:p>
        </w:tc>
        <w:tc>
          <w:tcPr>
            <w:tcW w:type="dxa" w:w="1003"/>
            <w:tcBorders>
              <w:top w:val="nil"/>
              <w:left w:val="nil"/>
              <w:bottom w:val="nil"/>
              <w:right w:val="nil"/>
            </w:tcBorders>
          </w:tcPr>
          <w:p>
            <w:pPr>
              <w:spacing w:line="240" w:lineRule="auto" w:after="0"/>
              <w:ind w:firstLine="0"/>
            </w:pPr>
            <w:r>
              <w:rPr>
                <w:sz w:val="17"/>
              </w:rPr>
              <w:t>Aprobado</w:t>
            </w:r>
          </w:p>
        </w:tc>
        <w:tc>
          <w:tcPr>
            <w:tcW w:type="dxa" w:w="1534"/>
            <w:tcBorders>
              <w:top w:val="nil"/>
              <w:left w:val="nil"/>
              <w:bottom w:val="nil"/>
              <w:right w:val="nil"/>
            </w:tcBorders>
          </w:tcPr>
          <w:p>
            <w:pPr>
              <w:spacing w:line="240" w:lineRule="auto" w:after="0"/>
              <w:ind w:firstLine="0"/>
            </w:pPr>
            <w:r>
              <w:rPr>
                <w:rFonts w:ascii="Consolas" w:hAnsi="Consolas"/>
                <w:sz w:val="14"/>
              </w:rPr>
              <w:t>BorradorYPuntajeTest</w:t>
            </w:r>
          </w:p>
        </w:tc>
      </w:tr>
      <w:tr>
        <w:trPr>
          <w:cantSplit/>
        </w:trPr>
        <w:tc>
          <w:tcPr>
            <w:tcW w:type="dxa" w:w="708"/>
            <w:tcBorders>
              <w:top w:val="nil"/>
              <w:left w:val="nil"/>
              <w:bottom w:val="nil"/>
              <w:right w:val="nil"/>
            </w:tcBorders>
          </w:tcPr>
          <w:p>
            <w:pPr>
              <w:spacing w:line="240" w:lineRule="auto" w:after="0"/>
              <w:ind w:firstLine="0"/>
            </w:pPr>
            <w:r>
              <w:rPr>
                <w:sz w:val="17"/>
              </w:rPr>
              <w:t>CP-11</w:t>
            </w:r>
          </w:p>
        </w:tc>
        <w:tc>
          <w:tcPr>
            <w:tcW w:type="dxa" w:w="1652"/>
            <w:tcBorders>
              <w:top w:val="nil"/>
              <w:left w:val="nil"/>
              <w:bottom w:val="nil"/>
              <w:right w:val="nil"/>
            </w:tcBorders>
          </w:tcPr>
          <w:p>
            <w:pPr>
              <w:spacing w:line="240" w:lineRule="auto" w:after="0"/>
              <w:ind w:firstLine="0"/>
            </w:pPr>
            <w:r>
              <w:rPr>
                <w:sz w:val="17"/>
              </w:rPr>
              <w:t>Promedio con puntajes distintos</w:t>
            </w:r>
          </w:p>
        </w:tc>
        <w:tc>
          <w:tcPr>
            <w:tcW w:type="dxa" w:w="1888"/>
            <w:tcBorders>
              <w:top w:val="nil"/>
              <w:left w:val="nil"/>
              <w:bottom w:val="nil"/>
              <w:right w:val="nil"/>
            </w:tcBorders>
          </w:tcPr>
          <w:p>
            <w:pPr>
              <w:spacing w:line="240" w:lineRule="auto" w:after="0"/>
              <w:ind w:firstLine="0"/>
            </w:pPr>
            <w:r>
              <w:rPr>
                <w:sz w:val="17"/>
              </w:rPr>
              <w:t>40,5/50 y 7/10 con el mismo peso</w:t>
            </w:r>
          </w:p>
        </w:tc>
        <w:tc>
          <w:tcPr>
            <w:tcW w:type="dxa" w:w="2242"/>
            <w:tcBorders>
              <w:top w:val="nil"/>
              <w:left w:val="nil"/>
              <w:bottom w:val="nil"/>
              <w:right w:val="nil"/>
            </w:tcBorders>
          </w:tcPr>
          <w:p>
            <w:pPr>
              <w:spacing w:line="240" w:lineRule="auto" w:after="0"/>
              <w:ind w:firstLine="0"/>
            </w:pPr>
            <w:r>
              <w:rPr>
                <w:sz w:val="17"/>
              </w:rPr>
              <w:t>Promedio del bimestre 15,1</w:t>
            </w:r>
          </w:p>
        </w:tc>
        <w:tc>
          <w:tcPr>
            <w:tcW w:type="dxa" w:w="1003"/>
            <w:tcBorders>
              <w:top w:val="nil"/>
              <w:left w:val="nil"/>
              <w:bottom w:val="nil"/>
              <w:right w:val="nil"/>
            </w:tcBorders>
          </w:tcPr>
          <w:p>
            <w:pPr>
              <w:spacing w:line="240" w:lineRule="auto" w:after="0"/>
              <w:ind w:firstLine="0"/>
            </w:pPr>
            <w:r>
              <w:rPr>
                <w:sz w:val="17"/>
              </w:rPr>
              <w:t>Aprobado</w:t>
            </w:r>
          </w:p>
        </w:tc>
        <w:tc>
          <w:tcPr>
            <w:tcW w:type="dxa" w:w="1534"/>
            <w:tcBorders>
              <w:top w:val="nil"/>
              <w:left w:val="nil"/>
              <w:bottom w:val="nil"/>
              <w:right w:val="nil"/>
            </w:tcBorders>
          </w:tcPr>
          <w:p>
            <w:pPr>
              <w:spacing w:line="240" w:lineRule="auto" w:after="0"/>
              <w:ind w:firstLine="0"/>
            </w:pPr>
            <w:r>
              <w:rPr>
                <w:rFonts w:ascii="Consolas" w:hAnsi="Consolas"/>
                <w:sz w:val="14"/>
              </w:rPr>
              <w:t>BorradorYPuntajeTest</w:t>
            </w:r>
          </w:p>
        </w:tc>
      </w:tr>
      <w:tr>
        <w:trPr>
          <w:cantSplit/>
        </w:trPr>
        <w:tc>
          <w:tcPr>
            <w:tcW w:type="dxa" w:w="708"/>
            <w:tcBorders>
              <w:top w:val="nil"/>
              <w:left w:val="nil"/>
              <w:bottom w:val="nil"/>
              <w:right w:val="nil"/>
            </w:tcBorders>
          </w:tcPr>
          <w:p>
            <w:pPr>
              <w:spacing w:line="240" w:lineRule="auto" w:after="0"/>
              <w:ind w:firstLine="0"/>
            </w:pPr>
            <w:r>
              <w:rPr>
                <w:sz w:val="17"/>
              </w:rPr>
              <w:t>CP-12</w:t>
            </w:r>
          </w:p>
        </w:tc>
        <w:tc>
          <w:tcPr>
            <w:tcW w:type="dxa" w:w="1652"/>
            <w:tcBorders>
              <w:top w:val="nil"/>
              <w:left w:val="nil"/>
              <w:bottom w:val="nil"/>
              <w:right w:val="nil"/>
            </w:tcBorders>
          </w:tcPr>
          <w:p>
            <w:pPr>
              <w:spacing w:line="240" w:lineRule="auto" w:after="0"/>
              <w:ind w:firstLine="0"/>
            </w:pPr>
            <w:r>
              <w:rPr>
                <w:sz w:val="17"/>
              </w:rPr>
              <w:t>Flujo completo de evaluación</w:t>
            </w:r>
          </w:p>
        </w:tc>
        <w:tc>
          <w:tcPr>
            <w:tcW w:type="dxa" w:w="1888"/>
            <w:tcBorders>
              <w:top w:val="nil"/>
              <w:left w:val="nil"/>
              <w:bottom w:val="nil"/>
              <w:right w:val="nil"/>
            </w:tcBorders>
          </w:tcPr>
          <w:p>
            <w:pPr>
              <w:spacing w:line="240" w:lineRule="auto" w:after="0"/>
              <w:ind w:firstLine="0"/>
            </w:pPr>
            <w:r>
              <w:rPr>
                <w:sz w:val="17"/>
              </w:rPr>
              <w:t>Evaluación → entrega PDF → nota → publicar</w:t>
            </w:r>
          </w:p>
        </w:tc>
        <w:tc>
          <w:tcPr>
            <w:tcW w:type="dxa" w:w="2242"/>
            <w:tcBorders>
              <w:top w:val="nil"/>
              <w:left w:val="nil"/>
              <w:bottom w:val="nil"/>
              <w:right w:val="nil"/>
            </w:tcBorders>
          </w:tcPr>
          <w:p>
            <w:pPr>
              <w:spacing w:line="240" w:lineRule="auto" w:after="0"/>
              <w:ind w:firstLine="0"/>
            </w:pPr>
            <w:r>
              <w:rPr>
                <w:sz w:val="17"/>
              </w:rPr>
              <w:t>El estudiante ve su nota y su promedio publicado</w:t>
            </w:r>
          </w:p>
        </w:tc>
        <w:tc>
          <w:tcPr>
            <w:tcW w:type="dxa" w:w="1003"/>
            <w:tcBorders>
              <w:top w:val="nil"/>
              <w:left w:val="nil"/>
              <w:bottom w:val="nil"/>
              <w:right w:val="nil"/>
            </w:tcBorders>
          </w:tcPr>
          <w:p>
            <w:pPr>
              <w:spacing w:line="240" w:lineRule="auto" w:after="0"/>
              <w:ind w:firstLine="0"/>
            </w:pPr>
            <w:r>
              <w:rPr>
                <w:sz w:val="17"/>
              </w:rPr>
              <w:t>Aprobado</w:t>
            </w:r>
          </w:p>
        </w:tc>
        <w:tc>
          <w:tcPr>
            <w:tcW w:type="dxa" w:w="1534"/>
            <w:tcBorders>
              <w:top w:val="nil"/>
              <w:left w:val="nil"/>
              <w:bottom w:val="nil"/>
              <w:right w:val="nil"/>
            </w:tcBorders>
          </w:tcPr>
          <w:p>
            <w:pPr>
              <w:spacing w:line="240" w:lineRule="auto" w:after="0"/>
              <w:ind w:firstLine="0"/>
            </w:pPr>
            <w:r>
              <w:rPr>
                <w:sz w:val="17"/>
              </w:rPr>
              <w:t xml:space="preserve">Figura 44; </w:t>
            </w:r>
            <w:r>
              <w:rPr>
                <w:rFonts w:ascii="Consolas" w:hAnsi="Consolas"/>
                <w:sz w:val="14"/>
              </w:rPr>
              <w:t>m9-evaluaciones.spec.ts</w:t>
            </w:r>
          </w:p>
        </w:tc>
      </w:tr>
      <w:tr>
        <w:trPr>
          <w:cantSplit/>
        </w:trPr>
        <w:tc>
          <w:tcPr>
            <w:tcW w:type="dxa" w:w="708"/>
            <w:tcBorders>
              <w:top w:val="nil"/>
              <w:left w:val="nil"/>
              <w:bottom w:val="nil"/>
              <w:right w:val="nil"/>
            </w:tcBorders>
          </w:tcPr>
          <w:p>
            <w:pPr>
              <w:spacing w:line="240" w:lineRule="auto" w:after="0"/>
              <w:ind w:firstLine="0"/>
            </w:pPr>
            <w:r>
              <w:rPr>
                <w:sz w:val="17"/>
              </w:rPr>
              <w:t>CP-13</w:t>
            </w:r>
          </w:p>
        </w:tc>
        <w:tc>
          <w:tcPr>
            <w:tcW w:type="dxa" w:w="1652"/>
            <w:tcBorders>
              <w:top w:val="nil"/>
              <w:left w:val="nil"/>
              <w:bottom w:val="nil"/>
              <w:right w:val="nil"/>
            </w:tcBorders>
          </w:tcPr>
          <w:p>
            <w:pPr>
              <w:spacing w:line="240" w:lineRule="auto" w:after="0"/>
              <w:ind w:firstLine="0"/>
            </w:pPr>
            <w:r>
              <w:rPr>
                <w:sz w:val="17"/>
              </w:rPr>
              <w:t>Archivo disfrazado</w:t>
            </w:r>
          </w:p>
        </w:tc>
        <w:tc>
          <w:tcPr>
            <w:tcW w:type="dxa" w:w="1888"/>
            <w:tcBorders>
              <w:top w:val="nil"/>
              <w:left w:val="nil"/>
              <w:bottom w:val="nil"/>
              <w:right w:val="nil"/>
            </w:tcBorders>
          </w:tcPr>
          <w:p>
            <w:pPr>
              <w:spacing w:line="240" w:lineRule="auto" w:after="0"/>
              <w:ind w:firstLine="0"/>
            </w:pPr>
            <w:r>
              <w:rPr>
                <w:sz w:val="17"/>
              </w:rPr>
              <w:t xml:space="preserve">Un </w:t>
            </w:r>
            <w:r>
              <w:rPr>
                <w:rFonts w:ascii="Consolas" w:hAnsi="Consolas"/>
                <w:sz w:val="14"/>
              </w:rPr>
              <w:t>.exe</w:t>
            </w:r>
            <w:r>
              <w:rPr>
                <w:sz w:val="17"/>
              </w:rPr>
              <w:t xml:space="preserve"> renombrado a </w:t>
            </w:r>
            <w:r>
              <w:rPr>
                <w:rFonts w:ascii="Consolas" w:hAnsi="Consolas"/>
                <w:sz w:val="14"/>
              </w:rPr>
              <w:t>.pdf</w:t>
            </w:r>
          </w:p>
        </w:tc>
        <w:tc>
          <w:tcPr>
            <w:tcW w:type="dxa" w:w="2242"/>
            <w:tcBorders>
              <w:top w:val="nil"/>
              <w:left w:val="nil"/>
              <w:bottom w:val="nil"/>
              <w:right w:val="nil"/>
            </w:tcBorders>
          </w:tcPr>
          <w:p>
            <w:pPr>
              <w:spacing w:line="240" w:lineRule="auto" w:after="0"/>
              <w:ind w:firstLine="0"/>
            </w:pPr>
            <w:r>
              <w:rPr>
                <w:sz w:val="17"/>
              </w:rPr>
              <w:t>La entrega se rechaza</w:t>
            </w:r>
          </w:p>
        </w:tc>
        <w:tc>
          <w:tcPr>
            <w:tcW w:type="dxa" w:w="1003"/>
            <w:tcBorders>
              <w:top w:val="nil"/>
              <w:left w:val="nil"/>
              <w:bottom w:val="nil"/>
              <w:right w:val="nil"/>
            </w:tcBorders>
          </w:tcPr>
          <w:p>
            <w:pPr>
              <w:spacing w:line="240" w:lineRule="auto" w:after="0"/>
              <w:ind w:firstLine="0"/>
            </w:pPr>
            <w:r>
              <w:rPr>
                <w:sz w:val="17"/>
              </w:rPr>
              <w:t>Aprobado</w:t>
            </w:r>
          </w:p>
        </w:tc>
        <w:tc>
          <w:tcPr>
            <w:tcW w:type="dxa" w:w="1534"/>
            <w:tcBorders>
              <w:top w:val="nil"/>
              <w:left w:val="nil"/>
              <w:bottom w:val="nil"/>
              <w:right w:val="nil"/>
            </w:tcBorders>
          </w:tcPr>
          <w:p>
            <w:pPr>
              <w:spacing w:line="240" w:lineRule="auto" w:after="0"/>
              <w:ind w:firstLine="0"/>
            </w:pPr>
            <w:r>
              <w:rPr>
                <w:rFonts w:ascii="Consolas" w:hAnsi="Consolas"/>
                <w:sz w:val="14"/>
              </w:rPr>
              <w:t>EntregasTest</w:t>
            </w:r>
          </w:p>
        </w:tc>
      </w:tr>
      <w:tr>
        <w:trPr>
          <w:cantSplit/>
        </w:trPr>
        <w:tc>
          <w:tcPr>
            <w:tcW w:type="dxa" w:w="708"/>
            <w:tcBorders>
              <w:top w:val="nil"/>
              <w:left w:val="nil"/>
              <w:bottom w:val="nil"/>
              <w:right w:val="nil"/>
            </w:tcBorders>
          </w:tcPr>
          <w:p>
            <w:pPr>
              <w:spacing w:line="240" w:lineRule="auto" w:after="0"/>
              <w:ind w:firstLine="0"/>
            </w:pPr>
            <w:r>
              <w:rPr>
                <w:sz w:val="17"/>
              </w:rPr>
              <w:t>CP-14</w:t>
            </w:r>
          </w:p>
        </w:tc>
        <w:tc>
          <w:tcPr>
            <w:tcW w:type="dxa" w:w="1652"/>
            <w:tcBorders>
              <w:top w:val="nil"/>
              <w:left w:val="nil"/>
              <w:bottom w:val="nil"/>
              <w:right w:val="nil"/>
            </w:tcBorders>
          </w:tcPr>
          <w:p>
            <w:pPr>
              <w:spacing w:line="240" w:lineRule="auto" w:after="0"/>
              <w:ind w:firstLine="0"/>
            </w:pPr>
            <w:r>
              <w:rPr>
                <w:sz w:val="17"/>
              </w:rPr>
              <w:t>Alerta de riesgo</w:t>
            </w:r>
          </w:p>
        </w:tc>
        <w:tc>
          <w:tcPr>
            <w:tcW w:type="dxa" w:w="1888"/>
            <w:tcBorders>
              <w:top w:val="nil"/>
              <w:left w:val="nil"/>
              <w:bottom w:val="nil"/>
              <w:right w:val="nil"/>
            </w:tcBorders>
          </w:tcPr>
          <w:p>
            <w:pPr>
              <w:spacing w:line="240" w:lineRule="auto" w:after="0"/>
              <w:ind w:firstLine="0"/>
            </w:pPr>
            <w:r>
              <w:rPr>
                <w:sz w:val="17"/>
              </w:rPr>
              <w:t>Asistencia menor a 85 %</w:t>
            </w:r>
          </w:p>
        </w:tc>
        <w:tc>
          <w:tcPr>
            <w:tcW w:type="dxa" w:w="2242"/>
            <w:tcBorders>
              <w:top w:val="nil"/>
              <w:left w:val="nil"/>
              <w:bottom w:val="nil"/>
              <w:right w:val="nil"/>
            </w:tcBorders>
          </w:tcPr>
          <w:p>
            <w:pPr>
              <w:spacing w:line="240" w:lineRule="auto" w:after="0"/>
              <w:ind w:firstLine="0"/>
            </w:pPr>
            <w:r>
              <w:rPr>
                <w:sz w:val="17"/>
              </w:rPr>
              <w:t>Riesgo ALTO, alerta al tutor con su motivo y recomendaciones</w:t>
            </w:r>
          </w:p>
        </w:tc>
        <w:tc>
          <w:tcPr>
            <w:tcW w:type="dxa" w:w="1003"/>
            <w:tcBorders>
              <w:top w:val="nil"/>
              <w:left w:val="nil"/>
              <w:bottom w:val="nil"/>
              <w:right w:val="nil"/>
            </w:tcBorders>
          </w:tcPr>
          <w:p>
            <w:pPr>
              <w:spacing w:line="240" w:lineRule="auto" w:after="0"/>
              <w:ind w:firstLine="0"/>
            </w:pPr>
            <w:r>
              <w:rPr>
                <w:sz w:val="17"/>
              </w:rPr>
              <w:t>Aprobado</w:t>
            </w:r>
          </w:p>
        </w:tc>
        <w:tc>
          <w:tcPr>
            <w:tcW w:type="dxa" w:w="1534"/>
            <w:tcBorders>
              <w:top w:val="nil"/>
              <w:left w:val="nil"/>
              <w:bottom w:val="nil"/>
              <w:right w:val="nil"/>
            </w:tcBorders>
          </w:tcPr>
          <w:p>
            <w:pPr>
              <w:spacing w:line="240" w:lineRule="auto" w:after="0"/>
              <w:ind w:firstLine="0"/>
            </w:pPr>
            <w:r>
              <w:rPr>
                <w:sz w:val="17"/>
              </w:rPr>
              <w:t xml:space="preserve">Figura 43; </w:t>
            </w:r>
            <w:r>
              <w:rPr>
                <w:rFonts w:ascii="Consolas" w:hAnsi="Consolas"/>
                <w:sz w:val="14"/>
              </w:rPr>
              <w:t>RiesgoTest</w:t>
            </w:r>
          </w:p>
        </w:tc>
      </w:tr>
      <w:tr>
        <w:trPr>
          <w:cantSplit/>
        </w:trPr>
        <w:tc>
          <w:tcPr>
            <w:tcW w:type="dxa" w:w="708"/>
            <w:tcBorders>
              <w:top w:val="nil"/>
              <w:left w:val="nil"/>
              <w:bottom w:val="nil"/>
              <w:right w:val="nil"/>
            </w:tcBorders>
          </w:tcPr>
          <w:p>
            <w:pPr>
              <w:spacing w:line="240" w:lineRule="auto" w:after="0"/>
              <w:ind w:firstLine="0"/>
            </w:pPr>
            <w:r>
              <w:rPr>
                <w:sz w:val="17"/>
              </w:rPr>
              <w:t>CP-15</w:t>
            </w:r>
          </w:p>
        </w:tc>
        <w:tc>
          <w:tcPr>
            <w:tcW w:type="dxa" w:w="1652"/>
            <w:tcBorders>
              <w:top w:val="nil"/>
              <w:left w:val="nil"/>
              <w:bottom w:val="nil"/>
              <w:right w:val="nil"/>
            </w:tcBorders>
          </w:tcPr>
          <w:p>
            <w:pPr>
              <w:spacing w:line="240" w:lineRule="auto" w:after="0"/>
              <w:ind w:firstLine="0"/>
            </w:pPr>
            <w:r>
              <w:rPr>
                <w:sz w:val="17"/>
              </w:rPr>
              <w:t>Inyección SQL</w:t>
            </w:r>
          </w:p>
        </w:tc>
        <w:tc>
          <w:tcPr>
            <w:tcW w:type="dxa" w:w="1888"/>
            <w:tcBorders>
              <w:top w:val="nil"/>
              <w:left w:val="nil"/>
              <w:bottom w:val="nil"/>
              <w:right w:val="nil"/>
            </w:tcBorders>
          </w:tcPr>
          <w:p>
            <w:pPr>
              <w:spacing w:line="240" w:lineRule="auto" w:after="0"/>
              <w:ind w:firstLine="0"/>
            </w:pPr>
            <w:r>
              <w:rPr>
                <w:rFonts w:ascii="Consolas" w:hAnsi="Consolas"/>
                <w:sz w:val="14"/>
              </w:rPr>
              <w:t>' OR '1'='1</w:t>
            </w:r>
            <w:r>
              <w:rPr>
                <w:sz w:val="17"/>
              </w:rPr>
              <w:t xml:space="preserve"> en un buscador</w:t>
            </w:r>
          </w:p>
        </w:tc>
        <w:tc>
          <w:tcPr>
            <w:tcW w:type="dxa" w:w="2242"/>
            <w:tcBorders>
              <w:top w:val="nil"/>
              <w:left w:val="nil"/>
              <w:bottom w:val="nil"/>
              <w:right w:val="nil"/>
            </w:tcBorders>
          </w:tcPr>
          <w:p>
            <w:pPr>
              <w:spacing w:line="240" w:lineRule="auto" w:after="0"/>
              <w:ind w:firstLine="0"/>
            </w:pPr>
            <w:r>
              <w:rPr>
                <w:sz w:val="17"/>
              </w:rPr>
              <w:t>Sin resultados, sin error y sin demora</w:t>
            </w:r>
          </w:p>
        </w:tc>
        <w:tc>
          <w:tcPr>
            <w:tcW w:type="dxa" w:w="1003"/>
            <w:tcBorders>
              <w:top w:val="nil"/>
              <w:left w:val="nil"/>
              <w:bottom w:val="nil"/>
              <w:right w:val="nil"/>
            </w:tcBorders>
          </w:tcPr>
          <w:p>
            <w:pPr>
              <w:spacing w:line="240" w:lineRule="auto" w:after="0"/>
              <w:ind w:firstLine="0"/>
            </w:pPr>
            <w:r>
              <w:rPr>
                <w:sz w:val="17"/>
              </w:rPr>
              <w:t>Aprobado</w:t>
            </w:r>
          </w:p>
        </w:tc>
        <w:tc>
          <w:tcPr>
            <w:tcW w:type="dxa" w:w="1534"/>
            <w:tcBorders>
              <w:top w:val="nil"/>
              <w:left w:val="nil"/>
              <w:bottom w:val="nil"/>
              <w:right w:val="nil"/>
            </w:tcBorders>
          </w:tcPr>
          <w:p>
            <w:pPr>
              <w:spacing w:line="240" w:lineRule="auto" w:after="0"/>
              <w:ind w:firstLine="0"/>
            </w:pPr>
            <w:r>
              <w:rPr>
                <w:rFonts w:ascii="Consolas" w:hAnsi="Consolas"/>
                <w:sz w:val="14"/>
              </w:rPr>
              <w:t>InyeccionTest</w:t>
            </w:r>
          </w:p>
        </w:tc>
      </w:tr>
      <w:tr>
        <w:trPr>
          <w:cantSplit/>
        </w:trPr>
        <w:tc>
          <w:tcPr>
            <w:tcW w:type="dxa" w:w="708"/>
            <w:tcBorders>
              <w:top w:val="nil"/>
              <w:left w:val="nil"/>
              <w:bottom w:val="single" w:sz="8" w:color="000000"/>
              <w:right w:val="nil"/>
            </w:tcBorders>
          </w:tcPr>
          <w:p>
            <w:pPr>
              <w:spacing w:line="240" w:lineRule="auto" w:after="0"/>
              <w:ind w:firstLine="0"/>
            </w:pPr>
            <w:r>
              <w:rPr>
                <w:sz w:val="17"/>
              </w:rPr>
              <w:t>CP-16</w:t>
            </w:r>
          </w:p>
        </w:tc>
        <w:tc>
          <w:tcPr>
            <w:tcW w:type="dxa" w:w="1652"/>
            <w:tcBorders>
              <w:top w:val="nil"/>
              <w:left w:val="nil"/>
              <w:bottom w:val="single" w:sz="8" w:color="000000"/>
              <w:right w:val="nil"/>
            </w:tcBorders>
          </w:tcPr>
          <w:p>
            <w:pPr>
              <w:spacing w:line="240" w:lineRule="auto" w:after="0"/>
              <w:ind w:firstLine="0"/>
            </w:pPr>
            <w:r>
              <w:rPr>
                <w:sz w:val="17"/>
              </w:rPr>
              <w:t>Pantallas en celular</w:t>
            </w:r>
          </w:p>
        </w:tc>
        <w:tc>
          <w:tcPr>
            <w:tcW w:type="dxa" w:w="1888"/>
            <w:tcBorders>
              <w:top w:val="nil"/>
              <w:left w:val="nil"/>
              <w:bottom w:val="single" w:sz="8" w:color="000000"/>
              <w:right w:val="nil"/>
            </w:tcBorders>
          </w:tcPr>
          <w:p>
            <w:pPr>
              <w:spacing w:line="240" w:lineRule="auto" w:after="0"/>
              <w:ind w:firstLine="0"/>
            </w:pPr>
            <w:r>
              <w:rPr>
                <w:sz w:val="17"/>
              </w:rPr>
              <w:t>Todas las pantallas del menú de cada rol a 390 px</w:t>
            </w:r>
          </w:p>
        </w:tc>
        <w:tc>
          <w:tcPr>
            <w:tcW w:type="dxa" w:w="2242"/>
            <w:tcBorders>
              <w:top w:val="nil"/>
              <w:left w:val="nil"/>
              <w:bottom w:val="single" w:sz="8" w:color="000000"/>
              <w:right w:val="nil"/>
            </w:tcBorders>
          </w:tcPr>
          <w:p>
            <w:pPr>
              <w:spacing w:line="240" w:lineRule="auto" w:after="0"/>
              <w:ind w:firstLine="0"/>
            </w:pPr>
            <w:r>
              <w:rPr>
                <w:sz w:val="17"/>
              </w:rPr>
              <w:t>Sin desborde horizontal ni errores de accesibilidad graves</w:t>
            </w:r>
          </w:p>
        </w:tc>
        <w:tc>
          <w:tcPr>
            <w:tcW w:type="dxa" w:w="1003"/>
            <w:tcBorders>
              <w:top w:val="nil"/>
              <w:left w:val="nil"/>
              <w:bottom w:val="single" w:sz="8" w:color="000000"/>
              <w:right w:val="nil"/>
            </w:tcBorders>
          </w:tcPr>
          <w:p>
            <w:pPr>
              <w:spacing w:line="240" w:lineRule="auto" w:after="0"/>
              <w:ind w:firstLine="0"/>
            </w:pPr>
            <w:r>
              <w:rPr>
                <w:sz w:val="17"/>
              </w:rPr>
              <w:t>Aprobado</w:t>
            </w:r>
          </w:p>
        </w:tc>
        <w:tc>
          <w:tcPr>
            <w:tcW w:type="dxa" w:w="1534"/>
            <w:tcBorders>
              <w:top w:val="nil"/>
              <w:left w:val="nil"/>
              <w:bottom w:val="single" w:sz="8" w:color="000000"/>
              <w:right w:val="nil"/>
            </w:tcBorders>
          </w:tcPr>
          <w:p>
            <w:pPr>
              <w:spacing w:line="240" w:lineRule="auto" w:after="0"/>
              <w:ind w:firstLine="0"/>
            </w:pPr>
            <w:r>
              <w:rPr>
                <w:rFonts w:ascii="Consolas" w:hAnsi="Consolas"/>
                <w:sz w:val="14"/>
              </w:rPr>
              <w:t>m13-pantallas.spec.ts</w:t>
            </w:r>
          </w:p>
        </w:tc>
      </w:tr>
    </w:tbl>
    <w:p>
      <w:pPr>
        <w:spacing w:after="240" w:line="240" w:lineRule="auto"/>
        <w:ind w:firstLine="0"/>
      </w:pPr>
      <w:r>
        <w:rPr>
          <w:i/>
          <w:sz w:val="22"/>
        </w:rPr>
        <w:t>Nota.</w:t>
      </w:r>
      <w:r>
        <w:rPr>
          <w:sz w:val="22"/>
        </w:rPr>
        <w:t xml:space="preserve"> Elaboración propia. Los reportes HTML de cada ejecución quedan como artefacto de GitHub Actions y en </w:t>
      </w:r>
      <w:r>
        <w:rPr>
          <w:rFonts w:ascii="Consolas" w:hAnsi="Consolas"/>
          <w:sz w:val="19"/>
        </w:rPr>
        <w:t>reportes/</w:t>
      </w:r>
      <w:r>
        <w:rPr>
          <w:sz w:val="22"/>
        </w:rPr>
        <w:t xml:space="preserve"> al usar la opción 10 del panel.</w:t>
      </w:r>
    </w:p>
    <w:p>
      <w:pPr>
        <w:pStyle w:val="Heading2"/>
      </w:pPr>
      <w:bookmarkStart w:id="211" w:name="_Toc00062"/>
      <w:r>
        <w:rPr/>
        <w:t>6.8 API REST inicial</w:t>
      </w:r>
      <w:bookmarkEnd w:id="211"/>
    </w:p>
    <w:p>
      <w:r>
        <w:rPr/>
        <w:t xml:space="preserve">La API sigue el estilo REST: cada recurso tiene su ruta bajo </w:t>
      </w:r>
      <w:r>
        <w:rPr>
          <w:rFonts w:ascii="Consolas" w:hAnsi="Consolas"/>
          <w:sz w:val="21"/>
        </w:rPr>
        <w:t>/api/v1</w:t>
      </w:r>
      <w:r>
        <w:rPr/>
        <w:t xml:space="preserve">, se usan los métodos GET, POST, PUT y DELETE, las respuestas son JSON y los errores usan los códigos HTTP estándar (401 sin sesión, 403 sin permiso, 404 no encontrado, 422 datos inválidos con </w:t>
      </w:r>
      <w:r>
        <w:rPr>
          <w:rFonts w:ascii="Consolas" w:hAnsi="Consolas"/>
          <w:sz w:val="21"/>
        </w:rPr>
        <w:t>errores</w:t>
      </w:r>
      <w:r>
        <w:rPr/>
        <w:t xml:space="preserve"> por campo, 429 demasiadas peticiones). La Tabla 24 documenta los recursos más relevantes.</w:t>
      </w:r>
    </w:p>
    <w:p>
      <w:pPr>
        <w:pStyle w:val="Caption"/>
        <w:keepNext/>
      </w:pPr>
      <w:bookmarkStart w:id="212" w:name="_Tabla24"/>
      <w:r>
        <w:rPr>
          <w:b/>
        </w:rPr>
        <w:t xml:space="preserve">Tabla </w:t>
      </w:r>
      <w:r>
        <w:rPr>
          <w:b/>
        </w:rPr>
        <w:fldChar w:fldCharType="begin"/>
      </w:r>
      <w:r>
        <w:rPr>
          <w:b/>
        </w:rPr>
        <w:instrText xml:space="preserve"> SEQ Tabla \* ARABIC </w:instrText>
      </w:r>
      <w:r>
        <w:rPr>
          <w:b/>
        </w:rPr>
        <w:fldChar w:fldCharType="separate"/>
      </w:r>
      <w:r>
        <w:rPr>
          <w:b/>
        </w:rPr>
        <w:t>24</w:t>
      </w:r>
      <w:r>
        <w:rPr>
          <w:b/>
        </w:rPr>
        <w:fldChar w:fldCharType="end"/>
      </w:r>
      <w:r>
        <w:br/>
      </w:r>
      <w:r>
        <w:rPr>
          <w:i/>
        </w:rPr>
        <w:t>Recursos principales de la API REST</w:t>
      </w:r>
      <w:bookmarkEnd w:id="212"/>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831"/>
        <w:gridCol w:w="2969"/>
        <w:gridCol w:w="2375"/>
        <w:gridCol w:w="2850"/>
      </w:tblGrid>
      <w:tr>
        <w:trPr>
          <w:tblHeader w:val="true"/>
          <w:cantSplit/>
        </w:trPr>
        <w:tc>
          <w:tcPr>
            <w:tcW w:type="dxa" w:w="831"/>
            <w:tcBorders>
              <w:top w:val="single" w:sz="8" w:color="000000"/>
              <w:left w:val="nil"/>
              <w:bottom w:val="single" w:sz="8" w:color="000000"/>
              <w:right w:val="nil"/>
            </w:tcBorders>
          </w:tcPr>
          <w:p>
            <w:pPr>
              <w:spacing w:line="240" w:lineRule="auto" w:after="0"/>
              <w:ind w:firstLine="0"/>
            </w:pPr>
            <w:r>
              <w:rPr>
                <w:b/>
                <w:sz w:val="17"/>
              </w:rPr>
              <w:t>Método</w:t>
            </w:r>
          </w:p>
        </w:tc>
        <w:tc>
          <w:tcPr>
            <w:tcW w:type="dxa" w:w="2969"/>
            <w:tcBorders>
              <w:top w:val="single" w:sz="8" w:color="000000"/>
              <w:left w:val="nil"/>
              <w:bottom w:val="single" w:sz="8" w:color="000000"/>
              <w:right w:val="nil"/>
            </w:tcBorders>
          </w:tcPr>
          <w:p>
            <w:pPr>
              <w:spacing w:line="240" w:lineRule="auto" w:after="0"/>
              <w:ind w:firstLine="0"/>
            </w:pPr>
            <w:r>
              <w:rPr>
                <w:b/>
                <w:sz w:val="17"/>
              </w:rPr>
              <w:t>Ruta</w:t>
            </w:r>
          </w:p>
        </w:tc>
        <w:tc>
          <w:tcPr>
            <w:tcW w:type="dxa" w:w="2375"/>
            <w:tcBorders>
              <w:top w:val="single" w:sz="8" w:color="000000"/>
              <w:left w:val="nil"/>
              <w:bottom w:val="single" w:sz="8" w:color="000000"/>
              <w:right w:val="nil"/>
            </w:tcBorders>
          </w:tcPr>
          <w:p>
            <w:pPr>
              <w:spacing w:line="240" w:lineRule="auto" w:after="0"/>
              <w:ind w:firstLine="0"/>
            </w:pPr>
            <w:r>
              <w:rPr>
                <w:b/>
                <w:sz w:val="17"/>
              </w:rPr>
              <w:t>Parámetros</w:t>
            </w:r>
          </w:p>
        </w:tc>
        <w:tc>
          <w:tcPr>
            <w:tcW w:type="dxa" w:w="2850"/>
            <w:tcBorders>
              <w:top w:val="single" w:sz="8" w:color="000000"/>
              <w:left w:val="nil"/>
              <w:bottom w:val="single" w:sz="8" w:color="000000"/>
              <w:right w:val="nil"/>
            </w:tcBorders>
          </w:tcPr>
          <w:p>
            <w:pPr>
              <w:spacing w:line="240" w:lineRule="auto" w:after="0"/>
              <w:ind w:firstLine="0"/>
            </w:pPr>
            <w:r>
              <w:rPr>
                <w:b/>
                <w:sz w:val="17"/>
              </w:rPr>
              <w:t>Respuesta</w:t>
            </w:r>
          </w:p>
        </w:tc>
      </w:tr>
      <w:tr>
        <w:trPr>
          <w:cantSplit/>
        </w:trPr>
        <w:tc>
          <w:tcPr>
            <w:tcW w:type="dxa" w:w="831"/>
            <w:tcBorders>
              <w:top w:val="nil"/>
              <w:left w:val="nil"/>
              <w:bottom w:val="nil"/>
              <w:right w:val="nil"/>
            </w:tcBorders>
          </w:tcPr>
          <w:p>
            <w:pPr>
              <w:spacing w:line="240" w:lineRule="auto" w:after="0"/>
              <w:ind w:firstLine="0"/>
            </w:pPr>
            <w:r>
              <w:rPr>
                <w:sz w:val="17"/>
              </w:rPr>
              <w:t>GET</w:t>
            </w:r>
          </w:p>
        </w:tc>
        <w:tc>
          <w:tcPr>
            <w:tcW w:type="dxa" w:w="2969"/>
            <w:tcBorders>
              <w:top w:val="nil"/>
              <w:left w:val="nil"/>
              <w:bottom w:val="nil"/>
              <w:right w:val="nil"/>
            </w:tcBorders>
          </w:tcPr>
          <w:p>
            <w:pPr>
              <w:spacing w:line="240" w:lineRule="auto" w:after="0"/>
              <w:ind w:firstLine="0"/>
            </w:pPr>
            <w:r>
              <w:rPr>
                <w:rFonts w:ascii="Consolas" w:hAnsi="Consolas"/>
                <w:sz w:val="14"/>
              </w:rPr>
              <w:t>/api/v1/health</w:t>
            </w:r>
          </w:p>
        </w:tc>
        <w:tc>
          <w:tcPr>
            <w:tcW w:type="dxa" w:w="2375"/>
            <w:tcBorders>
              <w:top w:val="nil"/>
              <w:left w:val="nil"/>
              <w:bottom w:val="nil"/>
              <w:right w:val="nil"/>
            </w:tcBorders>
          </w:tcPr>
          <w:p>
            <w:pPr>
              <w:spacing w:line="240" w:lineRule="auto" w:after="0"/>
              <w:ind w:firstLine="0"/>
            </w:pPr>
            <w:r>
              <w:rPr>
                <w:sz w:val="17"/>
              </w:rPr>
              <w:t>—</w:t>
            </w:r>
          </w:p>
        </w:tc>
        <w:tc>
          <w:tcPr>
            <w:tcW w:type="dxa" w:w="2850"/>
            <w:tcBorders>
              <w:top w:val="nil"/>
              <w:left w:val="nil"/>
              <w:bottom w:val="nil"/>
              <w:right w:val="nil"/>
            </w:tcBorders>
          </w:tcPr>
          <w:p>
            <w:pPr>
              <w:spacing w:line="240" w:lineRule="auto" w:after="0"/>
              <w:ind w:firstLine="0"/>
            </w:pPr>
            <w:r>
              <w:rPr>
                <w:sz w:val="17"/>
              </w:rPr>
              <w:t>200 con el estado, la hora del servidor y la conexión a la base; 503 sin base</w:t>
            </w:r>
          </w:p>
        </w:tc>
      </w:tr>
      <w:tr>
        <w:trPr>
          <w:cantSplit/>
        </w:trPr>
        <w:tc>
          <w:tcPr>
            <w:tcW w:type="dxa" w:w="831"/>
            <w:tcBorders>
              <w:top w:val="nil"/>
              <w:left w:val="nil"/>
              <w:bottom w:val="nil"/>
              <w:right w:val="nil"/>
            </w:tcBorders>
          </w:tcPr>
          <w:p>
            <w:pPr>
              <w:spacing w:line="240" w:lineRule="auto" w:after="0"/>
              <w:ind w:firstLine="0"/>
            </w:pPr>
            <w:r>
              <w:rPr>
                <w:sz w:val="17"/>
              </w:rPr>
              <w:t>POST</w:t>
            </w:r>
          </w:p>
        </w:tc>
        <w:tc>
          <w:tcPr>
            <w:tcW w:type="dxa" w:w="2969"/>
            <w:tcBorders>
              <w:top w:val="nil"/>
              <w:left w:val="nil"/>
              <w:bottom w:val="nil"/>
              <w:right w:val="nil"/>
            </w:tcBorders>
          </w:tcPr>
          <w:p>
            <w:pPr>
              <w:spacing w:line="240" w:lineRule="auto" w:after="0"/>
              <w:ind w:firstLine="0"/>
            </w:pPr>
            <w:r>
              <w:rPr>
                <w:rFonts w:ascii="Consolas" w:hAnsi="Consolas"/>
                <w:sz w:val="14"/>
              </w:rPr>
              <w:t>/api/v1/captcha</w:t>
            </w:r>
          </w:p>
        </w:tc>
        <w:tc>
          <w:tcPr>
            <w:tcW w:type="dxa" w:w="2375"/>
            <w:tcBorders>
              <w:top w:val="nil"/>
              <w:left w:val="nil"/>
              <w:bottom w:val="nil"/>
              <w:right w:val="nil"/>
            </w:tcBorders>
          </w:tcPr>
          <w:p>
            <w:pPr>
              <w:spacing w:line="240" w:lineRule="auto" w:after="0"/>
              <w:ind w:firstLine="0"/>
            </w:pPr>
            <w:r>
              <w:rPr>
                <w:sz w:val="17"/>
              </w:rPr>
              <w:t>—</w:t>
            </w:r>
          </w:p>
        </w:tc>
        <w:tc>
          <w:tcPr>
            <w:tcW w:type="dxa" w:w="2850"/>
            <w:tcBorders>
              <w:top w:val="nil"/>
              <w:left w:val="nil"/>
              <w:bottom w:val="nil"/>
              <w:right w:val="nil"/>
            </w:tcBorders>
          </w:tcPr>
          <w:p>
            <w:pPr>
              <w:spacing w:line="240" w:lineRule="auto" w:after="0"/>
              <w:ind w:firstLine="0"/>
            </w:pPr>
            <w:r>
              <w:rPr>
                <w:sz w:val="17"/>
              </w:rPr>
              <w:t>201 con el identificador y la imagen del captcha</w:t>
            </w:r>
          </w:p>
        </w:tc>
      </w:tr>
      <w:tr>
        <w:trPr>
          <w:cantSplit/>
        </w:trPr>
        <w:tc>
          <w:tcPr>
            <w:tcW w:type="dxa" w:w="831"/>
            <w:tcBorders>
              <w:top w:val="nil"/>
              <w:left w:val="nil"/>
              <w:bottom w:val="nil"/>
              <w:right w:val="nil"/>
            </w:tcBorders>
          </w:tcPr>
          <w:p>
            <w:pPr>
              <w:spacing w:line="240" w:lineRule="auto" w:after="0"/>
              <w:ind w:firstLine="0"/>
            </w:pPr>
            <w:r>
              <w:rPr>
                <w:sz w:val="17"/>
              </w:rPr>
              <w:t>POST</w:t>
            </w:r>
          </w:p>
        </w:tc>
        <w:tc>
          <w:tcPr>
            <w:tcW w:type="dxa" w:w="2969"/>
            <w:tcBorders>
              <w:top w:val="nil"/>
              <w:left w:val="nil"/>
              <w:bottom w:val="nil"/>
              <w:right w:val="nil"/>
            </w:tcBorders>
          </w:tcPr>
          <w:p>
            <w:pPr>
              <w:spacing w:line="240" w:lineRule="auto" w:after="0"/>
              <w:ind w:firstLine="0"/>
            </w:pPr>
            <w:r>
              <w:rPr>
                <w:rFonts w:ascii="Consolas" w:hAnsi="Consolas"/>
                <w:sz w:val="14"/>
              </w:rPr>
              <w:t>/api/v1/auth/ingresar</w:t>
            </w:r>
          </w:p>
        </w:tc>
        <w:tc>
          <w:tcPr>
            <w:tcW w:type="dxa" w:w="2375"/>
            <w:tcBorders>
              <w:top w:val="nil"/>
              <w:left w:val="nil"/>
              <w:bottom w:val="nil"/>
              <w:right w:val="nil"/>
            </w:tcBorders>
          </w:tcPr>
          <w:p>
            <w:pPr>
              <w:spacing w:line="240" w:lineRule="auto" w:after="0"/>
              <w:ind w:firstLine="0"/>
            </w:pPr>
            <w:r>
              <w:rPr>
                <w:rFonts w:ascii="Consolas" w:hAnsi="Consolas"/>
                <w:sz w:val="14"/>
              </w:rPr>
              <w:t>acceso</w:t>
            </w:r>
            <w:r>
              <w:rPr>
                <w:sz w:val="17"/>
              </w:rPr>
              <w:t xml:space="preserve">, </w:t>
            </w:r>
            <w:r>
              <w:rPr>
                <w:rFonts w:ascii="Consolas" w:hAnsi="Consolas"/>
                <w:sz w:val="14"/>
              </w:rPr>
              <w:t>usuario</w:t>
            </w:r>
            <w:r>
              <w:rPr>
                <w:sz w:val="17"/>
              </w:rPr>
              <w:t xml:space="preserve">, </w:t>
            </w:r>
            <w:r>
              <w:rPr>
                <w:rFonts w:ascii="Consolas" w:hAnsi="Consolas"/>
                <w:sz w:val="14"/>
              </w:rPr>
              <w:t>contrasena</w:t>
            </w:r>
            <w:r>
              <w:rPr>
                <w:sz w:val="17"/>
              </w:rPr>
              <w:t xml:space="preserve">, </w:t>
            </w:r>
            <w:r>
              <w:rPr>
                <w:rFonts w:ascii="Consolas" w:hAnsi="Consolas"/>
                <w:sz w:val="14"/>
              </w:rPr>
              <w:t>captcha_id</w:t>
            </w:r>
            <w:r>
              <w:rPr>
                <w:sz w:val="17"/>
              </w:rPr>
              <w:t xml:space="preserve">, </w:t>
            </w:r>
            <w:r>
              <w:rPr>
                <w:rFonts w:ascii="Consolas" w:hAnsi="Consolas"/>
                <w:sz w:val="14"/>
              </w:rPr>
              <w:t>captcha</w:t>
            </w:r>
          </w:p>
        </w:tc>
        <w:tc>
          <w:tcPr>
            <w:tcW w:type="dxa" w:w="2850"/>
            <w:tcBorders>
              <w:top w:val="nil"/>
              <w:left w:val="nil"/>
              <w:bottom w:val="nil"/>
              <w:right w:val="nil"/>
            </w:tcBorders>
          </w:tcPr>
          <w:p>
            <w:pPr>
              <w:spacing w:line="240" w:lineRule="auto" w:after="0"/>
              <w:ind w:firstLine="0"/>
            </w:pPr>
            <w:r>
              <w:rPr>
                <w:sz w:val="17"/>
              </w:rPr>
              <w:t xml:space="preserve">200 con </w:t>
            </w:r>
            <w:r>
              <w:rPr>
                <w:rFonts w:ascii="Consolas" w:hAnsi="Consolas"/>
                <w:sz w:val="14"/>
              </w:rPr>
              <w:t>token</w:t>
            </w:r>
            <w:r>
              <w:rPr>
                <w:sz w:val="17"/>
              </w:rPr>
              <w:t xml:space="preserve"> y </w:t>
            </w:r>
            <w:r>
              <w:rPr>
                <w:rFonts w:ascii="Consolas" w:hAnsi="Consolas"/>
                <w:sz w:val="14"/>
              </w:rPr>
              <w:t>usuario</w:t>
            </w:r>
            <w:r>
              <w:rPr>
                <w:sz w:val="17"/>
              </w:rPr>
              <w:t>; 401 credenciales incorrectas; 422 captcha o formato inválidos</w:t>
            </w:r>
          </w:p>
        </w:tc>
      </w:tr>
      <w:tr>
        <w:trPr>
          <w:cantSplit/>
        </w:trPr>
        <w:tc>
          <w:tcPr>
            <w:tcW w:type="dxa" w:w="831"/>
            <w:tcBorders>
              <w:top w:val="nil"/>
              <w:left w:val="nil"/>
              <w:bottom w:val="nil"/>
              <w:right w:val="nil"/>
            </w:tcBorders>
          </w:tcPr>
          <w:p>
            <w:pPr>
              <w:spacing w:line="240" w:lineRule="auto" w:after="0"/>
              <w:ind w:firstLine="0"/>
            </w:pPr>
            <w:r>
              <w:rPr>
                <w:sz w:val="17"/>
              </w:rPr>
              <w:t>GET</w:t>
            </w:r>
          </w:p>
        </w:tc>
        <w:tc>
          <w:tcPr>
            <w:tcW w:type="dxa" w:w="2969"/>
            <w:tcBorders>
              <w:top w:val="nil"/>
              <w:left w:val="nil"/>
              <w:bottom w:val="nil"/>
              <w:right w:val="nil"/>
            </w:tcBorders>
          </w:tcPr>
          <w:p>
            <w:pPr>
              <w:spacing w:line="240" w:lineRule="auto" w:after="0"/>
              <w:ind w:firstLine="0"/>
            </w:pPr>
            <w:r>
              <w:rPr>
                <w:rFonts w:ascii="Consolas" w:hAnsi="Consolas"/>
                <w:sz w:val="14"/>
              </w:rPr>
              <w:t>/api/v1/auth/yo</w:t>
            </w:r>
          </w:p>
        </w:tc>
        <w:tc>
          <w:tcPr>
            <w:tcW w:type="dxa" w:w="2375"/>
            <w:tcBorders>
              <w:top w:val="nil"/>
              <w:left w:val="nil"/>
              <w:bottom w:val="nil"/>
              <w:right w:val="nil"/>
            </w:tcBorders>
          </w:tcPr>
          <w:p>
            <w:pPr>
              <w:spacing w:line="240" w:lineRule="auto" w:after="0"/>
              <w:ind w:firstLine="0"/>
            </w:pPr>
            <w:r>
              <w:rPr>
                <w:sz w:val="17"/>
              </w:rPr>
              <w:t>Token Bearer</w:t>
            </w:r>
          </w:p>
        </w:tc>
        <w:tc>
          <w:tcPr>
            <w:tcW w:type="dxa" w:w="2850"/>
            <w:tcBorders>
              <w:top w:val="nil"/>
              <w:left w:val="nil"/>
              <w:bottom w:val="nil"/>
              <w:right w:val="nil"/>
            </w:tcBorders>
          </w:tcPr>
          <w:p>
            <w:pPr>
              <w:spacing w:line="240" w:lineRule="auto" w:after="0"/>
              <w:ind w:firstLine="0"/>
            </w:pPr>
            <w:r>
              <w:rPr>
                <w:sz w:val="17"/>
              </w:rPr>
              <w:t>200 con el perfil de la sesión</w:t>
            </w:r>
          </w:p>
        </w:tc>
      </w:tr>
      <w:tr>
        <w:trPr>
          <w:cantSplit/>
        </w:trPr>
        <w:tc>
          <w:tcPr>
            <w:tcW w:type="dxa" w:w="831"/>
            <w:tcBorders>
              <w:top w:val="nil"/>
              <w:left w:val="nil"/>
              <w:bottom w:val="nil"/>
              <w:right w:val="nil"/>
            </w:tcBorders>
          </w:tcPr>
          <w:p>
            <w:pPr>
              <w:spacing w:line="240" w:lineRule="auto" w:after="0"/>
              <w:ind w:firstLine="0"/>
            </w:pPr>
            <w:r>
              <w:rPr>
                <w:sz w:val="17"/>
              </w:rPr>
              <w:t>GET</w:t>
            </w:r>
          </w:p>
        </w:tc>
        <w:tc>
          <w:tcPr>
            <w:tcW w:type="dxa" w:w="2969"/>
            <w:tcBorders>
              <w:top w:val="nil"/>
              <w:left w:val="nil"/>
              <w:bottom w:val="nil"/>
              <w:right w:val="nil"/>
            </w:tcBorders>
          </w:tcPr>
          <w:p>
            <w:pPr>
              <w:spacing w:line="240" w:lineRule="auto" w:after="0"/>
              <w:ind w:firstLine="0"/>
            </w:pPr>
            <w:r>
              <w:rPr>
                <w:rFonts w:ascii="Consolas" w:hAnsi="Consolas"/>
                <w:sz w:val="14"/>
              </w:rPr>
              <w:t>/api/v1/docente/asistencia/cursos/{curso}/{fecha}</w:t>
            </w:r>
          </w:p>
        </w:tc>
        <w:tc>
          <w:tcPr>
            <w:tcW w:type="dxa" w:w="2375"/>
            <w:tcBorders>
              <w:top w:val="nil"/>
              <w:left w:val="nil"/>
              <w:bottom w:val="nil"/>
              <w:right w:val="nil"/>
            </w:tcBorders>
          </w:tcPr>
          <w:p>
            <w:pPr>
              <w:spacing w:line="240" w:lineRule="auto" w:after="0"/>
              <w:ind w:firstLine="0"/>
            </w:pPr>
            <w:r>
              <w:rPr>
                <w:sz w:val="17"/>
              </w:rPr>
              <w:t>Curso y fecha AAAA-MM-DD</w:t>
            </w:r>
          </w:p>
        </w:tc>
        <w:tc>
          <w:tcPr>
            <w:tcW w:type="dxa" w:w="2850"/>
            <w:tcBorders>
              <w:top w:val="nil"/>
              <w:left w:val="nil"/>
              <w:bottom w:val="nil"/>
              <w:right w:val="nil"/>
            </w:tcBorders>
          </w:tcPr>
          <w:p>
            <w:pPr>
              <w:spacing w:line="240" w:lineRule="auto" w:after="0"/>
              <w:ind w:firstLine="0"/>
            </w:pPr>
            <w:r>
              <w:rPr>
                <w:sz w:val="17"/>
              </w:rPr>
              <w:t>200 con la clase y la lista de estudiantes</w:t>
            </w:r>
          </w:p>
        </w:tc>
      </w:tr>
      <w:tr>
        <w:trPr>
          <w:cantSplit/>
        </w:trPr>
        <w:tc>
          <w:tcPr>
            <w:tcW w:type="dxa" w:w="831"/>
            <w:tcBorders>
              <w:top w:val="nil"/>
              <w:left w:val="nil"/>
              <w:bottom w:val="nil"/>
              <w:right w:val="nil"/>
            </w:tcBorders>
          </w:tcPr>
          <w:p>
            <w:pPr>
              <w:spacing w:line="240" w:lineRule="auto" w:after="0"/>
              <w:ind w:firstLine="0"/>
            </w:pPr>
            <w:r>
              <w:rPr>
                <w:sz w:val="17"/>
              </w:rPr>
              <w:t>PUT</w:t>
            </w:r>
          </w:p>
        </w:tc>
        <w:tc>
          <w:tcPr>
            <w:tcW w:type="dxa" w:w="2969"/>
            <w:tcBorders>
              <w:top w:val="nil"/>
              <w:left w:val="nil"/>
              <w:bottom w:val="nil"/>
              <w:right w:val="nil"/>
            </w:tcBorders>
          </w:tcPr>
          <w:p>
            <w:pPr>
              <w:spacing w:line="240" w:lineRule="auto" w:after="0"/>
              <w:ind w:firstLine="0"/>
            </w:pPr>
            <w:r>
              <w:rPr>
                <w:rFonts w:ascii="Consolas" w:hAnsi="Consolas"/>
                <w:sz w:val="14"/>
              </w:rPr>
              <w:t>/api/v1/docente/asistencia/cursos/{curso}/{fecha}</w:t>
            </w:r>
          </w:p>
        </w:tc>
        <w:tc>
          <w:tcPr>
            <w:tcW w:type="dxa" w:w="2375"/>
            <w:tcBorders>
              <w:top w:val="nil"/>
              <w:left w:val="nil"/>
              <w:bottom w:val="nil"/>
              <w:right w:val="nil"/>
            </w:tcBorders>
          </w:tcPr>
          <w:p>
            <w:pPr>
              <w:spacing w:line="240" w:lineRule="auto" w:after="0"/>
              <w:ind w:firstLine="0"/>
            </w:pPr>
            <w:r>
              <w:rPr>
                <w:rFonts w:ascii="Consolas" w:hAnsi="Consolas"/>
                <w:sz w:val="14"/>
              </w:rPr>
              <w:t>estado</w:t>
            </w:r>
            <w:r>
              <w:rPr>
                <w:sz w:val="17"/>
              </w:rPr>
              <w:t xml:space="preserve"> (BORRADOR o DEFINITIVO), </w:t>
            </w:r>
            <w:r>
              <w:rPr>
                <w:rFonts w:ascii="Consolas" w:hAnsi="Consolas"/>
                <w:sz w:val="14"/>
              </w:rPr>
              <w:t>tema</w:t>
            </w:r>
            <w:r>
              <w:rPr>
                <w:sz w:val="17"/>
              </w:rPr>
              <w:t xml:space="preserve"> y </w:t>
            </w:r>
            <w:r>
              <w:rPr>
                <w:rFonts w:ascii="Consolas" w:hAnsi="Consolas"/>
                <w:sz w:val="14"/>
              </w:rPr>
              <w:t>registros[]</w:t>
            </w:r>
            <w:r>
              <w:rPr>
                <w:sz w:val="17"/>
              </w:rPr>
              <w:t xml:space="preserve"> con </w:t>
            </w:r>
            <w:r>
              <w:rPr>
                <w:rFonts w:ascii="Consolas" w:hAnsi="Consolas"/>
                <w:sz w:val="14"/>
              </w:rPr>
              <w:t>matricula_id</w:t>
            </w:r>
            <w:r>
              <w:rPr>
                <w:sz w:val="17"/>
              </w:rPr>
              <w:t xml:space="preserve">, </w:t>
            </w:r>
            <w:r>
              <w:rPr>
                <w:rFonts w:ascii="Consolas" w:hAnsi="Consolas"/>
                <w:sz w:val="14"/>
              </w:rPr>
              <w:t>estado</w:t>
            </w:r>
            <w:r>
              <w:rPr>
                <w:sz w:val="17"/>
              </w:rPr>
              <w:t xml:space="preserve"> (P, F, T o J) y </w:t>
            </w:r>
            <w:r>
              <w:rPr>
                <w:rFonts w:ascii="Consolas" w:hAnsi="Consolas"/>
                <w:sz w:val="14"/>
              </w:rPr>
              <w:t>observacion</w:t>
            </w:r>
          </w:p>
        </w:tc>
        <w:tc>
          <w:tcPr>
            <w:tcW w:type="dxa" w:w="2850"/>
            <w:tcBorders>
              <w:top w:val="nil"/>
              <w:left w:val="nil"/>
              <w:bottom w:val="nil"/>
              <w:right w:val="nil"/>
            </w:tcBorders>
          </w:tcPr>
          <w:p>
            <w:pPr>
              <w:spacing w:line="240" w:lineRule="auto" w:after="0"/>
              <w:ind w:firstLine="0"/>
            </w:pPr>
            <w:r>
              <w:rPr>
                <w:sz w:val="17"/>
              </w:rPr>
              <w:t>200 guardada; 422 fuera de plazo o de horario</w:t>
            </w:r>
          </w:p>
        </w:tc>
      </w:tr>
      <w:tr>
        <w:trPr>
          <w:cantSplit/>
        </w:trPr>
        <w:tc>
          <w:tcPr>
            <w:tcW w:type="dxa" w:w="831"/>
            <w:tcBorders>
              <w:top w:val="nil"/>
              <w:left w:val="nil"/>
              <w:bottom w:val="nil"/>
              <w:right w:val="nil"/>
            </w:tcBorders>
          </w:tcPr>
          <w:p>
            <w:pPr>
              <w:spacing w:line="240" w:lineRule="auto" w:after="0"/>
              <w:ind w:firstLine="0"/>
            </w:pPr>
            <w:r>
              <w:rPr>
                <w:sz w:val="17"/>
              </w:rPr>
              <w:t>POST</w:t>
            </w:r>
          </w:p>
        </w:tc>
        <w:tc>
          <w:tcPr>
            <w:tcW w:type="dxa" w:w="2969"/>
            <w:tcBorders>
              <w:top w:val="nil"/>
              <w:left w:val="nil"/>
              <w:bottom w:val="nil"/>
              <w:right w:val="nil"/>
            </w:tcBorders>
          </w:tcPr>
          <w:p>
            <w:pPr>
              <w:spacing w:line="240" w:lineRule="auto" w:after="0"/>
              <w:ind w:firstLine="0"/>
            </w:pPr>
            <w:r>
              <w:rPr>
                <w:rFonts w:ascii="Consolas" w:hAnsi="Consolas"/>
                <w:sz w:val="14"/>
              </w:rPr>
              <w:t>/api/v1/docente/cursos/{curso}/evaluaciones</w:t>
            </w:r>
          </w:p>
        </w:tc>
        <w:tc>
          <w:tcPr>
            <w:tcW w:type="dxa" w:w="2375"/>
            <w:tcBorders>
              <w:top w:val="nil"/>
              <w:left w:val="nil"/>
              <w:bottom w:val="nil"/>
              <w:right w:val="nil"/>
            </w:tcBorders>
          </w:tcPr>
          <w:p>
            <w:pPr>
              <w:spacing w:line="240" w:lineRule="auto" w:after="0"/>
              <w:ind w:firstLine="0"/>
            </w:pPr>
            <w:r>
              <w:rPr>
                <w:rFonts w:ascii="Consolas" w:hAnsi="Consolas"/>
                <w:sz w:val="14"/>
              </w:rPr>
              <w:t>titulo</w:t>
            </w:r>
            <w:r>
              <w:rPr>
                <w:sz w:val="17"/>
              </w:rPr>
              <w:t xml:space="preserve">, </w:t>
            </w:r>
            <w:r>
              <w:rPr>
                <w:rFonts w:ascii="Consolas" w:hAnsi="Consolas"/>
                <w:sz w:val="14"/>
              </w:rPr>
              <w:t>tipo_evaluacion_id</w:t>
            </w:r>
            <w:r>
              <w:rPr>
                <w:sz w:val="17"/>
              </w:rPr>
              <w:t xml:space="preserve">, </w:t>
            </w:r>
            <w:r>
              <w:rPr>
                <w:rFonts w:ascii="Consolas" w:hAnsi="Consolas"/>
                <w:sz w:val="14"/>
              </w:rPr>
              <w:t>subperiodo_id</w:t>
            </w:r>
            <w:r>
              <w:rPr>
                <w:sz w:val="17"/>
              </w:rPr>
              <w:t xml:space="preserve">, fechas, </w:t>
            </w:r>
            <w:r>
              <w:rPr>
                <w:rFonts w:ascii="Consolas" w:hAnsi="Consolas"/>
                <w:sz w:val="14"/>
              </w:rPr>
              <w:t>peso</w:t>
            </w:r>
            <w:r>
              <w:rPr>
                <w:sz w:val="17"/>
              </w:rPr>
              <w:t xml:space="preserve">, </w:t>
            </w:r>
            <w:r>
              <w:rPr>
                <w:rFonts w:ascii="Consolas" w:hAnsi="Consolas"/>
                <w:sz w:val="14"/>
              </w:rPr>
              <w:t>puntaje_maximo</w:t>
            </w:r>
            <w:r>
              <w:rPr>
                <w:sz w:val="17"/>
              </w:rPr>
              <w:t xml:space="preserve">, </w:t>
            </w:r>
            <w:r>
              <w:rPr>
                <w:rFonts w:ascii="Consolas" w:hAnsi="Consolas"/>
                <w:sz w:val="14"/>
              </w:rPr>
              <w:t>estado</w:t>
            </w:r>
          </w:p>
        </w:tc>
        <w:tc>
          <w:tcPr>
            <w:tcW w:type="dxa" w:w="2850"/>
            <w:tcBorders>
              <w:top w:val="nil"/>
              <w:left w:val="nil"/>
              <w:bottom w:val="nil"/>
              <w:right w:val="nil"/>
            </w:tcBorders>
          </w:tcPr>
          <w:p>
            <w:pPr>
              <w:spacing w:line="240" w:lineRule="auto" w:after="0"/>
              <w:ind w:firstLine="0"/>
            </w:pPr>
            <w:r>
              <w:rPr>
                <w:sz w:val="17"/>
              </w:rPr>
              <w:t>201 con el identificador de la evaluación</w:t>
            </w:r>
          </w:p>
        </w:tc>
      </w:tr>
      <w:tr>
        <w:trPr>
          <w:cantSplit/>
        </w:trPr>
        <w:tc>
          <w:tcPr>
            <w:tcW w:type="dxa" w:w="831"/>
            <w:tcBorders>
              <w:top w:val="nil"/>
              <w:left w:val="nil"/>
              <w:bottom w:val="nil"/>
              <w:right w:val="nil"/>
            </w:tcBorders>
          </w:tcPr>
          <w:p>
            <w:pPr>
              <w:spacing w:line="240" w:lineRule="auto" w:after="0"/>
              <w:ind w:firstLine="0"/>
            </w:pPr>
            <w:r>
              <w:rPr>
                <w:sz w:val="17"/>
              </w:rPr>
              <w:t>PUT</w:t>
            </w:r>
          </w:p>
        </w:tc>
        <w:tc>
          <w:tcPr>
            <w:tcW w:type="dxa" w:w="2969"/>
            <w:tcBorders>
              <w:top w:val="nil"/>
              <w:left w:val="nil"/>
              <w:bottom w:val="nil"/>
              <w:right w:val="nil"/>
            </w:tcBorders>
          </w:tcPr>
          <w:p>
            <w:pPr>
              <w:spacing w:line="240" w:lineRule="auto" w:after="0"/>
              <w:ind w:firstLine="0"/>
            </w:pPr>
            <w:r>
              <w:rPr>
                <w:rFonts w:ascii="Consolas" w:hAnsi="Consolas"/>
                <w:sz w:val="14"/>
              </w:rPr>
              <w:t>/api/v1/docente/evaluaciones/{id}/notas</w:t>
            </w:r>
          </w:p>
        </w:tc>
        <w:tc>
          <w:tcPr>
            <w:tcW w:type="dxa" w:w="2375"/>
            <w:tcBorders>
              <w:top w:val="nil"/>
              <w:left w:val="nil"/>
              <w:bottom w:val="nil"/>
              <w:right w:val="nil"/>
            </w:tcBorders>
          </w:tcPr>
          <w:p>
            <w:pPr>
              <w:spacing w:line="240" w:lineRule="auto" w:after="0"/>
              <w:ind w:firstLine="0"/>
            </w:pPr>
            <w:r>
              <w:rPr>
                <w:rFonts w:ascii="Consolas" w:hAnsi="Consolas"/>
                <w:sz w:val="14"/>
              </w:rPr>
              <w:t>registros[]</w:t>
            </w:r>
            <w:r>
              <w:rPr>
                <w:sz w:val="17"/>
              </w:rPr>
              <w:t xml:space="preserve"> con </w:t>
            </w:r>
            <w:r>
              <w:rPr>
                <w:rFonts w:ascii="Consolas" w:hAnsi="Consolas"/>
                <w:sz w:val="14"/>
              </w:rPr>
              <w:t>matricula_id</w:t>
            </w:r>
            <w:r>
              <w:rPr>
                <w:sz w:val="17"/>
              </w:rPr>
              <w:t xml:space="preserve">, </w:t>
            </w:r>
            <w:r>
              <w:rPr>
                <w:rFonts w:ascii="Consolas" w:hAnsi="Consolas"/>
                <w:sz w:val="14"/>
              </w:rPr>
              <w:t>nota</w:t>
            </w:r>
            <w:r>
              <w:rPr>
                <w:sz w:val="17"/>
              </w:rPr>
              <w:t xml:space="preserve">, </w:t>
            </w:r>
            <w:r>
              <w:rPr>
                <w:rFonts w:ascii="Consolas" w:hAnsi="Consolas"/>
                <w:sz w:val="14"/>
              </w:rPr>
              <w:t>estado_entrega</w:t>
            </w:r>
            <w:r>
              <w:rPr>
                <w:sz w:val="17"/>
              </w:rPr>
              <w:t xml:space="preserve">, </w:t>
            </w:r>
            <w:r>
              <w:rPr>
                <w:rFonts w:ascii="Consolas" w:hAnsi="Consolas"/>
                <w:sz w:val="14"/>
              </w:rPr>
              <w:t>observacion</w:t>
            </w:r>
          </w:p>
        </w:tc>
        <w:tc>
          <w:tcPr>
            <w:tcW w:type="dxa" w:w="2850"/>
            <w:tcBorders>
              <w:top w:val="nil"/>
              <w:left w:val="nil"/>
              <w:bottom w:val="nil"/>
              <w:right w:val="nil"/>
            </w:tcBorders>
          </w:tcPr>
          <w:p>
            <w:pPr>
              <w:spacing w:line="240" w:lineRule="auto" w:after="0"/>
              <w:ind w:firstLine="0"/>
            </w:pPr>
            <w:r>
              <w:rPr>
                <w:sz w:val="17"/>
              </w:rPr>
              <w:t>200 guardadas; 422 con el error de cada fila</w:t>
            </w:r>
          </w:p>
        </w:tc>
      </w:tr>
      <w:tr>
        <w:trPr>
          <w:cantSplit/>
        </w:trPr>
        <w:tc>
          <w:tcPr>
            <w:tcW w:type="dxa" w:w="831"/>
            <w:tcBorders>
              <w:top w:val="nil"/>
              <w:left w:val="nil"/>
              <w:bottom w:val="nil"/>
              <w:right w:val="nil"/>
            </w:tcBorders>
          </w:tcPr>
          <w:p>
            <w:pPr>
              <w:spacing w:line="240" w:lineRule="auto" w:after="0"/>
              <w:ind w:firstLine="0"/>
            </w:pPr>
            <w:r>
              <w:rPr>
                <w:sz w:val="17"/>
              </w:rPr>
              <w:t>POST</w:t>
            </w:r>
          </w:p>
        </w:tc>
        <w:tc>
          <w:tcPr>
            <w:tcW w:type="dxa" w:w="2969"/>
            <w:tcBorders>
              <w:top w:val="nil"/>
              <w:left w:val="nil"/>
              <w:bottom w:val="nil"/>
              <w:right w:val="nil"/>
            </w:tcBorders>
          </w:tcPr>
          <w:p>
            <w:pPr>
              <w:spacing w:line="240" w:lineRule="auto" w:after="0"/>
              <w:ind w:firstLine="0"/>
            </w:pPr>
            <w:r>
              <w:rPr>
                <w:rFonts w:ascii="Consolas" w:hAnsi="Consolas"/>
                <w:sz w:val="14"/>
              </w:rPr>
              <w:t>/api/v1/docente/cursos/{curso}/calificaciones/publicar</w:t>
            </w:r>
          </w:p>
        </w:tc>
        <w:tc>
          <w:tcPr>
            <w:tcW w:type="dxa" w:w="2375"/>
            <w:tcBorders>
              <w:top w:val="nil"/>
              <w:left w:val="nil"/>
              <w:bottom w:val="nil"/>
              <w:right w:val="nil"/>
            </w:tcBorders>
          </w:tcPr>
          <w:p>
            <w:pPr>
              <w:spacing w:line="240" w:lineRule="auto" w:after="0"/>
              <w:ind w:firstLine="0"/>
            </w:pPr>
            <w:r>
              <w:rPr>
                <w:rFonts w:ascii="Consolas" w:hAnsi="Consolas"/>
                <w:sz w:val="14"/>
              </w:rPr>
              <w:t>bimestre_id</w:t>
            </w:r>
          </w:p>
        </w:tc>
        <w:tc>
          <w:tcPr>
            <w:tcW w:type="dxa" w:w="2850"/>
            <w:tcBorders>
              <w:top w:val="nil"/>
              <w:left w:val="nil"/>
              <w:bottom w:val="nil"/>
              <w:right w:val="nil"/>
            </w:tcBorders>
          </w:tcPr>
          <w:p>
            <w:pPr>
              <w:spacing w:line="240" w:lineRule="auto" w:after="0"/>
              <w:ind w:firstLine="0"/>
            </w:pPr>
            <w:r>
              <w:rPr>
                <w:sz w:val="17"/>
              </w:rPr>
              <w:t>200 publicadas y notificadas</w:t>
            </w:r>
          </w:p>
        </w:tc>
      </w:tr>
      <w:tr>
        <w:trPr>
          <w:cantSplit/>
        </w:trPr>
        <w:tc>
          <w:tcPr>
            <w:tcW w:type="dxa" w:w="831"/>
            <w:tcBorders>
              <w:top w:val="nil"/>
              <w:left w:val="nil"/>
              <w:bottom w:val="nil"/>
              <w:right w:val="nil"/>
            </w:tcBorders>
          </w:tcPr>
          <w:p>
            <w:pPr>
              <w:spacing w:line="240" w:lineRule="auto" w:after="0"/>
              <w:ind w:firstLine="0"/>
            </w:pPr>
            <w:r>
              <w:rPr>
                <w:sz w:val="17"/>
              </w:rPr>
              <w:t>GET</w:t>
            </w:r>
          </w:p>
        </w:tc>
        <w:tc>
          <w:tcPr>
            <w:tcW w:type="dxa" w:w="2969"/>
            <w:tcBorders>
              <w:top w:val="nil"/>
              <w:left w:val="nil"/>
              <w:bottom w:val="nil"/>
              <w:right w:val="nil"/>
            </w:tcBorders>
          </w:tcPr>
          <w:p>
            <w:pPr>
              <w:spacing w:line="240" w:lineRule="auto" w:after="0"/>
              <w:ind w:firstLine="0"/>
            </w:pPr>
            <w:r>
              <w:rPr>
                <w:rFonts w:ascii="Consolas" w:hAnsi="Consolas"/>
                <w:sz w:val="14"/>
              </w:rPr>
              <w:t>/api/v1/estudiante/notas</w:t>
            </w:r>
          </w:p>
        </w:tc>
        <w:tc>
          <w:tcPr>
            <w:tcW w:type="dxa" w:w="2375"/>
            <w:tcBorders>
              <w:top w:val="nil"/>
              <w:left w:val="nil"/>
              <w:bottom w:val="nil"/>
              <w:right w:val="nil"/>
            </w:tcBorders>
          </w:tcPr>
          <w:p>
            <w:pPr>
              <w:spacing w:line="240" w:lineRule="auto" w:after="0"/>
              <w:ind w:firstLine="0"/>
            </w:pPr>
            <w:r>
              <w:rPr>
                <w:sz w:val="17"/>
              </w:rPr>
              <w:t>Token del estudiante</w:t>
            </w:r>
          </w:p>
        </w:tc>
        <w:tc>
          <w:tcPr>
            <w:tcW w:type="dxa" w:w="2850"/>
            <w:tcBorders>
              <w:top w:val="nil"/>
              <w:left w:val="nil"/>
              <w:bottom w:val="nil"/>
              <w:right w:val="nil"/>
            </w:tcBorders>
          </w:tcPr>
          <w:p>
            <w:pPr>
              <w:spacing w:line="240" w:lineRule="auto" w:after="0"/>
              <w:ind w:firstLine="0"/>
            </w:pPr>
            <w:r>
              <w:rPr>
                <w:sz w:val="17"/>
              </w:rPr>
              <w:t>200 con sus promedios publicados y su equivalencia literal</w:t>
            </w:r>
          </w:p>
        </w:tc>
      </w:tr>
      <w:tr>
        <w:trPr>
          <w:cantSplit/>
        </w:trPr>
        <w:tc>
          <w:tcPr>
            <w:tcW w:type="dxa" w:w="831"/>
            <w:tcBorders>
              <w:top w:val="nil"/>
              <w:left w:val="nil"/>
              <w:bottom w:val="nil"/>
              <w:right w:val="nil"/>
            </w:tcBorders>
          </w:tcPr>
          <w:p>
            <w:pPr>
              <w:spacing w:line="240" w:lineRule="auto" w:after="0"/>
              <w:ind w:firstLine="0"/>
            </w:pPr>
            <w:r>
              <w:rPr>
                <w:sz w:val="17"/>
              </w:rPr>
              <w:t>GET</w:t>
            </w:r>
          </w:p>
        </w:tc>
        <w:tc>
          <w:tcPr>
            <w:tcW w:type="dxa" w:w="2969"/>
            <w:tcBorders>
              <w:top w:val="nil"/>
              <w:left w:val="nil"/>
              <w:bottom w:val="nil"/>
              <w:right w:val="nil"/>
            </w:tcBorders>
          </w:tcPr>
          <w:p>
            <w:pPr>
              <w:spacing w:line="240" w:lineRule="auto" w:after="0"/>
              <w:ind w:firstLine="0"/>
            </w:pPr>
            <w:r>
              <w:rPr>
                <w:rFonts w:ascii="Consolas" w:hAnsi="Consolas"/>
                <w:sz w:val="14"/>
              </w:rPr>
              <w:t>/api/v1/docente/alertas/{id}</w:t>
            </w:r>
            <w:r>
              <w:rPr>
                <w:sz w:val="17"/>
              </w:rPr>
              <w:t xml:space="preserve"> (o </w:t>
            </w:r>
            <w:r>
              <w:rPr>
                <w:rFonts w:ascii="Consolas" w:hAnsi="Consolas"/>
                <w:sz w:val="14"/>
              </w:rPr>
              <w:t>/admin/…</w:t>
            </w:r>
            <w:r>
              <w:rPr>
                <w:sz w:val="17"/>
              </w:rPr>
              <w:t>)</w:t>
            </w:r>
          </w:p>
        </w:tc>
        <w:tc>
          <w:tcPr>
            <w:tcW w:type="dxa" w:w="2375"/>
            <w:tcBorders>
              <w:top w:val="nil"/>
              <w:left w:val="nil"/>
              <w:bottom w:val="nil"/>
              <w:right w:val="nil"/>
            </w:tcBorders>
          </w:tcPr>
          <w:p>
            <w:pPr>
              <w:spacing w:line="240" w:lineRule="auto" w:after="0"/>
              <w:ind w:firstLine="0"/>
            </w:pPr>
            <w:r>
              <w:rPr>
                <w:sz w:val="17"/>
              </w:rPr>
              <w:t>Identificador de la alerta</w:t>
            </w:r>
          </w:p>
        </w:tc>
        <w:tc>
          <w:tcPr>
            <w:tcW w:type="dxa" w:w="2850"/>
            <w:tcBorders>
              <w:top w:val="nil"/>
              <w:left w:val="nil"/>
              <w:bottom w:val="nil"/>
              <w:right w:val="nil"/>
            </w:tcBorders>
          </w:tcPr>
          <w:p>
            <w:pPr>
              <w:spacing w:line="240" w:lineRule="auto" w:after="0"/>
              <w:ind w:firstLine="0"/>
            </w:pPr>
            <w:r>
              <w:rPr>
                <w:sz w:val="17"/>
              </w:rPr>
              <w:t>200 con el nivel, los factores, las recomendaciones y el historial</w:t>
            </w:r>
          </w:p>
        </w:tc>
      </w:tr>
      <w:tr>
        <w:trPr>
          <w:cantSplit/>
        </w:trPr>
        <w:tc>
          <w:tcPr>
            <w:tcW w:type="dxa" w:w="831"/>
            <w:tcBorders>
              <w:top w:val="nil"/>
              <w:left w:val="nil"/>
              <w:bottom w:val="single" w:sz="8" w:color="000000"/>
              <w:right w:val="nil"/>
            </w:tcBorders>
          </w:tcPr>
          <w:p>
            <w:pPr>
              <w:spacing w:line="240" w:lineRule="auto" w:after="0"/>
              <w:ind w:firstLine="0"/>
            </w:pPr>
            <w:r>
              <w:rPr>
                <w:sz w:val="17"/>
              </w:rPr>
              <w:t>GET</w:t>
            </w:r>
          </w:p>
        </w:tc>
        <w:tc>
          <w:tcPr>
            <w:tcW w:type="dxa" w:w="2969"/>
            <w:tcBorders>
              <w:top w:val="nil"/>
              <w:left w:val="nil"/>
              <w:bottom w:val="single" w:sz="8" w:color="000000"/>
              <w:right w:val="nil"/>
            </w:tcBorders>
          </w:tcPr>
          <w:p>
            <w:pPr>
              <w:spacing w:line="240" w:lineRule="auto" w:after="0"/>
              <w:ind w:firstLine="0"/>
            </w:pPr>
            <w:r>
              <w:rPr>
                <w:rFonts w:ascii="Consolas" w:hAnsi="Consolas"/>
                <w:sz w:val="14"/>
              </w:rPr>
              <w:t>/api/v1/admin/riesgo</w:t>
            </w:r>
          </w:p>
        </w:tc>
        <w:tc>
          <w:tcPr>
            <w:tcW w:type="dxa" w:w="2375"/>
            <w:tcBorders>
              <w:top w:val="nil"/>
              <w:left w:val="nil"/>
              <w:bottom w:val="single" w:sz="8" w:color="000000"/>
              <w:right w:val="nil"/>
            </w:tcBorders>
          </w:tcPr>
          <w:p>
            <w:pPr>
              <w:spacing w:line="240" w:lineRule="auto" w:after="0"/>
              <w:ind w:firstLine="0"/>
            </w:pPr>
            <w:r>
              <w:rPr>
                <w:rFonts w:ascii="Consolas" w:hAnsi="Consolas"/>
                <w:sz w:val="14"/>
              </w:rPr>
              <w:t>bimestre_id</w:t>
            </w:r>
            <w:r>
              <w:rPr>
                <w:sz w:val="17"/>
              </w:rPr>
              <w:t xml:space="preserve"> (opcional)</w:t>
            </w:r>
          </w:p>
        </w:tc>
        <w:tc>
          <w:tcPr>
            <w:tcW w:type="dxa" w:w="2850"/>
            <w:tcBorders>
              <w:top w:val="nil"/>
              <w:left w:val="nil"/>
              <w:bottom w:val="single" w:sz="8" w:color="000000"/>
              <w:right w:val="nil"/>
            </w:tcBorders>
          </w:tcPr>
          <w:p>
            <w:pPr>
              <w:spacing w:line="240" w:lineRule="auto" w:after="0"/>
              <w:ind w:firstLine="0"/>
            </w:pPr>
            <w:r>
              <w:rPr>
                <w:sz w:val="17"/>
              </w:rPr>
              <w:t>200 con indicadores y distribución por aula</w:t>
            </w:r>
          </w:p>
        </w:tc>
      </w:tr>
    </w:tbl>
    <w:p>
      <w:pPr>
        <w:spacing w:after="240" w:line="240" w:lineRule="auto"/>
        <w:ind w:firstLine="0"/>
      </w:pPr>
      <w:r>
        <w:rPr>
          <w:i/>
          <w:sz w:val="22"/>
        </w:rPr>
        <w:t>Nota.</w:t>
      </w:r>
      <w:r>
        <w:rPr>
          <w:sz w:val="22"/>
        </w:rPr>
        <w:t xml:space="preserve"> Elaboración propia. La API completa tiene 126 rutas, definidas en </w:t>
      </w:r>
      <w:r>
        <w:rPr>
          <w:rFonts w:ascii="Consolas" w:hAnsi="Consolas"/>
          <w:sz w:val="19"/>
        </w:rPr>
        <w:t>backend/routes/api.php</w:t>
      </w:r>
      <w:r>
        <w:rPr>
          <w:sz w:val="22"/>
        </w:rPr>
        <w:t>.</w:t>
      </w:r>
    </w:p>
    <w:p>
      <w:r>
        <w:rPr/>
        <w:t>Cada recurso se prueba de tres formas: con las pruebas automatizadas de Pest, que llaman a la API real; desde el navegador, en la pestaña Red de las herramientas de desarrollo; y con un cliente como Postman o curl. Por ejemplo, el ingreso se prueba así (en local, la cabecera de pruebas reemplaza al captcha solo fuera de producción):</w:t>
      </w:r>
    </w:p>
    <w:p>
      <w:pPr>
        <w:keepNext/>
        <w:keepLines/>
        <w:shd w:val="clear" w:color="auto" w:fill="F2F2F2"/>
        <w:spacing w:line="240" w:lineRule="auto" w:after="0"/>
        <w:ind w:firstLine="0" w:left="432"/>
      </w:pPr>
      <w:r>
        <w:rPr>
          <w:rFonts w:ascii="Consolas" w:hAnsi="Consolas"/>
          <w:sz w:val="18"/>
        </w:rPr>
        <w:t>curl -X POST https://ayni.ruta-practica.com/api/v1/auth/ingresar \</w:t>
      </w:r>
    </w:p>
    <w:p>
      <w:pPr>
        <w:keepNext/>
        <w:keepLines/>
        <w:shd w:val="clear" w:color="auto" w:fill="F2F2F2"/>
        <w:spacing w:line="240" w:lineRule="auto" w:after="0"/>
        <w:ind w:firstLine="0" w:left="432"/>
      </w:pPr>
      <w:r>
        <w:rPr>
          <w:rFonts w:ascii="Consolas" w:hAnsi="Consolas"/>
          <w:sz w:val="18"/>
        </w:rPr>
        <w:t xml:space="preserve">  -H "Content-Type: application/json" \</w:t>
      </w:r>
    </w:p>
    <w:p>
      <w:pPr>
        <w:keepNext/>
        <w:keepLines/>
        <w:shd w:val="clear" w:color="auto" w:fill="F2F2F2"/>
        <w:spacing w:line="240" w:lineRule="auto" w:after="0"/>
        <w:ind w:firstLine="0" w:left="432"/>
      </w:pPr>
      <w:r>
        <w:rPr>
          <w:rFonts w:ascii="Consolas" w:hAnsi="Consolas"/>
          <w:sz w:val="18"/>
        </w:rPr>
        <w:t xml:space="preserve">  -d '{"acceso":"docente","usuario":"41234567","contrasena":"********","captcha_id":"&lt;id&gt;","captcha":"K7M2Q"}'</w:t>
      </w:r>
    </w:p>
    <w:p>
      <w:pPr>
        <w:keepNext/>
        <w:keepLines/>
        <w:shd w:val="clear" w:color="auto" w:fill="F2F2F2"/>
        <w:spacing w:line="240" w:lineRule="auto" w:after="0"/>
        <w:ind w:firstLine="0" w:left="432"/>
      </w:pPr>
      <w:r>
        <w:rPr>
          <w:rFonts w:ascii="Consolas" w:hAnsi="Consolas"/>
          <w:sz w:val="18"/>
        </w:rPr>
        <w:t>→ 200 { "token": "12|f3c…", "usuario": { "usuario": "41234567", "rol": "DOCENTE", "nombre": "Luis Paredes", … } }</w:t>
      </w:r>
    </w:p>
    <w:p>
      <w:pPr>
        <w:keepLines/>
        <w:shd w:val="clear" w:color="auto" w:fill="F2F2F2"/>
        <w:spacing w:line="240" w:lineRule="auto" w:after="200"/>
        <w:ind w:firstLine="0" w:left="432"/>
      </w:pPr>
      <w:r>
        <w:rPr>
          <w:rFonts w:ascii="Consolas" w:hAnsi="Consolas"/>
          <w:sz w:val="18"/>
        </w:rPr>
        <w:t>→ 401 { "mensaje": "Usuario o contraseña incorrectos." }</w:t>
      </w:r>
    </w:p>
    <w:p>
      <w:r>
        <w:br w:type="page"/>
      </w:r>
    </w:p>
    <w:p>
      <w:pPr>
        <w:pStyle w:val="Heading1"/>
      </w:pPr>
      <w:bookmarkStart w:id="213" w:name="_Toc00063"/>
      <w:r>
        <w:rPr/>
        <w:t>Capítulo VII: Manual de usuario</w:t>
      </w:r>
      <w:bookmarkEnd w:id="213"/>
    </w:p>
    <w:p>
      <w:r>
        <w:rPr/>
        <w:t xml:space="preserve">Este capítulo resume el uso de AYNI para cada perfil. El manual completo, con todas las pantallas en computadora y celular, y el manual de instalación se entregan en Word y PDF en la carpeta </w:t>
      </w:r>
      <w:r>
        <w:rPr>
          <w:rFonts w:ascii="Consolas" w:hAnsi="Consolas"/>
          <w:sz w:val="21"/>
        </w:rPr>
        <w:t>1. INICIO/MANUAL</w:t>
      </w:r>
      <w:r>
        <w:rPr/>
        <w:t xml:space="preserve"> del repositorio; las capturas de ambos se generan automáticamente con las pruebas de punta a punta, por lo que corresponden a la versión publicada.</w:t>
      </w:r>
    </w:p>
    <w:p>
      <w:pPr>
        <w:pStyle w:val="Heading2"/>
      </w:pPr>
      <w:bookmarkStart w:id="214" w:name="_Toc00064"/>
      <w:r>
        <w:rPr/>
        <w:t>7.1 Requisitos de acceso</w:t>
      </w:r>
      <w:bookmarkEnd w:id="214"/>
    </w:p>
    <w:p>
      <w:r>
        <w:rPr/>
        <w:t>AYNI se usa desde el navegador, sin instalar nada:</w:t>
      </w:r>
    </w:p>
    <w:p>
      <w:pPr>
        <w:pStyle w:val="ListBullet"/>
      </w:pPr>
      <w:r>
        <w:rPr>
          <w:b/>
        </w:rPr>
        <w:t>Dirección:</w:t>
      </w:r>
      <w:r>
        <w:rPr/>
        <w:t xml:space="preserve"> https://ayni.ruta-practica.com/ (en una instalación local, http://localhost:5173).</w:t>
      </w:r>
    </w:p>
    <w:p>
      <w:pPr>
        <w:pStyle w:val="ListBullet"/>
      </w:pPr>
      <w:r>
        <w:rPr>
          <w:b/>
        </w:rPr>
        <w:t>Dispositivos:</w:t>
      </w:r>
      <w:r>
        <w:rPr/>
        <w:t xml:space="preserve"> computadora, tableta o celular con una pantalla de al menos 360 píxeles de ancho.</w:t>
      </w:r>
    </w:p>
    <w:p>
      <w:pPr>
        <w:pStyle w:val="ListBullet"/>
      </w:pPr>
      <w:r>
        <w:rPr>
          <w:b/>
        </w:rPr>
        <w:t>Navegadores:</w:t>
      </w:r>
      <w:r>
        <w:rPr/>
        <w:t xml:space="preserve"> las dos últimas versiones de Chrome, Edge, Firefox o Safari, con JavaScript activado.</w:t>
      </w:r>
    </w:p>
    <w:p>
      <w:pPr>
        <w:pStyle w:val="ListBullet"/>
      </w:pPr>
      <w:r>
        <w:rPr>
          <w:b/>
        </w:rPr>
        <w:t>Conexión:</w:t>
      </w:r>
      <w:r>
        <w:rPr/>
        <w:t xml:space="preserve"> acceso a Internet; la pantalla más pesada carga en menos de 3 segundos en una red 4G.</w:t>
      </w:r>
    </w:p>
    <w:p>
      <w:pPr>
        <w:pStyle w:val="ListBullet"/>
      </w:pPr>
      <w:r>
        <w:rPr>
          <w:b/>
        </w:rPr>
        <w:t>Credenciales:</w:t>
      </w:r>
      <w:r>
        <w:rPr/>
        <w:t xml:space="preserve"> la cuenta la crea la administración del colegio y entrega una contraseña temporal, que se cambia en el primer ingreso. Cada perfil ingresa con un usuario distinto, como muestra la Tabla 25, que incluye las cuentas de demostración para revisar el sistema.</w:t>
      </w:r>
    </w:p>
    <w:p>
      <w:pPr>
        <w:pStyle w:val="Caption"/>
        <w:keepNext/>
      </w:pPr>
      <w:bookmarkStart w:id="215" w:name="_Tabla25"/>
      <w:r>
        <w:rPr>
          <w:b/>
        </w:rPr>
        <w:t xml:space="preserve">Tabla </w:t>
      </w:r>
      <w:r>
        <w:rPr>
          <w:b/>
        </w:rPr>
        <w:fldChar w:fldCharType="begin"/>
      </w:r>
      <w:r>
        <w:rPr>
          <w:b/>
        </w:rPr>
        <w:instrText xml:space="preserve"> SEQ Tabla \* ARABIC </w:instrText>
      </w:r>
      <w:r>
        <w:rPr>
          <w:b/>
        </w:rPr>
        <w:fldChar w:fldCharType="separate"/>
      </w:r>
      <w:r>
        <w:rPr>
          <w:b/>
        </w:rPr>
        <w:t>25</w:t>
      </w:r>
      <w:r>
        <w:rPr>
          <w:b/>
        </w:rPr>
        <w:fldChar w:fldCharType="end"/>
      </w:r>
      <w:r>
        <w:br/>
      </w:r>
      <w:r>
        <w:rPr>
          <w:i/>
        </w:rPr>
        <w:t>Acceso por perfil y cuentas de demostración</w:t>
      </w:r>
      <w:bookmarkEnd w:id="215"/>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2256"/>
        <w:gridCol w:w="2019"/>
        <w:gridCol w:w="1900"/>
        <w:gridCol w:w="1306"/>
        <w:gridCol w:w="1544"/>
      </w:tblGrid>
      <w:tr>
        <w:trPr>
          <w:tblHeader w:val="true"/>
          <w:cantSplit/>
        </w:trPr>
        <w:tc>
          <w:tcPr>
            <w:tcW w:type="dxa" w:w="2256"/>
            <w:tcBorders>
              <w:top w:val="single" w:sz="8" w:color="000000"/>
              <w:left w:val="nil"/>
              <w:bottom w:val="single" w:sz="8" w:color="000000"/>
              <w:right w:val="nil"/>
            </w:tcBorders>
          </w:tcPr>
          <w:p>
            <w:pPr>
              <w:spacing w:line="240" w:lineRule="auto" w:after="0"/>
              <w:ind w:firstLine="0"/>
            </w:pPr>
            <w:r>
              <w:rPr>
                <w:b/>
                <w:sz w:val="19"/>
              </w:rPr>
              <w:t>Perfil</w:t>
            </w:r>
          </w:p>
        </w:tc>
        <w:tc>
          <w:tcPr>
            <w:tcW w:type="dxa" w:w="2019"/>
            <w:tcBorders>
              <w:top w:val="single" w:sz="8" w:color="000000"/>
              <w:left w:val="nil"/>
              <w:bottom w:val="single" w:sz="8" w:color="000000"/>
              <w:right w:val="nil"/>
            </w:tcBorders>
          </w:tcPr>
          <w:p>
            <w:pPr>
              <w:spacing w:line="240" w:lineRule="auto" w:after="0"/>
              <w:ind w:firstLine="0"/>
            </w:pPr>
            <w:r>
              <w:rPr>
                <w:b/>
                <w:sz w:val="19"/>
              </w:rPr>
              <w:t>Entra por</w:t>
            </w:r>
          </w:p>
        </w:tc>
        <w:tc>
          <w:tcPr>
            <w:tcW w:type="dxa" w:w="1900"/>
            <w:tcBorders>
              <w:top w:val="single" w:sz="8" w:color="000000"/>
              <w:left w:val="nil"/>
              <w:bottom w:val="single" w:sz="8" w:color="000000"/>
              <w:right w:val="nil"/>
            </w:tcBorders>
          </w:tcPr>
          <w:p>
            <w:pPr>
              <w:spacing w:line="240" w:lineRule="auto" w:after="0"/>
              <w:ind w:firstLine="0"/>
            </w:pPr>
            <w:r>
              <w:rPr>
                <w:b/>
                <w:sz w:val="19"/>
              </w:rPr>
              <w:t>Usuario</w:t>
            </w:r>
          </w:p>
        </w:tc>
        <w:tc>
          <w:tcPr>
            <w:tcW w:type="dxa" w:w="1306"/>
            <w:tcBorders>
              <w:top w:val="single" w:sz="8" w:color="000000"/>
              <w:left w:val="nil"/>
              <w:bottom w:val="single" w:sz="8" w:color="000000"/>
              <w:right w:val="nil"/>
            </w:tcBorders>
          </w:tcPr>
          <w:p>
            <w:pPr>
              <w:spacing w:line="240" w:lineRule="auto" w:after="0"/>
              <w:ind w:firstLine="0"/>
            </w:pPr>
            <w:r>
              <w:rPr>
                <w:b/>
                <w:sz w:val="19"/>
              </w:rPr>
              <w:t>Contraseña de demostración</w:t>
            </w:r>
          </w:p>
        </w:tc>
        <w:tc>
          <w:tcPr>
            <w:tcW w:type="dxa" w:w="1544"/>
            <w:tcBorders>
              <w:top w:val="single" w:sz="8" w:color="000000"/>
              <w:left w:val="nil"/>
              <w:bottom w:val="single" w:sz="8" w:color="000000"/>
              <w:right w:val="nil"/>
            </w:tcBorders>
          </w:tcPr>
          <w:p>
            <w:pPr>
              <w:spacing w:line="240" w:lineRule="auto" w:after="0"/>
              <w:ind w:firstLine="0"/>
            </w:pPr>
            <w:r>
              <w:rPr>
                <w:b/>
                <w:sz w:val="19"/>
              </w:rPr>
              <w:t>Cuenta de demostración</w:t>
            </w:r>
          </w:p>
        </w:tc>
      </w:tr>
      <w:tr>
        <w:trPr>
          <w:cantSplit/>
        </w:trPr>
        <w:tc>
          <w:tcPr>
            <w:tcW w:type="dxa" w:w="2256"/>
            <w:tcBorders>
              <w:top w:val="nil"/>
              <w:left w:val="nil"/>
              <w:bottom w:val="nil"/>
              <w:right w:val="nil"/>
            </w:tcBorders>
          </w:tcPr>
          <w:p>
            <w:pPr>
              <w:spacing w:line="240" w:lineRule="auto" w:after="0"/>
              <w:ind w:firstLine="0"/>
            </w:pPr>
            <w:r>
              <w:rPr>
                <w:sz w:val="19"/>
              </w:rPr>
              <w:t>Administrador</w:t>
            </w:r>
          </w:p>
        </w:tc>
        <w:tc>
          <w:tcPr>
            <w:tcW w:type="dxa" w:w="2019"/>
            <w:tcBorders>
              <w:top w:val="nil"/>
              <w:left w:val="nil"/>
              <w:bottom w:val="nil"/>
              <w:right w:val="nil"/>
            </w:tcBorders>
          </w:tcPr>
          <w:p>
            <w:pPr>
              <w:spacing w:line="240" w:lineRule="auto" w:after="0"/>
              <w:ind w:firstLine="0"/>
            </w:pPr>
            <w:r>
              <w:rPr>
                <w:sz w:val="19"/>
              </w:rPr>
              <w:t xml:space="preserve">Enlace </w:t>
            </w:r>
            <w:r>
              <w:rPr>
                <w:b/>
                <w:sz w:val="19"/>
              </w:rPr>
              <w:t>Administración</w:t>
            </w:r>
          </w:p>
        </w:tc>
        <w:tc>
          <w:tcPr>
            <w:tcW w:type="dxa" w:w="1900"/>
            <w:tcBorders>
              <w:top w:val="nil"/>
              <w:left w:val="nil"/>
              <w:bottom w:val="nil"/>
              <w:right w:val="nil"/>
            </w:tcBorders>
          </w:tcPr>
          <w:p>
            <w:pPr>
              <w:spacing w:line="240" w:lineRule="auto" w:after="0"/>
              <w:ind w:firstLine="0"/>
            </w:pPr>
            <w:r>
              <w:rPr>
                <w:sz w:val="19"/>
              </w:rPr>
              <w:t>Nombre de usuario</w:t>
            </w:r>
          </w:p>
        </w:tc>
        <w:tc>
          <w:tcPr>
            <w:tcW w:type="dxa" w:w="1306"/>
            <w:tcBorders>
              <w:top w:val="nil"/>
              <w:left w:val="nil"/>
              <w:bottom w:val="nil"/>
              <w:right w:val="nil"/>
            </w:tcBorders>
          </w:tcPr>
          <w:p>
            <w:pPr>
              <w:spacing w:line="240" w:lineRule="auto" w:after="0"/>
              <w:ind w:firstLine="0"/>
            </w:pPr>
            <w:r>
              <w:rPr>
                <w:sz w:val="19"/>
              </w:rPr>
              <w:t>Ayni#2026</w:t>
            </w:r>
          </w:p>
        </w:tc>
        <w:tc>
          <w:tcPr>
            <w:tcW w:type="dxa" w:w="1544"/>
            <w:tcBorders>
              <w:top w:val="nil"/>
              <w:left w:val="nil"/>
              <w:bottom w:val="nil"/>
              <w:right w:val="nil"/>
            </w:tcBorders>
          </w:tcPr>
          <w:p>
            <w:pPr>
              <w:spacing w:line="240" w:lineRule="auto" w:after="0"/>
              <w:ind w:firstLine="0"/>
            </w:pPr>
            <w:r>
              <w:rPr>
                <w:rFonts w:ascii="Consolas" w:hAnsi="Consolas"/>
                <w:sz w:val="16"/>
              </w:rPr>
              <w:t>cmedina</w:t>
            </w:r>
          </w:p>
        </w:tc>
      </w:tr>
      <w:tr>
        <w:trPr>
          <w:cantSplit/>
        </w:trPr>
        <w:tc>
          <w:tcPr>
            <w:tcW w:type="dxa" w:w="2256"/>
            <w:tcBorders>
              <w:top w:val="nil"/>
              <w:left w:val="nil"/>
              <w:bottom w:val="nil"/>
              <w:right w:val="nil"/>
            </w:tcBorders>
          </w:tcPr>
          <w:p>
            <w:pPr>
              <w:spacing w:line="240" w:lineRule="auto" w:after="0"/>
              <w:ind w:firstLine="0"/>
            </w:pPr>
            <w:r>
              <w:rPr>
                <w:sz w:val="19"/>
              </w:rPr>
              <w:t>Docente que coordina el 3.º A</w:t>
            </w:r>
          </w:p>
        </w:tc>
        <w:tc>
          <w:tcPr>
            <w:tcW w:type="dxa" w:w="2019"/>
            <w:tcBorders>
              <w:top w:val="nil"/>
              <w:left w:val="nil"/>
              <w:bottom w:val="nil"/>
              <w:right w:val="nil"/>
            </w:tcBorders>
          </w:tcPr>
          <w:p>
            <w:pPr>
              <w:spacing w:line="240" w:lineRule="auto" w:after="0"/>
              <w:ind w:firstLine="0"/>
            </w:pPr>
            <w:r>
              <w:rPr>
                <w:b/>
                <w:sz w:val="19"/>
              </w:rPr>
              <w:t>Ingresar → Soy docente</w:t>
            </w:r>
          </w:p>
        </w:tc>
        <w:tc>
          <w:tcPr>
            <w:tcW w:type="dxa" w:w="1900"/>
            <w:tcBorders>
              <w:top w:val="nil"/>
              <w:left w:val="nil"/>
              <w:bottom w:val="nil"/>
              <w:right w:val="nil"/>
            </w:tcBorders>
          </w:tcPr>
          <w:p>
            <w:pPr>
              <w:spacing w:line="240" w:lineRule="auto" w:after="0"/>
              <w:ind w:firstLine="0"/>
            </w:pPr>
            <w:r>
              <w:rPr>
                <w:sz w:val="19"/>
              </w:rPr>
              <w:t>DNI de 8 dígitos</w:t>
            </w:r>
          </w:p>
        </w:tc>
        <w:tc>
          <w:tcPr>
            <w:tcW w:type="dxa" w:w="1306"/>
            <w:tcBorders>
              <w:top w:val="nil"/>
              <w:left w:val="nil"/>
              <w:bottom w:val="nil"/>
              <w:right w:val="nil"/>
            </w:tcBorders>
          </w:tcPr>
          <w:p>
            <w:pPr>
              <w:spacing w:line="240" w:lineRule="auto" w:after="0"/>
              <w:ind w:firstLine="0"/>
            </w:pPr>
            <w:r>
              <w:rPr>
                <w:sz w:val="19"/>
              </w:rPr>
              <w:t>Ayni#2026</w:t>
            </w:r>
          </w:p>
        </w:tc>
        <w:tc>
          <w:tcPr>
            <w:tcW w:type="dxa" w:w="1544"/>
            <w:tcBorders>
              <w:top w:val="nil"/>
              <w:left w:val="nil"/>
              <w:bottom w:val="nil"/>
              <w:right w:val="nil"/>
            </w:tcBorders>
          </w:tcPr>
          <w:p>
            <w:pPr>
              <w:spacing w:line="240" w:lineRule="auto" w:after="0"/>
              <w:ind w:firstLine="0"/>
            </w:pPr>
            <w:r>
              <w:rPr>
                <w:rFonts w:ascii="Consolas" w:hAnsi="Consolas"/>
                <w:sz w:val="16"/>
              </w:rPr>
              <w:t>41234567</w:t>
            </w:r>
          </w:p>
        </w:tc>
      </w:tr>
      <w:tr>
        <w:trPr>
          <w:cantSplit/>
        </w:trPr>
        <w:tc>
          <w:tcPr>
            <w:tcW w:type="dxa" w:w="2256"/>
            <w:tcBorders>
              <w:top w:val="nil"/>
              <w:left w:val="nil"/>
              <w:bottom w:val="nil"/>
              <w:right w:val="nil"/>
            </w:tcBorders>
          </w:tcPr>
          <w:p>
            <w:pPr>
              <w:spacing w:line="240" w:lineRule="auto" w:after="0"/>
              <w:ind w:firstLine="0"/>
            </w:pPr>
            <w:r>
              <w:rPr>
                <w:sz w:val="19"/>
              </w:rPr>
              <w:t>Docente, tutora del 3.º B</w:t>
            </w:r>
          </w:p>
        </w:tc>
        <w:tc>
          <w:tcPr>
            <w:tcW w:type="dxa" w:w="2019"/>
            <w:tcBorders>
              <w:top w:val="nil"/>
              <w:left w:val="nil"/>
              <w:bottom w:val="nil"/>
              <w:right w:val="nil"/>
            </w:tcBorders>
          </w:tcPr>
          <w:p>
            <w:pPr>
              <w:spacing w:line="240" w:lineRule="auto" w:after="0"/>
              <w:ind w:firstLine="0"/>
            </w:pPr>
            <w:r>
              <w:rPr>
                <w:b/>
                <w:sz w:val="19"/>
              </w:rPr>
              <w:t>Ingresar → Soy docente</w:t>
            </w:r>
          </w:p>
        </w:tc>
        <w:tc>
          <w:tcPr>
            <w:tcW w:type="dxa" w:w="1900"/>
            <w:tcBorders>
              <w:top w:val="nil"/>
              <w:left w:val="nil"/>
              <w:bottom w:val="nil"/>
              <w:right w:val="nil"/>
            </w:tcBorders>
          </w:tcPr>
          <w:p>
            <w:pPr>
              <w:spacing w:line="240" w:lineRule="auto" w:after="0"/>
              <w:ind w:firstLine="0"/>
            </w:pPr>
            <w:r>
              <w:rPr>
                <w:sz w:val="19"/>
              </w:rPr>
              <w:t>DNI de 8 dígitos</w:t>
            </w:r>
          </w:p>
        </w:tc>
        <w:tc>
          <w:tcPr>
            <w:tcW w:type="dxa" w:w="1306"/>
            <w:tcBorders>
              <w:top w:val="nil"/>
              <w:left w:val="nil"/>
              <w:bottom w:val="nil"/>
              <w:right w:val="nil"/>
            </w:tcBorders>
          </w:tcPr>
          <w:p>
            <w:pPr>
              <w:spacing w:line="240" w:lineRule="auto" w:after="0"/>
              <w:ind w:firstLine="0"/>
            </w:pPr>
            <w:r>
              <w:rPr>
                <w:sz w:val="19"/>
              </w:rPr>
              <w:t>Ayni#2026</w:t>
            </w:r>
          </w:p>
        </w:tc>
        <w:tc>
          <w:tcPr>
            <w:tcW w:type="dxa" w:w="1544"/>
            <w:tcBorders>
              <w:top w:val="nil"/>
              <w:left w:val="nil"/>
              <w:bottom w:val="nil"/>
              <w:right w:val="nil"/>
            </w:tcBorders>
          </w:tcPr>
          <w:p>
            <w:pPr>
              <w:spacing w:line="240" w:lineRule="auto" w:after="0"/>
              <w:ind w:firstLine="0"/>
            </w:pPr>
            <w:r>
              <w:rPr>
                <w:rFonts w:ascii="Consolas" w:hAnsi="Consolas"/>
                <w:sz w:val="16"/>
              </w:rPr>
              <w:t>42345678</w:t>
            </w:r>
          </w:p>
        </w:tc>
      </w:tr>
      <w:tr>
        <w:trPr>
          <w:cantSplit/>
        </w:trPr>
        <w:tc>
          <w:tcPr>
            <w:tcW w:type="dxa" w:w="2256"/>
            <w:tcBorders>
              <w:top w:val="nil"/>
              <w:left w:val="nil"/>
              <w:bottom w:val="nil"/>
              <w:right w:val="nil"/>
            </w:tcBorders>
          </w:tcPr>
          <w:p>
            <w:pPr>
              <w:spacing w:line="240" w:lineRule="auto" w:after="0"/>
              <w:ind w:firstLine="0"/>
            </w:pPr>
            <w:r>
              <w:rPr>
                <w:sz w:val="19"/>
              </w:rPr>
              <w:t>Estudiante de secundaria (3.º B)</w:t>
            </w:r>
          </w:p>
        </w:tc>
        <w:tc>
          <w:tcPr>
            <w:tcW w:type="dxa" w:w="2019"/>
            <w:tcBorders>
              <w:top w:val="nil"/>
              <w:left w:val="nil"/>
              <w:bottom w:val="nil"/>
              <w:right w:val="nil"/>
            </w:tcBorders>
          </w:tcPr>
          <w:p>
            <w:pPr>
              <w:spacing w:line="240" w:lineRule="auto" w:after="0"/>
              <w:ind w:firstLine="0"/>
            </w:pPr>
            <w:r>
              <w:rPr>
                <w:b/>
                <w:sz w:val="19"/>
              </w:rPr>
              <w:t>Ingresar → Soy estudiante</w:t>
            </w:r>
          </w:p>
        </w:tc>
        <w:tc>
          <w:tcPr>
            <w:tcW w:type="dxa" w:w="1900"/>
            <w:tcBorders>
              <w:top w:val="nil"/>
              <w:left w:val="nil"/>
              <w:bottom w:val="nil"/>
              <w:right w:val="nil"/>
            </w:tcBorders>
          </w:tcPr>
          <w:p>
            <w:pPr>
              <w:spacing w:line="240" w:lineRule="auto" w:after="0"/>
              <w:ind w:firstLine="0"/>
            </w:pPr>
            <w:r>
              <w:rPr>
                <w:sz w:val="19"/>
              </w:rPr>
              <w:t>Código E-AAAA-NNN</w:t>
            </w:r>
          </w:p>
        </w:tc>
        <w:tc>
          <w:tcPr>
            <w:tcW w:type="dxa" w:w="1306"/>
            <w:tcBorders>
              <w:top w:val="nil"/>
              <w:left w:val="nil"/>
              <w:bottom w:val="nil"/>
              <w:right w:val="nil"/>
            </w:tcBorders>
          </w:tcPr>
          <w:p>
            <w:pPr>
              <w:spacing w:line="240" w:lineRule="auto" w:after="0"/>
              <w:ind w:firstLine="0"/>
            </w:pPr>
            <w:r>
              <w:rPr>
                <w:sz w:val="19"/>
              </w:rPr>
              <w:t>piki2026</w:t>
            </w:r>
          </w:p>
        </w:tc>
        <w:tc>
          <w:tcPr>
            <w:tcW w:type="dxa" w:w="1544"/>
            <w:tcBorders>
              <w:top w:val="nil"/>
              <w:left w:val="nil"/>
              <w:bottom w:val="nil"/>
              <w:right w:val="nil"/>
            </w:tcBorders>
          </w:tcPr>
          <w:p>
            <w:pPr>
              <w:spacing w:line="240" w:lineRule="auto" w:after="0"/>
              <w:ind w:firstLine="0"/>
            </w:pPr>
            <w:r>
              <w:rPr>
                <w:rFonts w:ascii="Consolas" w:hAnsi="Consolas"/>
                <w:sz w:val="16"/>
              </w:rPr>
              <w:t>E-2026-001</w:t>
            </w:r>
          </w:p>
        </w:tc>
      </w:tr>
      <w:tr>
        <w:trPr>
          <w:cantSplit/>
        </w:trPr>
        <w:tc>
          <w:tcPr>
            <w:tcW w:type="dxa" w:w="2256"/>
            <w:tcBorders>
              <w:top w:val="nil"/>
              <w:left w:val="nil"/>
              <w:bottom w:val="single" w:sz="8" w:color="000000"/>
              <w:right w:val="nil"/>
            </w:tcBorders>
          </w:tcPr>
          <w:p>
            <w:pPr>
              <w:spacing w:line="240" w:lineRule="auto" w:after="0"/>
              <w:ind w:firstLine="0"/>
            </w:pPr>
            <w:r>
              <w:rPr>
                <w:sz w:val="19"/>
              </w:rPr>
              <w:t>Estudiante de primaria (4.º)</w:t>
            </w:r>
          </w:p>
        </w:tc>
        <w:tc>
          <w:tcPr>
            <w:tcW w:type="dxa" w:w="2019"/>
            <w:tcBorders>
              <w:top w:val="nil"/>
              <w:left w:val="nil"/>
              <w:bottom w:val="single" w:sz="8" w:color="000000"/>
              <w:right w:val="nil"/>
            </w:tcBorders>
          </w:tcPr>
          <w:p>
            <w:pPr>
              <w:spacing w:line="240" w:lineRule="auto" w:after="0"/>
              <w:ind w:firstLine="0"/>
            </w:pPr>
            <w:r>
              <w:rPr>
                <w:b/>
                <w:sz w:val="19"/>
              </w:rPr>
              <w:t>Ingresar → Soy estudiante</w:t>
            </w:r>
          </w:p>
        </w:tc>
        <w:tc>
          <w:tcPr>
            <w:tcW w:type="dxa" w:w="1900"/>
            <w:tcBorders>
              <w:top w:val="nil"/>
              <w:left w:val="nil"/>
              <w:bottom w:val="single" w:sz="8" w:color="000000"/>
              <w:right w:val="nil"/>
            </w:tcBorders>
          </w:tcPr>
          <w:p>
            <w:pPr>
              <w:spacing w:line="240" w:lineRule="auto" w:after="0"/>
              <w:ind w:firstLine="0"/>
            </w:pPr>
            <w:r>
              <w:rPr>
                <w:sz w:val="19"/>
              </w:rPr>
              <w:t>Código E-AAAA-NNN</w:t>
            </w:r>
          </w:p>
        </w:tc>
        <w:tc>
          <w:tcPr>
            <w:tcW w:type="dxa" w:w="1306"/>
            <w:tcBorders>
              <w:top w:val="nil"/>
              <w:left w:val="nil"/>
              <w:bottom w:val="single" w:sz="8" w:color="000000"/>
              <w:right w:val="nil"/>
            </w:tcBorders>
          </w:tcPr>
          <w:p>
            <w:pPr>
              <w:spacing w:line="240" w:lineRule="auto" w:after="0"/>
              <w:ind w:firstLine="0"/>
            </w:pPr>
            <w:r>
              <w:rPr>
                <w:sz w:val="19"/>
              </w:rPr>
              <w:t>piki2026</w:t>
            </w:r>
          </w:p>
        </w:tc>
        <w:tc>
          <w:tcPr>
            <w:tcW w:type="dxa" w:w="1544"/>
            <w:tcBorders>
              <w:top w:val="nil"/>
              <w:left w:val="nil"/>
              <w:bottom w:val="single" w:sz="8" w:color="000000"/>
              <w:right w:val="nil"/>
            </w:tcBorders>
          </w:tcPr>
          <w:p>
            <w:pPr>
              <w:spacing w:line="240" w:lineRule="auto" w:after="0"/>
              <w:ind w:firstLine="0"/>
            </w:pPr>
            <w:r>
              <w:rPr>
                <w:rFonts w:ascii="Consolas" w:hAnsi="Consolas"/>
                <w:sz w:val="16"/>
              </w:rPr>
              <w:t>E-2026-002</w:t>
            </w:r>
          </w:p>
        </w:tc>
      </w:tr>
    </w:tbl>
    <w:p>
      <w:pPr>
        <w:spacing w:after="240" w:line="240" w:lineRule="auto"/>
        <w:ind w:firstLine="0"/>
      </w:pPr>
      <w:r>
        <w:rPr>
          <w:i/>
          <w:sz w:val="22"/>
        </w:rPr>
        <w:t>Nota.</w:t>
      </w:r>
      <w:r>
        <w:rPr>
          <w:sz w:val="22"/>
        </w:rPr>
        <w:t xml:space="preserve"> Elaboración propia. Las cuentas de demostración pertenecen a personas ficticias y no piden cambiar la contraseña. La contraseña de docentes y administradores exige 8 caracteres con mayúscula, minúscula, número y símbolo; la de estudiantes, 8 caracteres con letras y números.</w:t>
      </w:r>
    </w:p>
    <w:p>
      <w:pPr>
        <w:pStyle w:val="Heading2"/>
      </w:pPr>
      <w:bookmarkStart w:id="216" w:name="_Toc00065"/>
      <w:r>
        <w:rPr/>
        <w:t>7.2 Inicio de sesión</w:t>
      </w:r>
      <w:bookmarkEnd w:id="216"/>
    </w:p>
    <w:p>
      <w:r>
        <w:rPr/>
        <w:t>Para ingresar al sistema:</w:t>
      </w:r>
    </w:p>
    <w:p>
      <w:pPr>
        <w:ind w:left="1080" w:hanging="432"/>
      </w:pPr>
      <w:r>
        <w:rPr/>
        <w:t xml:space="preserve">1. Abre https://ayni.ruta-practica.com/ y pulsa </w:t>
      </w:r>
      <w:r>
        <w:rPr>
          <w:b/>
        </w:rPr>
        <w:t>Ingresar</w:t>
      </w:r>
      <w:r>
        <w:rPr/>
        <w:t xml:space="preserve"> (estudiante o docente) o </w:t>
      </w:r>
      <w:r>
        <w:rPr>
          <w:b/>
        </w:rPr>
        <w:t>Administración</w:t>
      </w:r>
      <w:r>
        <w:rPr/>
        <w:t>.</w:t>
      </w:r>
    </w:p>
    <w:p>
      <w:pPr>
        <w:ind w:left="1080" w:hanging="432"/>
      </w:pPr>
      <w:r>
        <w:rPr/>
        <w:t>2. Escribe tu usuario y tu contraseña.</w:t>
      </w:r>
    </w:p>
    <w:p>
      <w:pPr>
        <w:ind w:left="1080" w:hanging="432"/>
      </w:pPr>
      <w:r>
        <w:rPr/>
        <w:t xml:space="preserve">3. Escribe los 5 caracteres de la imagen de verificación; no importa si usas mayúsculas o minúsculas. Si no se lee bien, pulsa </w:t>
      </w:r>
      <w:r>
        <w:rPr>
          <w:b/>
        </w:rPr>
        <w:t>⟳</w:t>
      </w:r>
      <w:r>
        <w:rPr/>
        <w:t xml:space="preserve"> para cambiarla.</w:t>
      </w:r>
    </w:p>
    <w:p>
      <w:pPr>
        <w:ind w:left="1080" w:hanging="432"/>
      </w:pPr>
      <w:r>
        <w:rPr/>
        <w:t xml:space="preserve">4. Pulsa </w:t>
      </w:r>
      <w:r>
        <w:rPr>
          <w:b/>
        </w:rPr>
        <w:t>Ingresar</w:t>
      </w:r>
      <w:r>
        <w:rPr/>
        <w:t>. Se abrirá el inicio de tu perfil, con tu nombre arriba a la derecha (Figura 27).</w:t>
      </w:r>
    </w:p>
    <w:p>
      <w:pPr>
        <w:pStyle w:val="Caption"/>
        <w:keepNext/>
      </w:pPr>
      <w:bookmarkStart w:id="217" w:name="_Figura27"/>
      <w:r>
        <w:rPr>
          <w:b/>
        </w:rPr>
        <w:t xml:space="preserve">Figura </w:t>
      </w:r>
      <w:r>
        <w:rPr>
          <w:b/>
        </w:rPr>
        <w:fldChar w:fldCharType="begin"/>
      </w:r>
      <w:r>
        <w:rPr>
          <w:b/>
        </w:rPr>
        <w:instrText xml:space="preserve"> SEQ Figura \* ARABIC </w:instrText>
      </w:r>
      <w:r>
        <w:rPr>
          <w:b/>
        </w:rPr>
        <w:fldChar w:fldCharType="separate"/>
      </w:r>
      <w:r>
        <w:rPr>
          <w:b/>
        </w:rPr>
        <w:t>27</w:t>
      </w:r>
      <w:r>
        <w:rPr>
          <w:b/>
        </w:rPr>
        <w:fldChar w:fldCharType="end"/>
      </w:r>
      <w:r>
        <w:br/>
      </w:r>
      <w:r>
        <w:rPr>
          <w:i/>
        </w:rPr>
        <w:t>Pantalla de ingreso del docente</w:t>
      </w:r>
      <w:bookmarkEnd w:id="217"/>
    </w:p>
    <w:p>
      <w:pPr>
        <w:keepNext/>
        <w:spacing w:line="240" w:lineRule="auto"/>
        <w:ind w:firstLine="0"/>
        <w:jc w:val="center"/>
      </w:pPr>
      <w:r>
        <w:drawing>
          <wp:inline xmlns:a="http://schemas.openxmlformats.org/drawingml/2006/main" xmlns:pic="http://schemas.openxmlformats.org/drawingml/2006/picture">
            <wp:extent cx="5120640" cy="2880360"/>
            <wp:docPr id="28" name="Picture 28"/>
            <wp:cNvGraphicFramePr>
              <a:graphicFrameLocks noChangeAspect="1"/>
            </wp:cNvGraphicFramePr>
            <a:graphic>
              <a:graphicData uri="http://schemas.openxmlformats.org/drawingml/2006/picture">
                <pic:pic>
                  <pic:nvPicPr>
                    <pic:cNvPr id="0" name="pc-04-ingreso-docente.jpg"/>
                    <pic:cNvPicPr/>
                  </pic:nvPicPr>
                  <pic:blipFill>
                    <a:blip r:embed="rId37"/>
                    <a:stretch>
                      <a:fillRect/>
                    </a:stretch>
                  </pic:blipFill>
                  <pic:spPr>
                    <a:xfrm>
                      <a:off x="0" y="0"/>
                      <a:ext cx="5120640" cy="288036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r>
        <w:rPr/>
        <w:t>Si los datos no son correctos, AYNI muestra «Usuario o contraseña incorrectos.», sin indicar cuál de los dos falló, y avisa cuando quedan pocos intentos (Figura 28). Tras cinco intentos fallidos seguidos la cuenta se bloquea: la de un estudiante o docente la desbloquea la administración, y la de un administrador se libera sola a los 15 minutos.</w:t>
      </w:r>
    </w:p>
    <w:p>
      <w:pPr>
        <w:pStyle w:val="Caption"/>
        <w:keepNext/>
      </w:pPr>
      <w:bookmarkStart w:id="218" w:name="_Figura28"/>
      <w:r>
        <w:rPr>
          <w:b/>
        </w:rPr>
        <w:t xml:space="preserve">Figura </w:t>
      </w:r>
      <w:r>
        <w:rPr>
          <w:b/>
        </w:rPr>
        <w:fldChar w:fldCharType="begin"/>
      </w:r>
      <w:r>
        <w:rPr>
          <w:b/>
        </w:rPr>
        <w:instrText xml:space="preserve"> SEQ Figura \* ARABIC </w:instrText>
      </w:r>
      <w:r>
        <w:rPr>
          <w:b/>
        </w:rPr>
        <w:fldChar w:fldCharType="separate"/>
      </w:r>
      <w:r>
        <w:rPr>
          <w:b/>
        </w:rPr>
        <w:t>28</w:t>
      </w:r>
      <w:r>
        <w:rPr>
          <w:b/>
        </w:rPr>
        <w:fldChar w:fldCharType="end"/>
      </w:r>
      <w:r>
        <w:br/>
      </w:r>
      <w:r>
        <w:rPr>
          <w:i/>
        </w:rPr>
        <w:t>Mensaje de error al ingresar</w:t>
      </w:r>
      <w:bookmarkEnd w:id="218"/>
    </w:p>
    <w:p>
      <w:pPr>
        <w:keepNext/>
        <w:spacing w:line="240" w:lineRule="auto"/>
        <w:ind w:firstLine="0"/>
        <w:jc w:val="center"/>
      </w:pPr>
      <w:r>
        <w:drawing>
          <wp:inline xmlns:a="http://schemas.openxmlformats.org/drawingml/2006/main" xmlns:pic="http://schemas.openxmlformats.org/drawingml/2006/picture">
            <wp:extent cx="5120640" cy="3184398"/>
            <wp:docPr id="29" name="Picture 29"/>
            <wp:cNvGraphicFramePr>
              <a:graphicFrameLocks noChangeAspect="1"/>
            </wp:cNvGraphicFramePr>
            <a:graphic>
              <a:graphicData uri="http://schemas.openxmlformats.org/drawingml/2006/picture">
                <pic:pic>
                  <pic:nvPicPr>
                    <pic:cNvPr id="0" name="pc-09-ingreso-error.jpg"/>
                    <pic:cNvPicPr/>
                  </pic:nvPicPr>
                  <pic:blipFill>
                    <a:blip r:embed="rId38"/>
                    <a:stretch>
                      <a:fillRect/>
                    </a:stretch>
                  </pic:blipFill>
                  <pic:spPr>
                    <a:xfrm>
                      <a:off x="0" y="0"/>
                      <a:ext cx="5120640" cy="3184398"/>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r>
        <w:rPr>
          <w:b/>
        </w:rPr>
        <w:t>Recuperar la contraseña.</w:t>
      </w:r>
      <w:r>
        <w:rPr/>
        <w:t xml:space="preserve"> Quien tiene un correo registrado pulsa </w:t>
      </w:r>
      <w:r>
        <w:rPr>
          <w:b/>
        </w:rPr>
        <w:t>¿Olvidaste tu contraseña?</w:t>
      </w:r>
      <w:r>
        <w:rPr/>
        <w:t>, escribe su usuario y el código de la imagen, y recibe un enlace que sirve una sola vez durante 30 minutos (Figura 29). Al abrirlo define una contraseña nueva, y AYNI marca en verde cada requisito que cumple. Quien no tiene correo pide a la administración una contraseña temporal.</w:t>
      </w:r>
    </w:p>
    <w:p>
      <w:pPr>
        <w:pStyle w:val="Caption"/>
        <w:keepNext/>
      </w:pPr>
      <w:bookmarkStart w:id="219" w:name="_Figura29"/>
      <w:r>
        <w:rPr>
          <w:b/>
        </w:rPr>
        <w:t xml:space="preserve">Figura </w:t>
      </w:r>
      <w:r>
        <w:rPr>
          <w:b/>
        </w:rPr>
        <w:fldChar w:fldCharType="begin"/>
      </w:r>
      <w:r>
        <w:rPr>
          <w:b/>
        </w:rPr>
        <w:instrText xml:space="preserve"> SEQ Figura \* ARABIC </w:instrText>
      </w:r>
      <w:r>
        <w:rPr>
          <w:b/>
        </w:rPr>
        <w:fldChar w:fldCharType="separate"/>
      </w:r>
      <w:r>
        <w:rPr>
          <w:b/>
        </w:rPr>
        <w:t>29</w:t>
      </w:r>
      <w:r>
        <w:rPr>
          <w:b/>
        </w:rPr>
        <w:fldChar w:fldCharType="end"/>
      </w:r>
      <w:r>
        <w:br/>
      </w:r>
      <w:r>
        <w:rPr>
          <w:i/>
        </w:rPr>
        <w:t>Solicitud del enlace para recuperar la contraseña</w:t>
      </w:r>
      <w:bookmarkEnd w:id="219"/>
    </w:p>
    <w:p>
      <w:pPr>
        <w:keepNext/>
        <w:spacing w:line="240" w:lineRule="auto"/>
        <w:ind w:firstLine="0"/>
        <w:jc w:val="center"/>
      </w:pPr>
      <w:r>
        <w:drawing>
          <wp:inline xmlns:a="http://schemas.openxmlformats.org/drawingml/2006/main" xmlns:pic="http://schemas.openxmlformats.org/drawingml/2006/picture">
            <wp:extent cx="5120640" cy="2880360"/>
            <wp:docPr id="30" name="Picture 30"/>
            <wp:cNvGraphicFramePr>
              <a:graphicFrameLocks noChangeAspect="1"/>
            </wp:cNvGraphicFramePr>
            <a:graphic>
              <a:graphicData uri="http://schemas.openxmlformats.org/drawingml/2006/picture">
                <pic:pic>
                  <pic:nvPicPr>
                    <pic:cNvPr id="0" name="pc-10-recuperar.jpg"/>
                    <pic:cNvPicPr/>
                  </pic:nvPicPr>
                  <pic:blipFill>
                    <a:blip r:embed="rId39"/>
                    <a:stretch>
                      <a:fillRect/>
                    </a:stretch>
                  </pic:blipFill>
                  <pic:spPr>
                    <a:xfrm>
                      <a:off x="0" y="0"/>
                      <a:ext cx="5120640" cy="288036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r>
        <w:rPr>
          <w:b/>
        </w:rPr>
        <w:t>Cambiar la contraseña temporal.</w:t>
      </w:r>
      <w:r>
        <w:rPr/>
        <w:t xml:space="preserve"> En el primer ingreso con una contraseña temporal aparece «Crea tu contraseña»: se escribe la temporal, se escribe y repite la nueva, y se pulsa </w:t>
      </w:r>
      <w:r>
        <w:rPr>
          <w:b/>
        </w:rPr>
        <w:t>Guardar y continuar</w:t>
      </w:r>
      <w:r>
        <w:rPr/>
        <w:t>. Hasta entonces no se puede usar el resto del sistema.</w:t>
      </w:r>
    </w:p>
    <w:p>
      <w:pPr>
        <w:pStyle w:val="Heading2"/>
      </w:pPr>
      <w:bookmarkStart w:id="220" w:name="_Toc00066"/>
      <w:r>
        <w:rPr/>
        <w:t>7.3 Navegación principal</w:t>
      </w:r>
      <w:bookmarkEnd w:id="220"/>
    </w:p>
    <w:p>
      <w:r>
        <w:rPr/>
        <w:t>Todas las áreas comparten la misma estructura: el menú lateral con los módulos del perfil (en el celular se abre con el botón ☰), la barra superior con la campana de notificaciones y el menú de la cuenta, y el contenido en el centro. El inicio de cada perfil resume lo que necesita atender:</w:t>
      </w:r>
    </w:p>
    <w:p>
      <w:pPr>
        <w:pStyle w:val="ListBullet"/>
      </w:pPr>
      <w:r>
        <w:rPr>
          <w:b/>
        </w:rPr>
        <w:t>Administración</w:t>
      </w:r>
      <w:r>
        <w:rPr/>
        <w:t xml:space="preserve"> (Figura 30): indicadores del colegio (estudiantes matriculados, docentes y coordinadores, alertas estudiantiles abiertas y alertas administrativas) y la lista de casos que necesitan atención, como clases sin asistencia registrada o cuentas bloqueadas, cada uno con su botón </w:t>
      </w:r>
      <w:r>
        <w:rPr>
          <w:b/>
        </w:rPr>
        <w:t>Resolver</w:t>
      </w:r>
      <w:r>
        <w:rPr/>
        <w:t>.</w:t>
      </w:r>
    </w:p>
    <w:p>
      <w:pPr>
        <w:pStyle w:val="ListBullet"/>
      </w:pPr>
      <w:r>
        <w:rPr>
          <w:b/>
        </w:rPr>
        <w:t>Docente</w:t>
      </w:r>
      <w:r>
        <w:rPr/>
        <w:t xml:space="preserve"> (Figura 31): las clases de hoy, la asistencia pendiente, las evaluaciones por calificar, las alertas asignadas y, si coordina, el resumen de su ámbito.</w:t>
      </w:r>
    </w:p>
    <w:p>
      <w:pPr>
        <w:pStyle w:val="ListBullet"/>
      </w:pPr>
      <w:r>
        <w:rPr>
          <w:b/>
        </w:rPr>
        <w:t>Estudiante</w:t>
      </w:r>
      <w:r>
        <w:rPr/>
        <w:t xml:space="preserve"> (Figura 32): su promedio publicado, su asistencia, lo que debe entregar y sus clases del día.</w:t>
      </w:r>
    </w:p>
    <w:p>
      <w:pPr>
        <w:pStyle w:val="Caption"/>
        <w:keepNext/>
      </w:pPr>
      <w:bookmarkStart w:id="221" w:name="_Figura30"/>
      <w:r>
        <w:rPr>
          <w:b/>
        </w:rPr>
        <w:t xml:space="preserve">Figura </w:t>
      </w:r>
      <w:r>
        <w:rPr>
          <w:b/>
        </w:rPr>
        <w:fldChar w:fldCharType="begin"/>
      </w:r>
      <w:r>
        <w:rPr>
          <w:b/>
        </w:rPr>
        <w:instrText xml:space="preserve"> SEQ Figura \* ARABIC </w:instrText>
      </w:r>
      <w:r>
        <w:rPr>
          <w:b/>
        </w:rPr>
        <w:fldChar w:fldCharType="separate"/>
      </w:r>
      <w:r>
        <w:rPr>
          <w:b/>
        </w:rPr>
        <w:t>30</w:t>
      </w:r>
      <w:r>
        <w:rPr>
          <w:b/>
        </w:rPr>
        <w:fldChar w:fldCharType="end"/>
      </w:r>
      <w:r>
        <w:br/>
      </w:r>
      <w:r>
        <w:rPr>
          <w:i/>
        </w:rPr>
        <w:t>Inicio de la administración</w:t>
      </w:r>
      <w:bookmarkEnd w:id="221"/>
    </w:p>
    <w:p>
      <w:pPr>
        <w:keepNext/>
        <w:spacing w:line="240" w:lineRule="auto"/>
        <w:ind w:firstLine="0"/>
        <w:jc w:val="center"/>
      </w:pPr>
      <w:r>
        <w:drawing>
          <wp:inline xmlns:a="http://schemas.openxmlformats.org/drawingml/2006/main" xmlns:pic="http://schemas.openxmlformats.org/drawingml/2006/picture">
            <wp:extent cx="5303520" cy="3646170"/>
            <wp:docPr id="31" name="Picture 31"/>
            <wp:cNvGraphicFramePr>
              <a:graphicFrameLocks noChangeAspect="1"/>
            </wp:cNvGraphicFramePr>
            <a:graphic>
              <a:graphicData uri="http://schemas.openxmlformats.org/drawingml/2006/picture">
                <pic:pic>
                  <pic:nvPicPr>
                    <pic:cNvPr id="0" name="pc-54-admin-inicio.jpg"/>
                    <pic:cNvPicPr/>
                  </pic:nvPicPr>
                  <pic:blipFill>
                    <a:blip r:embed="rId40"/>
                    <a:stretch>
                      <a:fillRect/>
                    </a:stretch>
                  </pic:blipFill>
                  <pic:spPr>
                    <a:xfrm>
                      <a:off x="0" y="0"/>
                      <a:ext cx="5303520" cy="364617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pPr>
        <w:pStyle w:val="Caption"/>
        <w:keepNext/>
      </w:pPr>
      <w:bookmarkStart w:id="222" w:name="_Figura31"/>
      <w:r>
        <w:rPr>
          <w:b/>
        </w:rPr>
        <w:t xml:space="preserve">Figura </w:t>
      </w:r>
      <w:r>
        <w:rPr>
          <w:b/>
        </w:rPr>
        <w:fldChar w:fldCharType="begin"/>
      </w:r>
      <w:r>
        <w:rPr>
          <w:b/>
        </w:rPr>
        <w:instrText xml:space="preserve"> SEQ Figura \* ARABIC </w:instrText>
      </w:r>
      <w:r>
        <w:rPr>
          <w:b/>
        </w:rPr>
        <w:fldChar w:fldCharType="separate"/>
      </w:r>
      <w:r>
        <w:rPr>
          <w:b/>
        </w:rPr>
        <w:t>31</w:t>
      </w:r>
      <w:r>
        <w:rPr>
          <w:b/>
        </w:rPr>
        <w:fldChar w:fldCharType="end"/>
      </w:r>
      <w:r>
        <w:br/>
      </w:r>
      <w:r>
        <w:rPr>
          <w:i/>
        </w:rPr>
        <w:t>Inicio del docente</w:t>
      </w:r>
      <w:bookmarkEnd w:id="222"/>
    </w:p>
    <w:p>
      <w:pPr>
        <w:keepNext/>
        <w:spacing w:line="240" w:lineRule="auto"/>
        <w:ind w:firstLine="0"/>
        <w:jc w:val="center"/>
      </w:pPr>
      <w:r>
        <w:drawing>
          <wp:inline xmlns:a="http://schemas.openxmlformats.org/drawingml/2006/main" xmlns:pic="http://schemas.openxmlformats.org/drawingml/2006/picture">
            <wp:extent cx="5303520" cy="3646170"/>
            <wp:docPr id="32" name="Picture 32"/>
            <wp:cNvGraphicFramePr>
              <a:graphicFrameLocks noChangeAspect="1"/>
            </wp:cNvGraphicFramePr>
            <a:graphic>
              <a:graphicData uri="http://schemas.openxmlformats.org/drawingml/2006/picture">
                <pic:pic>
                  <pic:nvPicPr>
                    <pic:cNvPr id="0" name="pc-55-docente-inicio.jpg"/>
                    <pic:cNvPicPr/>
                  </pic:nvPicPr>
                  <pic:blipFill>
                    <a:blip r:embed="rId41"/>
                    <a:stretch>
                      <a:fillRect/>
                    </a:stretch>
                  </pic:blipFill>
                  <pic:spPr>
                    <a:xfrm>
                      <a:off x="0" y="0"/>
                      <a:ext cx="5303520" cy="364617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pPr>
        <w:pStyle w:val="Caption"/>
        <w:keepNext/>
      </w:pPr>
      <w:bookmarkStart w:id="223" w:name="_Figura32"/>
      <w:r>
        <w:rPr>
          <w:b/>
        </w:rPr>
        <w:t xml:space="preserve">Figura </w:t>
      </w:r>
      <w:r>
        <w:rPr>
          <w:b/>
        </w:rPr>
        <w:fldChar w:fldCharType="begin"/>
      </w:r>
      <w:r>
        <w:rPr>
          <w:b/>
        </w:rPr>
        <w:instrText xml:space="preserve"> SEQ Figura \* ARABIC </w:instrText>
      </w:r>
      <w:r>
        <w:rPr>
          <w:b/>
        </w:rPr>
        <w:fldChar w:fldCharType="separate"/>
      </w:r>
      <w:r>
        <w:rPr>
          <w:b/>
        </w:rPr>
        <w:t>32</w:t>
      </w:r>
      <w:r>
        <w:rPr>
          <w:b/>
        </w:rPr>
        <w:fldChar w:fldCharType="end"/>
      </w:r>
      <w:r>
        <w:br/>
      </w:r>
      <w:r>
        <w:rPr>
          <w:i/>
        </w:rPr>
        <w:t>Inicio del estudiante</w:t>
      </w:r>
      <w:bookmarkEnd w:id="223"/>
    </w:p>
    <w:p>
      <w:pPr>
        <w:keepNext/>
        <w:spacing w:line="240" w:lineRule="auto"/>
        <w:ind w:firstLine="0"/>
        <w:jc w:val="center"/>
      </w:pPr>
      <w:r>
        <w:drawing>
          <wp:inline xmlns:a="http://schemas.openxmlformats.org/drawingml/2006/main" xmlns:pic="http://schemas.openxmlformats.org/drawingml/2006/picture">
            <wp:extent cx="5303520" cy="3646170"/>
            <wp:docPr id="33" name="Picture 33"/>
            <wp:cNvGraphicFramePr>
              <a:graphicFrameLocks noChangeAspect="1"/>
            </wp:cNvGraphicFramePr>
            <a:graphic>
              <a:graphicData uri="http://schemas.openxmlformats.org/drawingml/2006/picture">
                <pic:pic>
                  <pic:nvPicPr>
                    <pic:cNvPr id="0" name="pc-56-estudiante-inicio.jpg"/>
                    <pic:cNvPicPr/>
                  </pic:nvPicPr>
                  <pic:blipFill>
                    <a:blip r:embed="rId42"/>
                    <a:stretch>
                      <a:fillRect/>
                    </a:stretch>
                  </pic:blipFill>
                  <pic:spPr>
                    <a:xfrm>
                      <a:off x="0" y="0"/>
                      <a:ext cx="5303520" cy="364617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r>
        <w:rPr/>
        <w:t>La campana muestra el número de avisos sin leer: notas publicadas, faltas registradas, actividades por vencer, alertas asignadas y cierre próximo del bimestre (Figura 33). Al pulsar un aviso se abre la pantalla relacionada y queda marcado como leído.</w:t>
      </w:r>
    </w:p>
    <w:p>
      <w:pPr>
        <w:pStyle w:val="Caption"/>
        <w:keepNext/>
      </w:pPr>
      <w:bookmarkStart w:id="224" w:name="_Figura33"/>
      <w:r>
        <w:rPr>
          <w:b/>
        </w:rPr>
        <w:t xml:space="preserve">Figura </w:t>
      </w:r>
      <w:r>
        <w:rPr>
          <w:b/>
        </w:rPr>
        <w:fldChar w:fldCharType="begin"/>
      </w:r>
      <w:r>
        <w:rPr>
          <w:b/>
        </w:rPr>
        <w:instrText xml:space="preserve"> SEQ Figura \* ARABIC </w:instrText>
      </w:r>
      <w:r>
        <w:rPr>
          <w:b/>
        </w:rPr>
        <w:fldChar w:fldCharType="separate"/>
      </w:r>
      <w:r>
        <w:rPr>
          <w:b/>
        </w:rPr>
        <w:t>33</w:t>
      </w:r>
      <w:r>
        <w:rPr>
          <w:b/>
        </w:rPr>
        <w:fldChar w:fldCharType="end"/>
      </w:r>
      <w:r>
        <w:br/>
      </w:r>
      <w:r>
        <w:rPr>
          <w:i/>
        </w:rPr>
        <w:t>Campana de notificaciones del estudiante</w:t>
      </w:r>
      <w:bookmarkEnd w:id="224"/>
    </w:p>
    <w:p>
      <w:pPr>
        <w:keepNext/>
        <w:spacing w:line="240" w:lineRule="auto"/>
        <w:ind w:firstLine="0"/>
        <w:jc w:val="center"/>
      </w:pPr>
      <w:r>
        <w:drawing>
          <wp:inline xmlns:a="http://schemas.openxmlformats.org/drawingml/2006/main" xmlns:pic="http://schemas.openxmlformats.org/drawingml/2006/picture">
            <wp:extent cx="5120640" cy="2880360"/>
            <wp:docPr id="34" name="Picture 34"/>
            <wp:cNvGraphicFramePr>
              <a:graphicFrameLocks noChangeAspect="1"/>
            </wp:cNvGraphicFramePr>
            <a:graphic>
              <a:graphicData uri="http://schemas.openxmlformats.org/drawingml/2006/picture">
                <pic:pic>
                  <pic:nvPicPr>
                    <pic:cNvPr id="0" name="pc-44-estudiante-campana.jpg"/>
                    <pic:cNvPicPr/>
                  </pic:nvPicPr>
                  <pic:blipFill>
                    <a:blip r:embed="rId43"/>
                    <a:stretch>
                      <a:fillRect/>
                    </a:stretch>
                  </pic:blipFill>
                  <pic:spPr>
                    <a:xfrm>
                      <a:off x="0" y="0"/>
                      <a:ext cx="5120640" cy="288036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pPr>
        <w:pStyle w:val="Heading2"/>
      </w:pPr>
      <w:bookmarkStart w:id="225" w:name="_Toc00067"/>
      <w:r>
        <w:rPr/>
        <w:t>7.4 Funciones del usuario</w:t>
      </w:r>
      <w:bookmarkEnd w:id="225"/>
    </w:p>
    <w:p>
      <w:pPr>
        <w:pStyle w:val="Heading3"/>
      </w:pPr>
      <w:bookmarkStart w:id="226" w:name="_Toc00068"/>
      <w:r>
        <w:rPr/>
        <w:t>7.4.1 Administración</w:t>
      </w:r>
      <w:bookmarkEnd w:id="226"/>
    </w:p>
    <w:p>
      <w:r>
        <w:rPr>
          <w:b/>
        </w:rPr>
        <w:t>Preparar el año escolar.</w:t>
      </w:r>
      <w:r>
        <w:rPr/>
        <w:t xml:space="preserve"> En </w:t>
      </w:r>
      <w:r>
        <w:rPr>
          <w:b/>
        </w:rPr>
        <w:t>Estructura académica</w:t>
      </w:r>
      <w:r>
        <w:rPr/>
        <w:t xml:space="preserve"> se crean, en este orden, el periodo y sus cuatro bimestres con su fecha de cierre de notas; los grados, secciones y aulas con su tutor; las asignaturas; la carga académica (qué docente dicta cada curso en cada aula), los coordinadores con su ámbito y el horario semanal de cada aula. El horario rechaza los cruces de un docente o de un aula (Figura 34). En </w:t>
      </w:r>
      <w:r>
        <w:rPr>
          <w:b/>
        </w:rPr>
        <w:t>Colegio</w:t>
      </w:r>
      <w:r>
        <w:rPr/>
        <w:t xml:space="preserve"> se configuran la nota aprobatoria, la equivalencia literal y los umbrales de riesgo.</w:t>
      </w:r>
    </w:p>
    <w:p>
      <w:pPr>
        <w:pStyle w:val="Caption"/>
        <w:keepNext/>
      </w:pPr>
      <w:bookmarkStart w:id="227" w:name="_Figura34"/>
      <w:r>
        <w:rPr>
          <w:b/>
        </w:rPr>
        <w:t xml:space="preserve">Figura </w:t>
      </w:r>
      <w:r>
        <w:rPr>
          <w:b/>
        </w:rPr>
        <w:fldChar w:fldCharType="begin"/>
      </w:r>
      <w:r>
        <w:rPr>
          <w:b/>
        </w:rPr>
        <w:instrText xml:space="preserve"> SEQ Figura \* ARABIC </w:instrText>
      </w:r>
      <w:r>
        <w:rPr>
          <w:b/>
        </w:rPr>
        <w:fldChar w:fldCharType="separate"/>
      </w:r>
      <w:r>
        <w:rPr>
          <w:b/>
        </w:rPr>
        <w:t>34</w:t>
      </w:r>
      <w:r>
        <w:rPr>
          <w:b/>
        </w:rPr>
        <w:fldChar w:fldCharType="end"/>
      </w:r>
      <w:r>
        <w:br/>
      </w:r>
      <w:r>
        <w:rPr>
          <w:i/>
        </w:rPr>
        <w:t>Carga académica del aula</w:t>
      </w:r>
      <w:bookmarkEnd w:id="227"/>
    </w:p>
    <w:p>
      <w:pPr>
        <w:keepNext/>
        <w:spacing w:line="240" w:lineRule="auto"/>
        <w:ind w:firstLine="0"/>
        <w:jc w:val="center"/>
      </w:pPr>
      <w:r>
        <w:drawing>
          <wp:inline xmlns:a="http://schemas.openxmlformats.org/drawingml/2006/main" xmlns:pic="http://schemas.openxmlformats.org/drawingml/2006/picture">
            <wp:extent cx="5303520" cy="3646170"/>
            <wp:docPr id="35" name="Picture 35"/>
            <wp:cNvGraphicFramePr>
              <a:graphicFrameLocks noChangeAspect="1"/>
            </wp:cNvGraphicFramePr>
            <a:graphic>
              <a:graphicData uri="http://schemas.openxmlformats.org/drawingml/2006/picture">
                <pic:pic>
                  <pic:nvPicPr>
                    <pic:cNvPr id="0" name="pc-20-estructura-carga.jpg"/>
                    <pic:cNvPicPr/>
                  </pic:nvPicPr>
                  <pic:blipFill>
                    <a:blip r:embed="rId44"/>
                    <a:stretch>
                      <a:fillRect/>
                    </a:stretch>
                  </pic:blipFill>
                  <pic:spPr>
                    <a:xfrm>
                      <a:off x="0" y="0"/>
                      <a:ext cx="5303520" cy="364617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r>
        <w:rPr>
          <w:b/>
        </w:rPr>
        <w:t>Registrar estudiantes y matricularlos.</w:t>
      </w:r>
      <w:r>
        <w:rPr/>
        <w:t xml:space="preserve"> En </w:t>
      </w:r>
      <w:r>
        <w:rPr>
          <w:b/>
        </w:rPr>
        <w:t>Estudiantes</w:t>
      </w:r>
      <w:r>
        <w:rPr/>
        <w:t xml:space="preserve"> se registra a cada estudiante con su apoderado principal, o se importan muchos a la vez con </w:t>
      </w:r>
      <w:r>
        <w:rPr>
          <w:b/>
        </w:rPr>
        <w:t>Importar Excel</w:t>
      </w:r>
      <w:r>
        <w:rPr/>
        <w:t xml:space="preserve">: se descarga la plantilla, se completa, se sube y AYNI muestra las filas válidas y las que tienen error, con su motivo (Figura 35). Al confirmar, importa solo las válidas y, si se eligió, las matricula y crea su usuario. Las matrículas se gestionan en la pestaña </w:t>
      </w:r>
      <w:r>
        <w:rPr>
          <w:b/>
        </w:rPr>
        <w:t>Matrículas</w:t>
      </w:r>
      <w:r>
        <w:rPr/>
        <w:t>, donde también se retira o anula una matrícula indicando el motivo.</w:t>
      </w:r>
    </w:p>
    <w:p>
      <w:pPr>
        <w:pStyle w:val="Caption"/>
        <w:keepNext/>
      </w:pPr>
      <w:bookmarkStart w:id="228" w:name="_Figura35"/>
      <w:r>
        <w:rPr>
          <w:b/>
        </w:rPr>
        <w:t xml:space="preserve">Figura </w:t>
      </w:r>
      <w:r>
        <w:rPr>
          <w:b/>
        </w:rPr>
        <w:fldChar w:fldCharType="begin"/>
      </w:r>
      <w:r>
        <w:rPr>
          <w:b/>
        </w:rPr>
        <w:instrText xml:space="preserve"> SEQ Figura \* ARABIC </w:instrText>
      </w:r>
      <w:r>
        <w:rPr>
          <w:b/>
        </w:rPr>
        <w:fldChar w:fldCharType="separate"/>
      </w:r>
      <w:r>
        <w:rPr>
          <w:b/>
        </w:rPr>
        <w:t>35</w:t>
      </w:r>
      <w:r>
        <w:rPr>
          <w:b/>
        </w:rPr>
        <w:fldChar w:fldCharType="end"/>
      </w:r>
      <w:r>
        <w:br/>
      </w:r>
      <w:r>
        <w:rPr>
          <w:i/>
        </w:rPr>
        <w:t>Revisión de un archivo Excel antes de importar estudiantes</w:t>
      </w:r>
      <w:bookmarkEnd w:id="228"/>
    </w:p>
    <w:p>
      <w:pPr>
        <w:keepNext/>
        <w:spacing w:line="240" w:lineRule="auto"/>
        <w:ind w:firstLine="0"/>
        <w:jc w:val="center"/>
      </w:pPr>
      <w:r>
        <w:drawing>
          <wp:inline xmlns:a="http://schemas.openxmlformats.org/drawingml/2006/main" xmlns:pic="http://schemas.openxmlformats.org/drawingml/2006/picture">
            <wp:extent cx="5303520" cy="3646170"/>
            <wp:docPr id="36" name="Picture 36"/>
            <wp:cNvGraphicFramePr>
              <a:graphicFrameLocks noChangeAspect="1"/>
            </wp:cNvGraphicFramePr>
            <a:graphic>
              <a:graphicData uri="http://schemas.openxmlformats.org/drawingml/2006/picture">
                <pic:pic>
                  <pic:nvPicPr>
                    <pic:cNvPr id="0" name="pc-29-importacion-revisada.jpg"/>
                    <pic:cNvPicPr/>
                  </pic:nvPicPr>
                  <pic:blipFill>
                    <a:blip r:embed="rId45"/>
                    <a:stretch>
                      <a:fillRect/>
                    </a:stretch>
                  </pic:blipFill>
                  <pic:spPr>
                    <a:xfrm>
                      <a:off x="0" y="0"/>
                      <a:ext cx="5303520" cy="364617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r>
        <w:rPr>
          <w:b/>
        </w:rPr>
        <w:t>Usuarios, asistencia y cierre.</w:t>
      </w:r>
      <w:r>
        <w:rPr/>
        <w:t xml:space="preserve"> En </w:t>
      </w:r>
      <w:r>
        <w:rPr>
          <w:b/>
        </w:rPr>
        <w:t>Usuarios</w:t>
      </w:r>
      <w:r>
        <w:rPr/>
        <w:t xml:space="preserve"> se crean cuentas, se desbloquean y se genera una contraseña temporal. En </w:t>
      </w:r>
      <w:r>
        <w:rPr>
          <w:b/>
        </w:rPr>
        <w:t>Asistencia</w:t>
      </w:r>
      <w:r>
        <w:rPr/>
        <w:t xml:space="preserve"> se corrigen clases pasadas y se justifican faltas, siempre con un motivo. El bimestre se cierra solo al llegar su fecha de cierre, o antes con </w:t>
      </w:r>
      <w:r>
        <w:rPr>
          <w:b/>
        </w:rPr>
        <w:t>Cerrar bimestre</w:t>
      </w:r>
      <w:r>
        <w:rPr/>
        <w:t>.</w:t>
      </w:r>
    </w:p>
    <w:p>
      <w:r>
        <w:rPr>
          <w:b/>
        </w:rPr>
        <w:t>Riesgo, alertas y reportes.</w:t>
      </w:r>
      <w:r>
        <w:rPr/>
        <w:t xml:space="preserve"> El </w:t>
      </w:r>
      <w:r>
        <w:rPr>
          <w:b/>
        </w:rPr>
        <w:t>Panel de riesgo</w:t>
      </w:r>
      <w:r>
        <w:rPr/>
        <w:t xml:space="preserve"> muestra cuántos estudiantes hay en cada nivel, la distribución por aula y los factores más frecuentes (Figura 36); </w:t>
      </w:r>
      <w:r>
        <w:rPr>
          <w:b/>
        </w:rPr>
        <w:t>Alertas</w:t>
      </w:r>
      <w:r>
        <w:rPr/>
        <w:t xml:space="preserve"> reúne las alertas estudiantiles y las administrativas. En </w:t>
      </w:r>
      <w:r>
        <w:rPr>
          <w:b/>
        </w:rPr>
        <w:t>Reportes</w:t>
      </w:r>
      <w:r>
        <w:rPr/>
        <w:t xml:space="preserve"> se descargan la asistencia por aula y el consolidado de notas en Excel, y desde la ficha 360° de cada estudiante, su boleta en PDF.</w:t>
      </w:r>
    </w:p>
    <w:p>
      <w:pPr>
        <w:pStyle w:val="Caption"/>
        <w:keepNext/>
      </w:pPr>
      <w:bookmarkStart w:id="229" w:name="_Figura36"/>
      <w:r>
        <w:rPr>
          <w:b/>
        </w:rPr>
        <w:t xml:space="preserve">Figura </w:t>
      </w:r>
      <w:r>
        <w:rPr>
          <w:b/>
        </w:rPr>
        <w:fldChar w:fldCharType="begin"/>
      </w:r>
      <w:r>
        <w:rPr>
          <w:b/>
        </w:rPr>
        <w:instrText xml:space="preserve"> SEQ Figura \* ARABIC </w:instrText>
      </w:r>
      <w:r>
        <w:rPr>
          <w:b/>
        </w:rPr>
        <w:fldChar w:fldCharType="separate"/>
      </w:r>
      <w:r>
        <w:rPr>
          <w:b/>
        </w:rPr>
        <w:t>36</w:t>
      </w:r>
      <w:r>
        <w:rPr>
          <w:b/>
        </w:rPr>
        <w:fldChar w:fldCharType="end"/>
      </w:r>
      <w:r>
        <w:br/>
      </w:r>
      <w:r>
        <w:rPr>
          <w:i/>
        </w:rPr>
        <w:t>Panel de riesgo de la administración</w:t>
      </w:r>
      <w:bookmarkEnd w:id="229"/>
    </w:p>
    <w:p>
      <w:pPr>
        <w:keepNext/>
        <w:spacing w:line="240" w:lineRule="auto"/>
        <w:ind w:firstLine="0"/>
        <w:jc w:val="center"/>
      </w:pPr>
      <w:r>
        <w:drawing>
          <wp:inline xmlns:a="http://schemas.openxmlformats.org/drawingml/2006/main" xmlns:pic="http://schemas.openxmlformats.org/drawingml/2006/picture">
            <wp:extent cx="5303520" cy="3646170"/>
            <wp:docPr id="37" name="Picture 37"/>
            <wp:cNvGraphicFramePr>
              <a:graphicFrameLocks noChangeAspect="1"/>
            </wp:cNvGraphicFramePr>
            <a:graphic>
              <a:graphicData uri="http://schemas.openxmlformats.org/drawingml/2006/picture">
                <pic:pic>
                  <pic:nvPicPr>
                    <pic:cNvPr id="0" name="pc-48-admin-panel-riesgo.jpg"/>
                    <pic:cNvPicPr/>
                  </pic:nvPicPr>
                  <pic:blipFill>
                    <a:blip r:embed="rId46"/>
                    <a:stretch>
                      <a:fillRect/>
                    </a:stretch>
                  </pic:blipFill>
                  <pic:spPr>
                    <a:xfrm>
                      <a:off x="0" y="0"/>
                      <a:ext cx="5303520" cy="364617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pPr>
        <w:pStyle w:val="Heading3"/>
      </w:pPr>
      <w:bookmarkStart w:id="230" w:name="_Toc00069"/>
      <w:r>
        <w:rPr/>
        <w:t>7.4.2 Docente</w:t>
      </w:r>
      <w:bookmarkEnd w:id="230"/>
    </w:p>
    <w:p>
      <w:r>
        <w:rPr>
          <w:b/>
        </w:rPr>
        <w:t>Registrar la asistencia.</w:t>
      </w:r>
      <w:r>
        <w:rPr/>
        <w:t xml:space="preserve"> En </w:t>
      </w:r>
      <w:r>
        <w:rPr>
          <w:b/>
        </w:rPr>
        <w:t>Asistencia</w:t>
      </w:r>
      <w:r>
        <w:rPr/>
        <w:t xml:space="preserve"> se elige el curso y la fecha. Todos los estudiantes aparecen presentes; se marcan las faltas (F), tardanzas (T) o faltas justificadas (J) con su observación y se pulsa </w:t>
      </w:r>
      <w:r>
        <w:rPr>
          <w:b/>
        </w:rPr>
        <w:t>Guardar asistencia</w:t>
      </w:r>
      <w:r>
        <w:rPr/>
        <w:t xml:space="preserve"> (Figura 37). </w:t>
      </w:r>
      <w:r>
        <w:rPr>
          <w:b/>
        </w:rPr>
        <w:t>Guardar borrador</w:t>
      </w:r>
      <w:r>
        <w:rPr/>
        <w:t xml:space="preserve"> permite completarla después. La asistencia se puede corregir hasta las 11:59 p. m. del mismo día.</w:t>
      </w:r>
    </w:p>
    <w:p>
      <w:pPr>
        <w:pStyle w:val="Caption"/>
        <w:keepNext/>
      </w:pPr>
      <w:bookmarkStart w:id="231" w:name="_Figura37"/>
      <w:r>
        <w:rPr>
          <w:b/>
        </w:rPr>
        <w:t xml:space="preserve">Figura </w:t>
      </w:r>
      <w:r>
        <w:rPr>
          <w:b/>
        </w:rPr>
        <w:fldChar w:fldCharType="begin"/>
      </w:r>
      <w:r>
        <w:rPr>
          <w:b/>
        </w:rPr>
        <w:instrText xml:space="preserve"> SEQ Figura \* ARABIC </w:instrText>
      </w:r>
      <w:r>
        <w:rPr>
          <w:b/>
        </w:rPr>
        <w:fldChar w:fldCharType="separate"/>
      </w:r>
      <w:r>
        <w:rPr>
          <w:b/>
        </w:rPr>
        <w:t>37</w:t>
      </w:r>
      <w:r>
        <w:rPr>
          <w:b/>
        </w:rPr>
        <w:fldChar w:fldCharType="end"/>
      </w:r>
      <w:r>
        <w:br/>
      </w:r>
      <w:r>
        <w:rPr>
          <w:i/>
        </w:rPr>
        <w:t>Registro de asistencia de una clase</w:t>
      </w:r>
      <w:bookmarkEnd w:id="231"/>
    </w:p>
    <w:p>
      <w:pPr>
        <w:keepNext/>
        <w:spacing w:line="240" w:lineRule="auto"/>
        <w:ind w:firstLine="0"/>
        <w:jc w:val="center"/>
      </w:pPr>
      <w:r>
        <w:drawing>
          <wp:inline xmlns:a="http://schemas.openxmlformats.org/drawingml/2006/main" xmlns:pic="http://schemas.openxmlformats.org/drawingml/2006/picture">
            <wp:extent cx="5303520" cy="3646170"/>
            <wp:docPr id="38" name="Picture 38"/>
            <wp:cNvGraphicFramePr>
              <a:graphicFrameLocks noChangeAspect="1"/>
            </wp:cNvGraphicFramePr>
            <a:graphic>
              <a:graphicData uri="http://schemas.openxmlformats.org/drawingml/2006/picture">
                <pic:pic>
                  <pic:nvPicPr>
                    <pic:cNvPr id="0" name="pc-31-docente-asistencia.jpg"/>
                    <pic:cNvPicPr/>
                  </pic:nvPicPr>
                  <pic:blipFill>
                    <a:blip r:embed="rId47"/>
                    <a:stretch>
                      <a:fillRect/>
                    </a:stretch>
                  </pic:blipFill>
                  <pic:spPr>
                    <a:xfrm>
                      <a:off x="0" y="0"/>
                      <a:ext cx="5303520" cy="364617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r>
        <w:rPr>
          <w:b/>
        </w:rPr>
        <w:t>Crear evaluaciones.</w:t>
      </w:r>
      <w:r>
        <w:rPr/>
        <w:t xml:space="preserve"> En </w:t>
      </w:r>
      <w:r>
        <w:rPr>
          <w:b/>
        </w:rPr>
        <w:t>Evaluaciones</w:t>
      </w:r>
      <w:r>
        <w:rPr/>
        <w:t xml:space="preserve">, con </w:t>
      </w:r>
      <w:r>
        <w:rPr>
          <w:b/>
        </w:rPr>
        <w:t>Nueva evaluación</w:t>
      </w:r>
      <w:r>
        <w:rPr/>
        <w:t xml:space="preserve"> se indica el título, el tipo, las fechas, el peso, el </w:t>
      </w:r>
      <w:r>
        <w:rPr>
          <w:b/>
        </w:rPr>
        <w:t>puntaje máximo</w:t>
      </w:r>
      <w:r>
        <w:rPr/>
        <w:t xml:space="preserve"> (por ejemplo, 50 para un examen sobre 50) y si pide entrega de archivo. La evaluación puede quedar en </w:t>
      </w:r>
      <w:r>
        <w:rPr>
          <w:b/>
        </w:rPr>
        <w:t>borrador</w:t>
      </w:r>
      <w:r>
        <w:rPr/>
        <w:t xml:space="preserve">, visible solo para el docente, o </w:t>
      </w:r>
      <w:r>
        <w:rPr>
          <w:b/>
        </w:rPr>
        <w:t>publicada</w:t>
      </w:r>
      <w:r>
        <w:rPr/>
        <w:t xml:space="preserve"> (Figura 38).</w:t>
      </w:r>
    </w:p>
    <w:p>
      <w:pPr>
        <w:pStyle w:val="Caption"/>
        <w:keepNext/>
      </w:pPr>
      <w:bookmarkStart w:id="232" w:name="_Figura38"/>
      <w:r>
        <w:rPr>
          <w:b/>
        </w:rPr>
        <w:t xml:space="preserve">Figura </w:t>
      </w:r>
      <w:r>
        <w:rPr>
          <w:b/>
        </w:rPr>
        <w:fldChar w:fldCharType="begin"/>
      </w:r>
      <w:r>
        <w:rPr>
          <w:b/>
        </w:rPr>
        <w:instrText xml:space="preserve"> SEQ Figura \* ARABIC </w:instrText>
      </w:r>
      <w:r>
        <w:rPr>
          <w:b/>
        </w:rPr>
        <w:fldChar w:fldCharType="separate"/>
      </w:r>
      <w:r>
        <w:rPr>
          <w:b/>
        </w:rPr>
        <w:t>38</w:t>
      </w:r>
      <w:r>
        <w:rPr>
          <w:b/>
        </w:rPr>
        <w:fldChar w:fldCharType="end"/>
      </w:r>
      <w:r>
        <w:br/>
      </w:r>
      <w:r>
        <w:rPr>
          <w:i/>
        </w:rPr>
        <w:t>Evaluaciones del curso, con su puntaje y su estado</w:t>
      </w:r>
      <w:bookmarkEnd w:id="232"/>
    </w:p>
    <w:p>
      <w:pPr>
        <w:keepNext/>
        <w:spacing w:line="240" w:lineRule="auto"/>
        <w:ind w:firstLine="0"/>
        <w:jc w:val="center"/>
      </w:pPr>
      <w:r>
        <w:drawing>
          <wp:inline xmlns:a="http://schemas.openxmlformats.org/drawingml/2006/main" xmlns:pic="http://schemas.openxmlformats.org/drawingml/2006/picture">
            <wp:extent cx="5303520" cy="3646170"/>
            <wp:docPr id="39" name="Picture 39"/>
            <wp:cNvGraphicFramePr>
              <a:graphicFrameLocks noChangeAspect="1"/>
            </wp:cNvGraphicFramePr>
            <a:graphic>
              <a:graphicData uri="http://schemas.openxmlformats.org/drawingml/2006/picture">
                <pic:pic>
                  <pic:nvPicPr>
                    <pic:cNvPr id="0" name="pc-35-docente-evaluaciones.jpg"/>
                    <pic:cNvPicPr/>
                  </pic:nvPicPr>
                  <pic:blipFill>
                    <a:blip r:embed="rId48"/>
                    <a:stretch>
                      <a:fillRect/>
                    </a:stretch>
                  </pic:blipFill>
                  <pic:spPr>
                    <a:xfrm>
                      <a:off x="0" y="0"/>
                      <a:ext cx="5303520" cy="364617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r>
        <w:rPr>
          <w:b/>
        </w:rPr>
        <w:t>Registrar notas.</w:t>
      </w:r>
      <w:r>
        <w:rPr/>
        <w:t xml:space="preserve"> En </w:t>
      </w:r>
      <w:r>
        <w:rPr>
          <w:b/>
        </w:rPr>
        <w:t>Notas</w:t>
      </w:r>
      <w:r>
        <w:rPr/>
        <w:t xml:space="preserve">, o con </w:t>
      </w:r>
      <w:r>
        <w:rPr>
          <w:b/>
        </w:rPr>
        <w:t>Calificar</w:t>
      </w:r>
      <w:r>
        <w:rPr/>
        <w:t xml:space="preserve"> desde la evaluación, se escribe la nota de cada estudiante de 0 al puntaje máximo, con punto o coma decimal, se ajusta su estado de entrega y se pulsa </w:t>
      </w:r>
      <w:r>
        <w:rPr>
          <w:b/>
        </w:rPr>
        <w:t>Guardar</w:t>
      </w:r>
      <w:r>
        <w:rPr/>
        <w:t xml:space="preserve"> (Figura 39). AYNI avisa si se intenta salir con cambios sin guardar y permite exportar las notas a Excel.</w:t>
      </w:r>
    </w:p>
    <w:p>
      <w:pPr>
        <w:pStyle w:val="Caption"/>
        <w:keepNext/>
      </w:pPr>
      <w:bookmarkStart w:id="233" w:name="_Figura39"/>
      <w:r>
        <w:rPr>
          <w:b/>
        </w:rPr>
        <w:t xml:space="preserve">Figura </w:t>
      </w:r>
      <w:r>
        <w:rPr>
          <w:b/>
        </w:rPr>
        <w:fldChar w:fldCharType="begin"/>
      </w:r>
      <w:r>
        <w:rPr>
          <w:b/>
        </w:rPr>
        <w:instrText xml:space="preserve"> SEQ Figura \* ARABIC </w:instrText>
      </w:r>
      <w:r>
        <w:rPr>
          <w:b/>
        </w:rPr>
        <w:fldChar w:fldCharType="separate"/>
      </w:r>
      <w:r>
        <w:rPr>
          <w:b/>
        </w:rPr>
        <w:t>39</w:t>
      </w:r>
      <w:r>
        <w:rPr>
          <w:b/>
        </w:rPr>
        <w:fldChar w:fldCharType="end"/>
      </w:r>
      <w:r>
        <w:br/>
      </w:r>
      <w:r>
        <w:rPr>
          <w:i/>
        </w:rPr>
        <w:t>Registro de notas de una evaluación</w:t>
      </w:r>
      <w:bookmarkEnd w:id="233"/>
    </w:p>
    <w:p>
      <w:pPr>
        <w:keepNext/>
        <w:spacing w:line="240" w:lineRule="auto"/>
        <w:ind w:firstLine="0"/>
        <w:jc w:val="center"/>
      </w:pPr>
      <w:r>
        <w:drawing>
          <wp:inline xmlns:a="http://schemas.openxmlformats.org/drawingml/2006/main" xmlns:pic="http://schemas.openxmlformats.org/drawingml/2006/picture">
            <wp:extent cx="5303520" cy="3646170"/>
            <wp:docPr id="40" name="Picture 40"/>
            <wp:cNvGraphicFramePr>
              <a:graphicFrameLocks noChangeAspect="1"/>
            </wp:cNvGraphicFramePr>
            <a:graphic>
              <a:graphicData uri="http://schemas.openxmlformats.org/drawingml/2006/picture">
                <pic:pic>
                  <pic:nvPicPr>
                    <pic:cNvPr id="0" name="pc-36-docente-notas.jpg"/>
                    <pic:cNvPicPr/>
                  </pic:nvPicPr>
                  <pic:blipFill>
                    <a:blip r:embed="rId49"/>
                    <a:stretch>
                      <a:fillRect/>
                    </a:stretch>
                  </pic:blipFill>
                  <pic:spPr>
                    <a:xfrm>
                      <a:off x="0" y="0"/>
                      <a:ext cx="5303520" cy="364617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r>
        <w:rPr>
          <w:b/>
        </w:rPr>
        <w:t>Publicar los promedios.</w:t>
      </w:r>
      <w:r>
        <w:rPr/>
        <w:t xml:space="preserve"> En </w:t>
      </w:r>
      <w:r>
        <w:rPr>
          <w:b/>
        </w:rPr>
        <w:t>Calificaciones</w:t>
      </w:r>
      <w:r>
        <w:rPr/>
        <w:t xml:space="preserve"> se ven las notas llevadas a la escala de 20 y el promedio ponderado del bimestre. Con </w:t>
      </w:r>
      <w:r>
        <w:rPr>
          <w:b/>
        </w:rPr>
        <w:t>Publicar promedios</w:t>
      </w:r>
      <w:r>
        <w:rPr/>
        <w:t xml:space="preserve"> AYNI advierte qué evaluaciones sin nota contarán como 0 y, al confirmar, los estudiantes reciben el aviso y ven su promedio (Figura 40).</w:t>
      </w:r>
    </w:p>
    <w:p>
      <w:pPr>
        <w:pStyle w:val="Caption"/>
        <w:keepNext/>
      </w:pPr>
      <w:bookmarkStart w:id="234" w:name="_Figura40"/>
      <w:r>
        <w:rPr>
          <w:b/>
        </w:rPr>
        <w:t xml:space="preserve">Figura </w:t>
      </w:r>
      <w:r>
        <w:rPr>
          <w:b/>
        </w:rPr>
        <w:fldChar w:fldCharType="begin"/>
      </w:r>
      <w:r>
        <w:rPr>
          <w:b/>
        </w:rPr>
        <w:instrText xml:space="preserve"> SEQ Figura \* ARABIC </w:instrText>
      </w:r>
      <w:r>
        <w:rPr>
          <w:b/>
        </w:rPr>
        <w:fldChar w:fldCharType="separate"/>
      </w:r>
      <w:r>
        <w:rPr>
          <w:b/>
        </w:rPr>
        <w:t>40</w:t>
      </w:r>
      <w:r>
        <w:rPr>
          <w:b/>
        </w:rPr>
        <w:fldChar w:fldCharType="end"/>
      </w:r>
      <w:r>
        <w:br/>
      </w:r>
      <w:r>
        <w:rPr>
          <w:i/>
        </w:rPr>
        <w:t>Calificaciones bimestrales del curso</w:t>
      </w:r>
      <w:bookmarkEnd w:id="234"/>
    </w:p>
    <w:p>
      <w:pPr>
        <w:keepNext/>
        <w:spacing w:line="240" w:lineRule="auto"/>
        <w:ind w:firstLine="0"/>
        <w:jc w:val="center"/>
      </w:pPr>
      <w:r>
        <w:drawing>
          <wp:inline xmlns:a="http://schemas.openxmlformats.org/drawingml/2006/main" xmlns:pic="http://schemas.openxmlformats.org/drawingml/2006/picture">
            <wp:extent cx="5303520" cy="3646170"/>
            <wp:docPr id="41" name="Picture 41"/>
            <wp:cNvGraphicFramePr>
              <a:graphicFrameLocks noChangeAspect="1"/>
            </wp:cNvGraphicFramePr>
            <a:graphic>
              <a:graphicData uri="http://schemas.openxmlformats.org/drawingml/2006/picture">
                <pic:pic>
                  <pic:nvPicPr>
                    <pic:cNvPr id="0" name="pc-37-docente-calificaciones.jpg"/>
                    <pic:cNvPicPr/>
                  </pic:nvPicPr>
                  <pic:blipFill>
                    <a:blip r:embed="rId50"/>
                    <a:stretch>
                      <a:fillRect/>
                    </a:stretch>
                  </pic:blipFill>
                  <pic:spPr>
                    <a:xfrm>
                      <a:off x="0" y="0"/>
                      <a:ext cx="5303520" cy="364617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r>
        <w:rPr>
          <w:b/>
        </w:rPr>
        <w:t>Conocer a los estudiantes.</w:t>
      </w:r>
      <w:r>
        <w:rPr/>
        <w:t xml:space="preserve"> </w:t>
      </w:r>
      <w:r>
        <w:rPr>
          <w:b/>
        </w:rPr>
        <w:t>Mis estudiantes</w:t>
      </w:r>
      <w:r>
        <w:rPr/>
        <w:t xml:space="preserve"> lista, por curso o, si el docente es tutor, de toda su aula, el promedio, la asistencia y el nivel de riesgo de cada estudiante con su motivo (Figura 41). </w:t>
      </w:r>
      <w:r>
        <w:rPr>
          <w:b/>
        </w:rPr>
        <w:t>Ver ficha</w:t>
      </w:r>
      <w:r>
        <w:rPr/>
        <w:t xml:space="preserve"> abre la ficha 360°, que reúne sus notas, asistencia, entregas, incidencias, alertas y apoderados. En </w:t>
      </w:r>
      <w:r>
        <w:rPr>
          <w:b/>
        </w:rPr>
        <w:t>Incidencias</w:t>
      </w:r>
      <w:r>
        <w:rPr/>
        <w:t xml:space="preserve"> se registra un hecho con su tipo y gravedad; una incidencia grave avisa a la administración.</w:t>
      </w:r>
    </w:p>
    <w:p>
      <w:pPr>
        <w:pStyle w:val="Caption"/>
        <w:keepNext/>
      </w:pPr>
      <w:bookmarkStart w:id="235" w:name="_Figura41"/>
      <w:r>
        <w:rPr>
          <w:b/>
        </w:rPr>
        <w:t xml:space="preserve">Figura </w:t>
      </w:r>
      <w:r>
        <w:rPr>
          <w:b/>
        </w:rPr>
        <w:fldChar w:fldCharType="begin"/>
      </w:r>
      <w:r>
        <w:rPr>
          <w:b/>
        </w:rPr>
        <w:instrText xml:space="preserve"> SEQ Figura \* ARABIC </w:instrText>
      </w:r>
      <w:r>
        <w:rPr>
          <w:b/>
        </w:rPr>
        <w:fldChar w:fldCharType="separate"/>
      </w:r>
      <w:r>
        <w:rPr>
          <w:b/>
        </w:rPr>
        <w:t>41</w:t>
      </w:r>
      <w:r>
        <w:rPr>
          <w:b/>
        </w:rPr>
        <w:fldChar w:fldCharType="end"/>
      </w:r>
      <w:r>
        <w:br/>
      </w:r>
      <w:r>
        <w:rPr>
          <w:i/>
        </w:rPr>
        <w:t>Mis estudiantes, con el nivel de riesgo y su motivo</w:t>
      </w:r>
      <w:bookmarkEnd w:id="235"/>
    </w:p>
    <w:p>
      <w:pPr>
        <w:keepNext/>
        <w:spacing w:line="240" w:lineRule="auto"/>
        <w:ind w:firstLine="0"/>
        <w:jc w:val="center"/>
      </w:pPr>
      <w:r>
        <w:drawing>
          <wp:inline xmlns:a="http://schemas.openxmlformats.org/drawingml/2006/main" xmlns:pic="http://schemas.openxmlformats.org/drawingml/2006/picture">
            <wp:extent cx="5303520" cy="3646170"/>
            <wp:docPr id="42" name="Picture 42"/>
            <wp:cNvGraphicFramePr>
              <a:graphicFrameLocks noChangeAspect="1"/>
            </wp:cNvGraphicFramePr>
            <a:graphic>
              <a:graphicData uri="http://schemas.openxmlformats.org/drawingml/2006/picture">
                <pic:pic>
                  <pic:nvPicPr>
                    <pic:cNvPr id="0" name="pc-57-docente-mis-estudiantes.jpg"/>
                    <pic:cNvPicPr/>
                  </pic:nvPicPr>
                  <pic:blipFill>
                    <a:blip r:embed="rId51"/>
                    <a:stretch>
                      <a:fillRect/>
                    </a:stretch>
                  </pic:blipFill>
                  <pic:spPr>
                    <a:xfrm>
                      <a:off x="0" y="0"/>
                      <a:ext cx="5303520" cy="364617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pPr>
        <w:pStyle w:val="Heading3"/>
      </w:pPr>
      <w:bookmarkStart w:id="236" w:name="_Toc00070"/>
      <w:r>
        <w:rPr/>
        <w:t>7.4.3 Tutor y coordinador académico</w:t>
      </w:r>
      <w:bookmarkEnd w:id="236"/>
    </w:p>
    <w:p>
      <w:r>
        <w:rPr>
          <w:b/>
        </w:rPr>
        <w:t>Atender una alerta.</w:t>
      </w:r>
      <w:r>
        <w:rPr/>
        <w:t xml:space="preserve"> En </w:t>
      </w:r>
      <w:r>
        <w:rPr>
          <w:b/>
        </w:rPr>
        <w:t>Alertas</w:t>
      </w:r>
      <w:r>
        <w:rPr/>
        <w:t xml:space="preserve"> el tutor ve las alertas de sus estudiantes (Figura 42). Al abrir una, AYNI muestra el nivel, las reglas que se activaron con sus valores y las acciones recomendadas (Figura 43). El tutor la pasa a </w:t>
      </w:r>
      <w:r>
        <w:rPr>
          <w:b/>
        </w:rPr>
        <w:t>En seguimiento</w:t>
      </w:r>
      <w:r>
        <w:rPr/>
        <w:t xml:space="preserve">, registra sus intervenciones (por ejemplo, una conversación con el apoderado) y la cierra con una justificación. El coordinador ve además el </w:t>
      </w:r>
      <w:r>
        <w:rPr>
          <w:b/>
        </w:rPr>
        <w:t>Panel de coordinación</w:t>
      </w:r>
      <w:r>
        <w:rPr/>
        <w:t xml:space="preserve"> de su ámbito y puede reasignar una alerta a otro docente del estudiante.</w:t>
      </w:r>
    </w:p>
    <w:p>
      <w:pPr>
        <w:pStyle w:val="Caption"/>
        <w:keepNext/>
      </w:pPr>
      <w:bookmarkStart w:id="237" w:name="_Figura42"/>
      <w:r>
        <w:rPr>
          <w:b/>
        </w:rPr>
        <w:t xml:space="preserve">Figura </w:t>
      </w:r>
      <w:r>
        <w:rPr>
          <w:b/>
        </w:rPr>
        <w:fldChar w:fldCharType="begin"/>
      </w:r>
      <w:r>
        <w:rPr>
          <w:b/>
        </w:rPr>
        <w:instrText xml:space="preserve"> SEQ Figura \* ARABIC </w:instrText>
      </w:r>
      <w:r>
        <w:rPr>
          <w:b/>
        </w:rPr>
        <w:fldChar w:fldCharType="separate"/>
      </w:r>
      <w:r>
        <w:rPr>
          <w:b/>
        </w:rPr>
        <w:t>42</w:t>
      </w:r>
      <w:r>
        <w:rPr>
          <w:b/>
        </w:rPr>
        <w:fldChar w:fldCharType="end"/>
      </w:r>
      <w:r>
        <w:br/>
      </w:r>
      <w:r>
        <w:rPr>
          <w:i/>
        </w:rPr>
        <w:t>Alertas asignadas al docente</w:t>
      </w:r>
      <w:bookmarkEnd w:id="237"/>
    </w:p>
    <w:p>
      <w:pPr>
        <w:keepNext/>
        <w:spacing w:line="240" w:lineRule="auto"/>
        <w:ind w:firstLine="0"/>
        <w:jc w:val="center"/>
      </w:pPr>
      <w:r>
        <w:drawing>
          <wp:inline xmlns:a="http://schemas.openxmlformats.org/drawingml/2006/main" xmlns:pic="http://schemas.openxmlformats.org/drawingml/2006/picture">
            <wp:extent cx="5303520" cy="3646170"/>
            <wp:docPr id="43" name="Picture 43"/>
            <wp:cNvGraphicFramePr>
              <a:graphicFrameLocks noChangeAspect="1"/>
            </wp:cNvGraphicFramePr>
            <a:graphic>
              <a:graphicData uri="http://schemas.openxmlformats.org/drawingml/2006/picture">
                <pic:pic>
                  <pic:nvPicPr>
                    <pic:cNvPr id="0" name="pc-52-docente-alertas.jpg"/>
                    <pic:cNvPicPr/>
                  </pic:nvPicPr>
                  <pic:blipFill>
                    <a:blip r:embed="rId52"/>
                    <a:stretch>
                      <a:fillRect/>
                    </a:stretch>
                  </pic:blipFill>
                  <pic:spPr>
                    <a:xfrm>
                      <a:off x="0" y="0"/>
                      <a:ext cx="5303520" cy="364617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pPr>
        <w:pStyle w:val="Caption"/>
        <w:keepNext/>
      </w:pPr>
      <w:bookmarkStart w:id="238" w:name="_Figura43"/>
      <w:r>
        <w:rPr>
          <w:b/>
        </w:rPr>
        <w:t xml:space="preserve">Figura </w:t>
      </w:r>
      <w:r>
        <w:rPr>
          <w:b/>
        </w:rPr>
        <w:fldChar w:fldCharType="begin"/>
      </w:r>
      <w:r>
        <w:rPr>
          <w:b/>
        </w:rPr>
        <w:instrText xml:space="preserve"> SEQ Figura \* ARABIC </w:instrText>
      </w:r>
      <w:r>
        <w:rPr>
          <w:b/>
        </w:rPr>
        <w:fldChar w:fldCharType="separate"/>
      </w:r>
      <w:r>
        <w:rPr>
          <w:b/>
        </w:rPr>
        <w:t>43</w:t>
      </w:r>
      <w:r>
        <w:rPr>
          <w:b/>
        </w:rPr>
        <w:fldChar w:fldCharType="end"/>
      </w:r>
      <w:r>
        <w:br/>
      </w:r>
      <w:r>
        <w:rPr>
          <w:i/>
        </w:rPr>
        <w:t>Detalle de una alerta con sus motivos y recomendaciones</w:t>
      </w:r>
      <w:bookmarkEnd w:id="238"/>
    </w:p>
    <w:p>
      <w:pPr>
        <w:keepNext/>
        <w:spacing w:line="240" w:lineRule="auto"/>
        <w:ind w:firstLine="0"/>
        <w:jc w:val="center"/>
      </w:pPr>
      <w:r>
        <w:drawing>
          <wp:inline xmlns:a="http://schemas.openxmlformats.org/drawingml/2006/main" xmlns:pic="http://schemas.openxmlformats.org/drawingml/2006/picture">
            <wp:extent cx="5303520" cy="3646170"/>
            <wp:docPr id="44" name="Picture 44"/>
            <wp:cNvGraphicFramePr>
              <a:graphicFrameLocks noChangeAspect="1"/>
            </wp:cNvGraphicFramePr>
            <a:graphic>
              <a:graphicData uri="http://schemas.openxmlformats.org/drawingml/2006/picture">
                <pic:pic>
                  <pic:nvPicPr>
                    <pic:cNvPr id="0" name="pc-51-admin-detalle-alerta.jpg"/>
                    <pic:cNvPicPr/>
                  </pic:nvPicPr>
                  <pic:blipFill>
                    <a:blip r:embed="rId53"/>
                    <a:stretch>
                      <a:fillRect/>
                    </a:stretch>
                  </pic:blipFill>
                  <pic:spPr>
                    <a:xfrm>
                      <a:off x="0" y="0"/>
                      <a:ext cx="5303520" cy="364617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pPr>
        <w:pStyle w:val="Heading3"/>
      </w:pPr>
      <w:bookmarkStart w:id="239" w:name="_Toc00071"/>
      <w:r>
        <w:rPr/>
        <w:t>7.4.4 Estudiante</w:t>
      </w:r>
      <w:bookmarkEnd w:id="239"/>
    </w:p>
    <w:p>
      <w:pPr>
        <w:pStyle w:val="ListBullet"/>
      </w:pPr>
      <w:r>
        <w:rPr>
          <w:b/>
        </w:rPr>
        <w:t>Mis notas:</w:t>
      </w:r>
      <w:r>
        <w:rPr/>
        <w:t xml:space="preserve"> los promedios publicados de cada curso con su equivalencia literal y, al abrir un curso, el detalle de cada evaluación (Figura 44). Desde aquí se descarga la boleta en PDF.</w:t>
      </w:r>
    </w:p>
    <w:p>
      <w:pPr>
        <w:pStyle w:val="ListBullet"/>
      </w:pPr>
      <w:r>
        <w:rPr>
          <w:b/>
        </w:rPr>
        <w:t>Mi asistencia:</w:t>
      </w:r>
      <w:r>
        <w:rPr/>
        <w:t xml:space="preserve"> el porcentaje de cada curso, con sus faltas y tardanzas, y un calendario de las clases.</w:t>
      </w:r>
    </w:p>
    <w:p>
      <w:pPr>
        <w:pStyle w:val="ListBullet"/>
      </w:pPr>
      <w:r>
        <w:rPr>
          <w:b/>
        </w:rPr>
        <w:t>Actividades:</w:t>
      </w:r>
      <w:r>
        <w:rPr/>
        <w:t xml:space="preserve"> lo que debe entregar y lo ya entregado; al abrir una actividad se leen las indicaciones, se descarga el material y se sube el trabajo en PDF con </w:t>
      </w:r>
      <w:r>
        <w:rPr>
          <w:b/>
        </w:rPr>
        <w:t>Entregar actividad</w:t>
      </w:r>
      <w:r>
        <w:rPr/>
        <w:t xml:space="preserve"> (Figura 45).</w:t>
      </w:r>
    </w:p>
    <w:p>
      <w:pPr>
        <w:pStyle w:val="ListBullet"/>
      </w:pPr>
      <w:r>
        <w:rPr>
          <w:b/>
        </w:rPr>
        <w:t>Mi horario:</w:t>
      </w:r>
      <w:r>
        <w:rPr/>
        <w:t xml:space="preserve"> las clases de la semana.</w:t>
      </w:r>
    </w:p>
    <w:p>
      <w:pPr>
        <w:pStyle w:val="Caption"/>
        <w:keepNext/>
      </w:pPr>
      <w:bookmarkStart w:id="240" w:name="_Figura44"/>
      <w:r>
        <w:rPr>
          <w:b/>
        </w:rPr>
        <w:t xml:space="preserve">Figura </w:t>
      </w:r>
      <w:r>
        <w:rPr>
          <w:b/>
        </w:rPr>
        <w:fldChar w:fldCharType="begin"/>
      </w:r>
      <w:r>
        <w:rPr>
          <w:b/>
        </w:rPr>
        <w:instrText xml:space="preserve"> SEQ Figura \* ARABIC </w:instrText>
      </w:r>
      <w:r>
        <w:rPr>
          <w:b/>
        </w:rPr>
        <w:fldChar w:fldCharType="separate"/>
      </w:r>
      <w:r>
        <w:rPr>
          <w:b/>
        </w:rPr>
        <w:t>44</w:t>
      </w:r>
      <w:r>
        <w:rPr>
          <w:b/>
        </w:rPr>
        <w:fldChar w:fldCharType="end"/>
      </w:r>
      <w:r>
        <w:br/>
      </w:r>
      <w:r>
        <w:rPr>
          <w:i/>
        </w:rPr>
        <w:t>Mis notas del estudiante</w:t>
      </w:r>
      <w:bookmarkEnd w:id="240"/>
    </w:p>
    <w:p>
      <w:pPr>
        <w:keepNext/>
        <w:spacing w:line="240" w:lineRule="auto"/>
        <w:ind w:firstLine="0"/>
        <w:jc w:val="center"/>
      </w:pPr>
      <w:r>
        <w:drawing>
          <wp:inline xmlns:a="http://schemas.openxmlformats.org/drawingml/2006/main" xmlns:pic="http://schemas.openxmlformats.org/drawingml/2006/picture">
            <wp:extent cx="5303520" cy="3600593"/>
            <wp:docPr id="45" name="Picture 45"/>
            <wp:cNvGraphicFramePr>
              <a:graphicFrameLocks noChangeAspect="1"/>
            </wp:cNvGraphicFramePr>
            <a:graphic>
              <a:graphicData uri="http://schemas.openxmlformats.org/drawingml/2006/picture">
                <pic:pic>
                  <pic:nvPicPr>
                    <pic:cNvPr id="0" name="pc-40-estudiante-notas.jpg"/>
                    <pic:cNvPicPr/>
                  </pic:nvPicPr>
                  <pic:blipFill>
                    <a:blip r:embed="rId54"/>
                    <a:stretch>
                      <a:fillRect/>
                    </a:stretch>
                  </pic:blipFill>
                  <pic:spPr>
                    <a:xfrm>
                      <a:off x="0" y="0"/>
                      <a:ext cx="5303520" cy="3600593"/>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pPr>
        <w:pStyle w:val="Caption"/>
        <w:keepNext/>
      </w:pPr>
      <w:bookmarkStart w:id="241" w:name="_Figura45"/>
      <w:r>
        <w:rPr>
          <w:b/>
        </w:rPr>
        <w:t xml:space="preserve">Figura </w:t>
      </w:r>
      <w:r>
        <w:rPr>
          <w:b/>
        </w:rPr>
        <w:fldChar w:fldCharType="begin"/>
      </w:r>
      <w:r>
        <w:rPr>
          <w:b/>
        </w:rPr>
        <w:instrText xml:space="preserve"> SEQ Figura \* ARABIC </w:instrText>
      </w:r>
      <w:r>
        <w:rPr>
          <w:b/>
        </w:rPr>
        <w:fldChar w:fldCharType="separate"/>
      </w:r>
      <w:r>
        <w:rPr>
          <w:b/>
        </w:rPr>
        <w:t>45</w:t>
      </w:r>
      <w:r>
        <w:rPr>
          <w:b/>
        </w:rPr>
        <w:fldChar w:fldCharType="end"/>
      </w:r>
      <w:r>
        <w:br/>
      </w:r>
      <w:r>
        <w:rPr>
          <w:i/>
        </w:rPr>
        <w:t>Detalle de una actividad y entrega del trabajo</w:t>
      </w:r>
      <w:bookmarkEnd w:id="241"/>
    </w:p>
    <w:p>
      <w:pPr>
        <w:keepNext/>
        <w:spacing w:line="240" w:lineRule="auto"/>
        <w:ind w:firstLine="0"/>
        <w:jc w:val="center"/>
      </w:pPr>
      <w:r>
        <w:drawing>
          <wp:inline xmlns:a="http://schemas.openxmlformats.org/drawingml/2006/main" xmlns:pic="http://schemas.openxmlformats.org/drawingml/2006/picture">
            <wp:extent cx="5303520" cy="3646170"/>
            <wp:docPr id="46" name="Picture 46"/>
            <wp:cNvGraphicFramePr>
              <a:graphicFrameLocks noChangeAspect="1"/>
            </wp:cNvGraphicFramePr>
            <a:graphic>
              <a:graphicData uri="http://schemas.openxmlformats.org/drawingml/2006/picture">
                <pic:pic>
                  <pic:nvPicPr>
                    <pic:cNvPr id="0" name="pc-39-estudiante-actividad.jpg"/>
                    <pic:cNvPicPr/>
                  </pic:nvPicPr>
                  <pic:blipFill>
                    <a:blip r:embed="rId55"/>
                    <a:stretch>
                      <a:fillRect/>
                    </a:stretch>
                  </pic:blipFill>
                  <pic:spPr>
                    <a:xfrm>
                      <a:off x="0" y="0"/>
                      <a:ext cx="5303520" cy="364617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pPr>
        <w:pStyle w:val="Heading2"/>
      </w:pPr>
      <w:bookmarkStart w:id="242" w:name="_Toc00072"/>
      <w:r>
        <w:rPr/>
        <w:t>7.5 Cierre de sesión</w:t>
      </w:r>
      <w:bookmarkEnd w:id="242"/>
    </w:p>
    <w:p>
      <w:r>
        <w:rPr/>
        <w:t xml:space="preserve">Para salir, se abre el menú de la cuenta (el nombre, arriba a la derecha) y se elige </w:t>
      </w:r>
      <w:r>
        <w:rPr>
          <w:b/>
        </w:rPr>
        <w:t>Cerrar sesión</w:t>
      </w:r>
      <w:r>
        <w:rPr/>
        <w:t>; conviene hacerlo siempre en computadoras compartidas. Si pasa una hora sin usar el sistema, la sesión se cierra sola y aparece el aviso «Tu sesión se cerró por inactividad. Vuelve a ingresar.». La sesión también se cierra en los demás equipos cuando se cambia la contraseña.</w:t>
      </w:r>
    </w:p>
    <w:p>
      <w:pPr>
        <w:pStyle w:val="Heading2"/>
      </w:pPr>
      <w:bookmarkStart w:id="243" w:name="_Toc00073"/>
      <w:r>
        <w:rPr/>
        <w:t>7.6 Solución de problemas frecuentes</w:t>
      </w:r>
      <w:bookmarkEnd w:id="243"/>
    </w:p>
    <w:p>
      <w:r>
        <w:rPr/>
        <w:t>La Tabla 26 reúne los problemas más comunes y cómo resolverlos.</w:t>
      </w:r>
    </w:p>
    <w:p>
      <w:pPr>
        <w:pStyle w:val="Caption"/>
        <w:keepNext/>
      </w:pPr>
      <w:bookmarkStart w:id="244" w:name="_Tabla26"/>
      <w:r>
        <w:rPr>
          <w:b/>
        </w:rPr>
        <w:t xml:space="preserve">Tabla </w:t>
      </w:r>
      <w:r>
        <w:rPr>
          <w:b/>
        </w:rPr>
        <w:fldChar w:fldCharType="begin"/>
      </w:r>
      <w:r>
        <w:rPr>
          <w:b/>
        </w:rPr>
        <w:instrText xml:space="preserve"> SEQ Tabla \* ARABIC </w:instrText>
      </w:r>
      <w:r>
        <w:rPr>
          <w:b/>
        </w:rPr>
        <w:fldChar w:fldCharType="separate"/>
      </w:r>
      <w:r>
        <w:rPr>
          <w:b/>
        </w:rPr>
        <w:t>26</w:t>
      </w:r>
      <w:r>
        <w:rPr>
          <w:b/>
        </w:rPr>
        <w:fldChar w:fldCharType="end"/>
      </w:r>
      <w:r>
        <w:br/>
      </w:r>
      <w:r>
        <w:rPr>
          <w:i/>
        </w:rPr>
        <w:t>Problemas frecuentes y su solución</w:t>
      </w:r>
      <w:bookmarkEnd w:id="244"/>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3325"/>
        <w:gridCol w:w="5701"/>
      </w:tblGrid>
      <w:tr>
        <w:trPr>
          <w:tblHeader w:val="true"/>
          <w:cantSplit/>
        </w:trPr>
        <w:tc>
          <w:tcPr>
            <w:tcW w:type="dxa" w:w="3325"/>
            <w:tcBorders>
              <w:top w:val="single" w:sz="8" w:color="000000"/>
              <w:left w:val="nil"/>
              <w:bottom w:val="single" w:sz="8" w:color="000000"/>
              <w:right w:val="nil"/>
            </w:tcBorders>
          </w:tcPr>
          <w:p>
            <w:pPr>
              <w:spacing w:line="240" w:lineRule="auto" w:after="0"/>
              <w:ind w:firstLine="0"/>
            </w:pPr>
            <w:r>
              <w:rPr>
                <w:b/>
                <w:sz w:val="19"/>
              </w:rPr>
              <w:t>Problema</w:t>
            </w:r>
          </w:p>
        </w:tc>
        <w:tc>
          <w:tcPr>
            <w:tcW w:type="dxa" w:w="5701"/>
            <w:tcBorders>
              <w:top w:val="single" w:sz="8" w:color="000000"/>
              <w:left w:val="nil"/>
              <w:bottom w:val="single" w:sz="8" w:color="000000"/>
              <w:right w:val="nil"/>
            </w:tcBorders>
          </w:tcPr>
          <w:p>
            <w:pPr>
              <w:spacing w:line="240" w:lineRule="auto" w:after="0"/>
              <w:ind w:firstLine="0"/>
            </w:pPr>
            <w:r>
              <w:rPr>
                <w:b/>
                <w:sz w:val="19"/>
              </w:rPr>
              <w:t>Solución</w:t>
            </w:r>
          </w:p>
        </w:tc>
      </w:tr>
      <w:tr>
        <w:trPr>
          <w:cantSplit/>
        </w:trPr>
        <w:tc>
          <w:tcPr>
            <w:tcW w:type="dxa" w:w="3325"/>
            <w:tcBorders>
              <w:top w:val="nil"/>
              <w:left w:val="nil"/>
              <w:bottom w:val="nil"/>
              <w:right w:val="nil"/>
            </w:tcBorders>
          </w:tcPr>
          <w:p>
            <w:pPr>
              <w:spacing w:line="240" w:lineRule="auto" w:after="0"/>
              <w:ind w:firstLine="0"/>
            </w:pPr>
            <w:r>
              <w:rPr>
                <w:sz w:val="19"/>
              </w:rPr>
              <w:t>«Usuario o contraseña incorrectos.»</w:t>
            </w:r>
          </w:p>
        </w:tc>
        <w:tc>
          <w:tcPr>
            <w:tcW w:type="dxa" w:w="5701"/>
            <w:tcBorders>
              <w:top w:val="nil"/>
              <w:left w:val="nil"/>
              <w:bottom w:val="nil"/>
              <w:right w:val="nil"/>
            </w:tcBorders>
          </w:tcPr>
          <w:p>
            <w:pPr>
              <w:spacing w:line="240" w:lineRule="auto" w:after="0"/>
              <w:ind w:firstLine="0"/>
            </w:pPr>
            <w:r>
              <w:rPr>
                <w:sz w:val="19"/>
              </w:rPr>
              <w:t xml:space="preserve">Revisa ambos datos y que entraste por el acceso de tu perfil. Si no recuerdas la contraseña, usa </w:t>
            </w:r>
            <w:r>
              <w:rPr>
                <w:b/>
                <w:sz w:val="19"/>
              </w:rPr>
              <w:t>¿Olvidaste tu contraseña?</w:t>
            </w:r>
          </w:p>
        </w:tc>
      </w:tr>
      <w:tr>
        <w:trPr>
          <w:cantSplit/>
        </w:trPr>
        <w:tc>
          <w:tcPr>
            <w:tcW w:type="dxa" w:w="3325"/>
            <w:tcBorders>
              <w:top w:val="nil"/>
              <w:left w:val="nil"/>
              <w:bottom w:val="nil"/>
              <w:right w:val="nil"/>
            </w:tcBorders>
          </w:tcPr>
          <w:p>
            <w:pPr>
              <w:spacing w:line="240" w:lineRule="auto" w:after="0"/>
              <w:ind w:firstLine="0"/>
            </w:pPr>
            <w:r>
              <w:rPr>
                <w:sz w:val="19"/>
              </w:rPr>
              <w:t>«Tu cuenta está bloqueada…»</w:t>
            </w:r>
          </w:p>
        </w:tc>
        <w:tc>
          <w:tcPr>
            <w:tcW w:type="dxa" w:w="5701"/>
            <w:tcBorders>
              <w:top w:val="nil"/>
              <w:left w:val="nil"/>
              <w:bottom w:val="nil"/>
              <w:right w:val="nil"/>
            </w:tcBorders>
          </w:tcPr>
          <w:p>
            <w:pPr>
              <w:spacing w:line="240" w:lineRule="auto" w:after="0"/>
              <w:ind w:firstLine="0"/>
            </w:pPr>
            <w:r>
              <w:rPr>
                <w:sz w:val="19"/>
              </w:rPr>
              <w:t>Estudiantes y docentes: pide a la administración que la desbloquee. Administradores: espera 15 minutos.</w:t>
            </w:r>
          </w:p>
        </w:tc>
      </w:tr>
      <w:tr>
        <w:trPr>
          <w:cantSplit/>
        </w:trPr>
        <w:tc>
          <w:tcPr>
            <w:tcW w:type="dxa" w:w="3325"/>
            <w:tcBorders>
              <w:top w:val="nil"/>
              <w:left w:val="nil"/>
              <w:bottom w:val="nil"/>
              <w:right w:val="nil"/>
            </w:tcBorders>
          </w:tcPr>
          <w:p>
            <w:pPr>
              <w:spacing w:line="240" w:lineRule="auto" w:after="0"/>
              <w:ind w:firstLine="0"/>
            </w:pPr>
            <w:r>
              <w:rPr>
                <w:sz w:val="19"/>
              </w:rPr>
              <w:t>La imagen del código no carga o no se lee</w:t>
            </w:r>
          </w:p>
        </w:tc>
        <w:tc>
          <w:tcPr>
            <w:tcW w:type="dxa" w:w="5701"/>
            <w:tcBorders>
              <w:top w:val="nil"/>
              <w:left w:val="nil"/>
              <w:bottom w:val="nil"/>
              <w:right w:val="nil"/>
            </w:tcBorders>
          </w:tcPr>
          <w:p>
            <w:pPr>
              <w:spacing w:line="240" w:lineRule="auto" w:after="0"/>
              <w:ind w:firstLine="0"/>
            </w:pPr>
            <w:r>
              <w:rPr>
                <w:sz w:val="19"/>
              </w:rPr>
              <w:t xml:space="preserve">Revisa tu conexión y pulsa </w:t>
            </w:r>
            <w:r>
              <w:rPr>
                <w:b/>
                <w:sz w:val="19"/>
              </w:rPr>
              <w:t>⟳</w:t>
            </w:r>
            <w:r>
              <w:rPr>
                <w:sz w:val="19"/>
              </w:rPr>
              <w:t xml:space="preserve"> para obtener otra.</w:t>
            </w:r>
          </w:p>
        </w:tc>
      </w:tr>
      <w:tr>
        <w:trPr>
          <w:cantSplit/>
        </w:trPr>
        <w:tc>
          <w:tcPr>
            <w:tcW w:type="dxa" w:w="3325"/>
            <w:tcBorders>
              <w:top w:val="nil"/>
              <w:left w:val="nil"/>
              <w:bottom w:val="nil"/>
              <w:right w:val="nil"/>
            </w:tcBorders>
          </w:tcPr>
          <w:p>
            <w:pPr>
              <w:spacing w:line="240" w:lineRule="auto" w:after="0"/>
              <w:ind w:firstLine="0"/>
            </w:pPr>
            <w:r>
              <w:rPr>
                <w:sz w:val="19"/>
              </w:rPr>
              <w:t>El correo de recuperación no llega</w:t>
            </w:r>
          </w:p>
        </w:tc>
        <w:tc>
          <w:tcPr>
            <w:tcW w:type="dxa" w:w="5701"/>
            <w:tcBorders>
              <w:top w:val="nil"/>
              <w:left w:val="nil"/>
              <w:bottom w:val="nil"/>
              <w:right w:val="nil"/>
            </w:tcBorders>
          </w:tcPr>
          <w:p>
            <w:pPr>
              <w:spacing w:line="240" w:lineRule="auto" w:after="0"/>
              <w:ind w:firstLine="0"/>
            </w:pPr>
            <w:r>
              <w:rPr>
                <w:sz w:val="19"/>
              </w:rPr>
              <w:t>Revisa la carpeta de spam. Si tu cuenta no tiene correo, pide una contraseña temporal a la administración.</w:t>
            </w:r>
          </w:p>
        </w:tc>
      </w:tr>
      <w:tr>
        <w:trPr>
          <w:cantSplit/>
        </w:trPr>
        <w:tc>
          <w:tcPr>
            <w:tcW w:type="dxa" w:w="3325"/>
            <w:tcBorders>
              <w:top w:val="nil"/>
              <w:left w:val="nil"/>
              <w:bottom w:val="nil"/>
              <w:right w:val="nil"/>
            </w:tcBorders>
          </w:tcPr>
          <w:p>
            <w:pPr>
              <w:spacing w:line="240" w:lineRule="auto" w:after="0"/>
              <w:ind w:firstLine="0"/>
            </w:pPr>
            <w:r>
              <w:rPr>
                <w:sz w:val="19"/>
              </w:rPr>
              <w:t>«El enlace no es válido o ya venció»</w:t>
            </w:r>
          </w:p>
        </w:tc>
        <w:tc>
          <w:tcPr>
            <w:tcW w:type="dxa" w:w="5701"/>
            <w:tcBorders>
              <w:top w:val="nil"/>
              <w:left w:val="nil"/>
              <w:bottom w:val="nil"/>
              <w:right w:val="nil"/>
            </w:tcBorders>
          </w:tcPr>
          <w:p>
            <w:pPr>
              <w:spacing w:line="240" w:lineRule="auto" w:after="0"/>
              <w:ind w:firstLine="0"/>
            </w:pPr>
            <w:r>
              <w:rPr>
                <w:sz w:val="19"/>
              </w:rPr>
              <w:t>Ya se usó o pasaron más de 30 minutos: pide otro.</w:t>
            </w:r>
          </w:p>
        </w:tc>
      </w:tr>
      <w:tr>
        <w:trPr>
          <w:cantSplit/>
        </w:trPr>
        <w:tc>
          <w:tcPr>
            <w:tcW w:type="dxa" w:w="3325"/>
            <w:tcBorders>
              <w:top w:val="nil"/>
              <w:left w:val="nil"/>
              <w:bottom w:val="nil"/>
              <w:right w:val="nil"/>
            </w:tcBorders>
          </w:tcPr>
          <w:p>
            <w:pPr>
              <w:spacing w:line="240" w:lineRule="auto" w:after="0"/>
              <w:ind w:firstLine="0"/>
            </w:pPr>
            <w:r>
              <w:rPr>
                <w:sz w:val="19"/>
              </w:rPr>
              <w:t>Me saca del sistema a cada rato</w:t>
            </w:r>
          </w:p>
        </w:tc>
        <w:tc>
          <w:tcPr>
            <w:tcW w:type="dxa" w:w="5701"/>
            <w:tcBorders>
              <w:top w:val="nil"/>
              <w:left w:val="nil"/>
              <w:bottom w:val="nil"/>
              <w:right w:val="nil"/>
            </w:tcBorders>
          </w:tcPr>
          <w:p>
            <w:pPr>
              <w:spacing w:line="240" w:lineRule="auto" w:after="0"/>
              <w:ind w:firstLine="0"/>
            </w:pPr>
            <w:r>
              <w:rPr>
                <w:sz w:val="19"/>
              </w:rPr>
              <w:t>La sesión se cierra tras una hora sin actividad o si cambiaste la contraseña en otro equipo.</w:t>
            </w:r>
          </w:p>
        </w:tc>
      </w:tr>
      <w:tr>
        <w:trPr>
          <w:cantSplit/>
        </w:trPr>
        <w:tc>
          <w:tcPr>
            <w:tcW w:type="dxa" w:w="3325"/>
            <w:tcBorders>
              <w:top w:val="nil"/>
              <w:left w:val="nil"/>
              <w:bottom w:val="nil"/>
              <w:right w:val="nil"/>
            </w:tcBorders>
          </w:tcPr>
          <w:p>
            <w:pPr>
              <w:spacing w:line="240" w:lineRule="auto" w:after="0"/>
              <w:ind w:firstLine="0"/>
            </w:pPr>
            <w:r>
              <w:rPr>
                <w:sz w:val="19"/>
              </w:rPr>
              <w:t>No puedo registrar notas en una evaluación</w:t>
            </w:r>
          </w:p>
        </w:tc>
        <w:tc>
          <w:tcPr>
            <w:tcW w:type="dxa" w:w="5701"/>
            <w:tcBorders>
              <w:top w:val="nil"/>
              <w:left w:val="nil"/>
              <w:bottom w:val="nil"/>
              <w:right w:val="nil"/>
            </w:tcBorders>
          </w:tcPr>
          <w:p>
            <w:pPr>
              <w:spacing w:line="240" w:lineRule="auto" w:after="0"/>
              <w:ind w:firstLine="0"/>
            </w:pPr>
            <w:r>
              <w:rPr>
                <w:sz w:val="19"/>
              </w:rPr>
              <w:t>Está en borrador: publícala primero. Si el bimestre está cerrado, ya no admite cambios.</w:t>
            </w:r>
          </w:p>
        </w:tc>
      </w:tr>
      <w:tr>
        <w:trPr>
          <w:cantSplit/>
        </w:trPr>
        <w:tc>
          <w:tcPr>
            <w:tcW w:type="dxa" w:w="3325"/>
            <w:tcBorders>
              <w:top w:val="nil"/>
              <w:left w:val="nil"/>
              <w:bottom w:val="nil"/>
              <w:right w:val="nil"/>
            </w:tcBorders>
          </w:tcPr>
          <w:p>
            <w:pPr>
              <w:spacing w:line="240" w:lineRule="auto" w:after="0"/>
              <w:ind w:firstLine="0"/>
            </w:pPr>
            <w:r>
              <w:rPr>
                <w:sz w:val="19"/>
              </w:rPr>
              <w:t>«La nota debe estar entre 0 y 50»</w:t>
            </w:r>
          </w:p>
        </w:tc>
        <w:tc>
          <w:tcPr>
            <w:tcW w:type="dxa" w:w="5701"/>
            <w:tcBorders>
              <w:top w:val="nil"/>
              <w:left w:val="nil"/>
              <w:bottom w:val="nil"/>
              <w:right w:val="nil"/>
            </w:tcBorders>
          </w:tcPr>
          <w:p>
            <w:pPr>
              <w:spacing w:line="240" w:lineRule="auto" w:after="0"/>
              <w:ind w:firstLine="0"/>
            </w:pPr>
            <w:r>
              <w:rPr>
                <w:sz w:val="19"/>
              </w:rPr>
              <w:t>La nota supera el puntaje máximo de esa evaluación.</w:t>
            </w:r>
          </w:p>
        </w:tc>
      </w:tr>
      <w:tr>
        <w:trPr>
          <w:cantSplit/>
        </w:trPr>
        <w:tc>
          <w:tcPr>
            <w:tcW w:type="dxa" w:w="3325"/>
            <w:tcBorders>
              <w:top w:val="nil"/>
              <w:left w:val="nil"/>
              <w:bottom w:val="nil"/>
              <w:right w:val="nil"/>
            </w:tcBorders>
          </w:tcPr>
          <w:p>
            <w:pPr>
              <w:spacing w:line="240" w:lineRule="auto" w:after="0"/>
              <w:ind w:firstLine="0"/>
            </w:pPr>
            <w:r>
              <w:rPr>
                <w:sz w:val="19"/>
              </w:rPr>
              <w:t>No puedo corregir la asistencia de ayer</w:t>
            </w:r>
          </w:p>
        </w:tc>
        <w:tc>
          <w:tcPr>
            <w:tcW w:type="dxa" w:w="5701"/>
            <w:tcBorders>
              <w:top w:val="nil"/>
              <w:left w:val="nil"/>
              <w:bottom w:val="nil"/>
              <w:right w:val="nil"/>
            </w:tcBorders>
          </w:tcPr>
          <w:p>
            <w:pPr>
              <w:spacing w:line="240" w:lineRule="auto" w:after="0"/>
              <w:ind w:firstLine="0"/>
            </w:pPr>
            <w:r>
              <w:rPr>
                <w:sz w:val="19"/>
              </w:rPr>
              <w:t>El docente corrige hasta las 11:59 p. m. del mismo día; después la corrige la administración.</w:t>
            </w:r>
          </w:p>
        </w:tc>
      </w:tr>
      <w:tr>
        <w:trPr>
          <w:cantSplit/>
        </w:trPr>
        <w:tc>
          <w:tcPr>
            <w:tcW w:type="dxa" w:w="3325"/>
            <w:tcBorders>
              <w:top w:val="nil"/>
              <w:left w:val="nil"/>
              <w:bottom w:val="nil"/>
              <w:right w:val="nil"/>
            </w:tcBorders>
          </w:tcPr>
          <w:p>
            <w:pPr>
              <w:spacing w:line="240" w:lineRule="auto" w:after="0"/>
              <w:ind w:firstLine="0"/>
            </w:pPr>
            <w:r>
              <w:rPr>
                <w:sz w:val="19"/>
              </w:rPr>
              <w:t>La entrega no se sube</w:t>
            </w:r>
          </w:p>
        </w:tc>
        <w:tc>
          <w:tcPr>
            <w:tcW w:type="dxa" w:w="5701"/>
            <w:tcBorders>
              <w:top w:val="nil"/>
              <w:left w:val="nil"/>
              <w:bottom w:val="nil"/>
              <w:right w:val="nil"/>
            </w:tcBorders>
          </w:tcPr>
          <w:p>
            <w:pPr>
              <w:spacing w:line="240" w:lineRule="auto" w:after="0"/>
              <w:ind w:firstLine="0"/>
            </w:pPr>
            <w:r>
              <w:rPr>
                <w:sz w:val="19"/>
              </w:rPr>
              <w:t>Solo se aceptan archivos PDF de hasta 10 MB.</w:t>
            </w:r>
          </w:p>
        </w:tc>
      </w:tr>
      <w:tr>
        <w:trPr>
          <w:cantSplit/>
        </w:trPr>
        <w:tc>
          <w:tcPr>
            <w:tcW w:type="dxa" w:w="3325"/>
            <w:tcBorders>
              <w:top w:val="nil"/>
              <w:left w:val="nil"/>
              <w:bottom w:val="nil"/>
              <w:right w:val="nil"/>
            </w:tcBorders>
          </w:tcPr>
          <w:p>
            <w:pPr>
              <w:spacing w:line="240" w:lineRule="auto" w:after="0"/>
              <w:ind w:firstLine="0"/>
            </w:pPr>
            <w:r>
              <w:rPr>
                <w:sz w:val="19"/>
              </w:rPr>
              <w:t>No veo mi promedio</w:t>
            </w:r>
          </w:p>
        </w:tc>
        <w:tc>
          <w:tcPr>
            <w:tcW w:type="dxa" w:w="5701"/>
            <w:tcBorders>
              <w:top w:val="nil"/>
              <w:left w:val="nil"/>
              <w:bottom w:val="nil"/>
              <w:right w:val="nil"/>
            </w:tcBorders>
          </w:tcPr>
          <w:p>
            <w:pPr>
              <w:spacing w:line="240" w:lineRule="auto" w:after="0"/>
              <w:ind w:firstLine="0"/>
            </w:pPr>
            <w:r>
              <w:rPr>
                <w:sz w:val="19"/>
              </w:rPr>
              <w:t>El docente aún no lo publica; aparecerá cuando lo haga y recibirás un aviso.</w:t>
            </w:r>
          </w:p>
        </w:tc>
      </w:tr>
      <w:tr>
        <w:trPr>
          <w:cantSplit/>
        </w:trPr>
        <w:tc>
          <w:tcPr>
            <w:tcW w:type="dxa" w:w="3325"/>
            <w:tcBorders>
              <w:top w:val="nil"/>
              <w:left w:val="nil"/>
              <w:bottom w:val="single" w:sz="8" w:color="000000"/>
              <w:right w:val="nil"/>
            </w:tcBorders>
          </w:tcPr>
          <w:p>
            <w:pPr>
              <w:spacing w:line="240" w:lineRule="auto" w:after="0"/>
              <w:ind w:firstLine="0"/>
            </w:pPr>
            <w:r>
              <w:rPr>
                <w:sz w:val="19"/>
              </w:rPr>
              <w:t>«No tienes permiso para ver esta página»</w:t>
            </w:r>
          </w:p>
        </w:tc>
        <w:tc>
          <w:tcPr>
            <w:tcW w:type="dxa" w:w="5701"/>
            <w:tcBorders>
              <w:top w:val="nil"/>
              <w:left w:val="nil"/>
              <w:bottom w:val="single" w:sz="8" w:color="000000"/>
              <w:right w:val="nil"/>
            </w:tcBorders>
          </w:tcPr>
          <w:p>
            <w:pPr>
              <w:spacing w:line="240" w:lineRule="auto" w:after="0"/>
              <w:ind w:firstLine="0"/>
            </w:pPr>
            <w:r>
              <w:rPr>
                <w:sz w:val="19"/>
              </w:rPr>
              <w:t>Intentaste abrir el área de otro perfil; vuelve a tu inicio.</w:t>
            </w:r>
          </w:p>
        </w:tc>
      </w:tr>
    </w:tbl>
    <w:p>
      <w:pPr>
        <w:spacing w:after="240" w:line="240" w:lineRule="auto"/>
        <w:ind w:firstLine="0"/>
      </w:pPr>
      <w:r>
        <w:rPr>
          <w:i/>
          <w:sz w:val="22"/>
        </w:rPr>
        <w:t>Nota.</w:t>
      </w:r>
      <w:r>
        <w:rPr>
          <w:sz w:val="22"/>
        </w:rPr>
        <w:t xml:space="preserve"> Elaboración propia.</w:t>
      </w:r>
    </w:p>
    <w:p>
      <w:r>
        <w:br w:type="page"/>
      </w:r>
    </w:p>
    <w:p>
      <w:pPr>
        <w:pStyle w:val="Heading1"/>
      </w:pPr>
      <w:bookmarkStart w:id="245" w:name="_Toc00074"/>
      <w:r>
        <w:rPr/>
        <w:t>Capítulo VIII: Propuesta de investigación vinculada</w:t>
      </w:r>
      <w:bookmarkEnd w:id="245"/>
    </w:p>
    <w:p>
      <w:r>
        <w:rPr/>
        <w:t>La propuesta convierte una funcionalidad del producto en un proyecto de investigación para la segunda y la tercera unidad del curso. Parte de la detección del riesgo académico que AYNI ya realiza con reglas y plantea evaluar si un modelo de aprendizaje automático explicable la mejora.</w:t>
      </w:r>
    </w:p>
    <w:p>
      <w:pPr>
        <w:pStyle w:val="Heading2"/>
      </w:pPr>
      <w:bookmarkStart w:id="246" w:name="_Toc00075"/>
      <w:r>
        <w:rPr/>
        <w:t>8.1 Funcionalidad de origen</w:t>
      </w:r>
      <w:bookmarkEnd w:id="246"/>
    </w:p>
    <w:p>
      <w:r>
        <w:rPr/>
        <w:t>AYNI calcula el nivel de riesgo de cada estudiante (bajo, medio o alto) cada vez que se registra asistencia o notas, con un motor de reglas por umbrales: asistencia menor a 85 % o promedio desaprobatorio indican riesgo alto; asistencia menor a 90 %, promedio menor a 12, tres o más entregas vencidas o tres notas seguidas en descenso indican riesgo medio. Cada cálculo guarda la predicción, las reglas que se activaron con sus valores (la explicación) y las recomendaciones, y genera una alerta para el tutor. Las reglas son transparentes, pero tienen dos limitaciones: sus umbrales son fijos y no combinan las variables entre sí, de modo que un estudiante con varias señales débiles puede quedar en riesgo bajo, y solo reaccionan cuando una señal ya cruzó su umbral.</w:t>
      </w:r>
    </w:p>
    <w:p>
      <w:pPr>
        <w:pStyle w:val="Heading2"/>
      </w:pPr>
      <w:bookmarkStart w:id="247" w:name="_Toc00076"/>
      <w:r>
        <w:rPr/>
        <w:t>8.2 Planteamiento del problema</w:t>
      </w:r>
      <w:bookmarkEnd w:id="247"/>
    </w:p>
    <w:p>
      <w:r>
        <w:rPr/>
        <w:t>La detección del riesgo académico es útil en la medida en que es temprana: cuanto antes se identifica a un estudiante que va a desaprobar, más margen tienen el tutor y la familia para intervenir (Arnold &amp; Pistilli, 2012). Los modelos de clasificación entrenados con datos históricos pueden combinar asistencia, calificaciones, entregas e incidencias y anticipar el resultado con más exactitud que las reglas fijas, pero su adopción en las escuelas exige que expliquen cada predicción, porque el docente no actuará sobre una alerta que no entiende (Lundberg &amp; Lee, 2017). En la Institución Educativa Privada El Señor es mi Pastor el riesgo se conocía al emitir la boleta; AYNI ya lo detecta durante el bimestre, y queda por establecer si un modelo explicable lo detecta antes y con menos errores que las reglas actuales.</w:t>
      </w:r>
    </w:p>
    <w:p>
      <w:pPr>
        <w:pStyle w:val="Heading3"/>
      </w:pPr>
      <w:bookmarkStart w:id="248" w:name="_Toc00077"/>
      <w:r>
        <w:rPr/>
        <w:t>8.2.1 Problema general</w:t>
      </w:r>
      <w:bookmarkEnd w:id="248"/>
    </w:p>
    <w:p>
      <w:r>
        <w:rPr/>
        <w:t>¿En qué medida un modelo de clasificación con explicabilidad, integrado en AYNI, mejora la detección temprana de los estudiantes con riesgo académico de la Institución Educativa Privada El Señor es mi Pastor frente al motor de reglas por umbrales?</w:t>
      </w:r>
    </w:p>
    <w:p>
      <w:pPr>
        <w:pStyle w:val="Heading3"/>
      </w:pPr>
      <w:bookmarkStart w:id="249" w:name="_Toc00078"/>
      <w:r>
        <w:rPr/>
        <w:t>8.2.2 Problemas específicos</w:t>
      </w:r>
      <w:bookmarkEnd w:id="249"/>
    </w:p>
    <w:p>
      <w:pPr>
        <w:ind w:left="1080" w:hanging="432"/>
      </w:pPr>
      <w:r>
        <w:rPr/>
        <w:t>1. ¿Qué variables registradas por AYNI (asistencia, calificaciones, entregas, incidencias) explican mejor el riesgo de desaprobar un bimestre?</w:t>
      </w:r>
    </w:p>
    <w:p>
      <w:pPr>
        <w:ind w:left="1080" w:hanging="432"/>
      </w:pPr>
      <w:r>
        <w:rPr/>
        <w:t>2. ¿Qué diferencia existe en la sensibilidad y la medida F1 entre el modelo de clasificación y el motor de reglas para identificar a los estudiantes que desaprueban?</w:t>
      </w:r>
    </w:p>
    <w:p>
      <w:pPr>
        <w:ind w:left="1080" w:hanging="432"/>
      </w:pPr>
      <w:r>
        <w:rPr/>
        <w:t>3. ¿Con cuántas semanas de anticipación al cierre del bimestre identifica cada enfoque a los estudiantes en riesgo?</w:t>
      </w:r>
    </w:p>
    <w:p>
      <w:pPr>
        <w:ind w:left="1080" w:hanging="432"/>
      </w:pPr>
      <w:r>
        <w:rPr/>
        <w:t>4. ¿Las explicaciones del modelo son coherentes con el criterio de los tutores y se generan en un tiempo compatible con el uso del sistema?</w:t>
      </w:r>
    </w:p>
    <w:p>
      <w:pPr>
        <w:pStyle w:val="Heading2"/>
      </w:pPr>
      <w:bookmarkStart w:id="250" w:name="_Toc00079"/>
      <w:r>
        <w:rPr/>
        <w:t>8.3 Objetivos</w:t>
      </w:r>
      <w:bookmarkEnd w:id="250"/>
    </w:p>
    <w:p>
      <w:pPr>
        <w:pStyle w:val="Heading3"/>
      </w:pPr>
      <w:bookmarkStart w:id="251" w:name="_Toc00080"/>
      <w:r>
        <w:rPr/>
        <w:t>8.3.1 Objetivo general</w:t>
      </w:r>
      <w:bookmarkEnd w:id="251"/>
    </w:p>
    <w:p>
      <w:r>
        <w:rPr/>
        <w:t>Evaluar un modelo de clasificación con explicabilidad para la detección temprana del riesgo académico, integrado como microservicio en AYNI, comparándolo con el motor de reglas por umbrales.</w:t>
      </w:r>
    </w:p>
    <w:p>
      <w:pPr>
        <w:pStyle w:val="Heading3"/>
      </w:pPr>
      <w:bookmarkStart w:id="252" w:name="_Toc00081"/>
      <w:r>
        <w:rPr/>
        <w:t>8.3.2 Objetivos específicos</w:t>
      </w:r>
      <w:bookmarkEnd w:id="252"/>
    </w:p>
    <w:p>
      <w:pPr>
        <w:ind w:left="1080" w:hanging="432"/>
      </w:pPr>
      <w:r>
        <w:rPr/>
        <w:t>1. Construir un conjunto de datos por estudiante, curso y semana a partir de los registros de AYNI, con variables de asistencia, calificaciones, entregas e incidencias, y una etiqueta de resultado al cierre del bimestre.</w:t>
      </w:r>
    </w:p>
    <w:p>
      <w:pPr>
        <w:ind w:left="1080" w:hanging="432"/>
      </w:pPr>
      <w:r>
        <w:rPr/>
        <w:t xml:space="preserve">2. Entrenar y comparar modelos de regresión logística, bosques aleatorios y </w:t>
      </w:r>
      <w:r>
        <w:rPr>
          <w:i/>
        </w:rPr>
        <w:t>gradient boosting</w:t>
      </w:r>
      <w:r>
        <w:rPr/>
        <w:t xml:space="preserve"> con validación temporal, y seleccionar el de mejor sensibilidad y F1.</w:t>
      </w:r>
    </w:p>
    <w:p>
      <w:pPr>
        <w:ind w:left="1080" w:hanging="432"/>
      </w:pPr>
      <w:r>
        <w:rPr/>
        <w:t>3. Comparar el modelo seleccionado con el motor de reglas en sensibilidad, precisión, F1 y semanas de anticipación.</w:t>
      </w:r>
    </w:p>
    <w:p>
      <w:pPr>
        <w:ind w:left="1080" w:hanging="432"/>
      </w:pPr>
      <w:r>
        <w:rPr/>
        <w:t>4. Generar la explicación de cada predicción con SHAP, evaluar su coherencia con el criterio de los tutores e integrar el modelo en el flujo de alertas de AYNI con un tiempo de respuesta menor a un segundo.</w:t>
      </w:r>
    </w:p>
    <w:p>
      <w:pPr>
        <w:pStyle w:val="Heading2"/>
      </w:pPr>
      <w:bookmarkStart w:id="253" w:name="_Toc00082"/>
      <w:r>
        <w:rPr/>
        <w:t>8.4 Justificación</w:t>
      </w:r>
      <w:bookmarkEnd w:id="253"/>
    </w:p>
    <w:p>
      <w:r>
        <w:rPr/>
        <w:t xml:space="preserve">La investigación tiene valor práctico porque su resultado se incorpora directamente al producto: si el modelo supera a las reglas, reemplazará al motor de reglas sin cambiar las pantallas, ya que la base de datos ya guarda la predicción, sus factores y su modelo de origen (tabla </w:t>
      </w:r>
      <w:r>
        <w:rPr>
          <w:rFonts w:ascii="Consolas" w:hAnsi="Consolas"/>
          <w:sz w:val="21"/>
        </w:rPr>
        <w:t>modelo_ml</w:t>
      </w:r>
      <w:r>
        <w:rPr/>
        <w:t>). Tiene valor metodológico porque compara ambos enfoques con los mismos datos y las mismas métricas, y porque evalúa no solo la exactitud, sino también la anticipación y la calidad de las explicaciones, que es lo que determina su utilidad en el aula. Y tiene valor social porque una alerta temprana y comprensible permite intervenir antes de que el estudiante desapruebe.</w:t>
      </w:r>
    </w:p>
    <w:p>
      <w:pPr>
        <w:pStyle w:val="Heading2"/>
      </w:pPr>
      <w:bookmarkStart w:id="254" w:name="_Toc00083"/>
      <w:r>
        <w:rPr/>
        <w:t>8.5 Hipótesis</w:t>
      </w:r>
      <w:bookmarkEnd w:id="254"/>
    </w:p>
    <w:p>
      <w:pPr>
        <w:pStyle w:val="Heading3"/>
      </w:pPr>
      <w:bookmarkStart w:id="255" w:name="_Toc00084"/>
      <w:r>
        <w:rPr/>
        <w:t>8.5.1 Hipótesis general</w:t>
      </w:r>
      <w:bookmarkEnd w:id="255"/>
    </w:p>
    <w:p>
      <w:r>
        <w:rPr/>
        <w:t>El modelo de clasificación con explicabilidad identifica a los estudiantes con riesgo académico con una medida F1 mayor y con más semanas de anticipación que el motor de reglas por umbrales.</w:t>
      </w:r>
    </w:p>
    <w:p>
      <w:pPr>
        <w:pStyle w:val="Heading3"/>
      </w:pPr>
      <w:bookmarkStart w:id="256" w:name="_Toc00085"/>
      <w:r>
        <w:rPr/>
        <w:t>8.5.2 Hipótesis específicas</w:t>
      </w:r>
      <w:bookmarkEnd w:id="256"/>
    </w:p>
    <w:p>
      <w:pPr>
        <w:ind w:left="1080" w:hanging="432"/>
      </w:pPr>
      <w:r>
        <w:rPr/>
        <w:t>1. El porcentaje de asistencia, la tendencia de las notas y las entregas vencidas son las variables con mayor contribución a la predicción del riesgo.</w:t>
      </w:r>
    </w:p>
    <w:p>
      <w:pPr>
        <w:ind w:left="1080" w:hanging="432"/>
      </w:pPr>
      <w:r>
        <w:rPr/>
        <w:t>2. La sensibilidad del modelo para la clase de riesgo alto es al menos 10 puntos porcentuales mayor que la del motor de reglas, con una diferencia estadísticamente significativa (p &lt; 0,05).</w:t>
      </w:r>
    </w:p>
    <w:p>
      <w:pPr>
        <w:ind w:left="1080" w:hanging="432"/>
      </w:pPr>
      <w:r>
        <w:rPr/>
        <w:t>3. El modelo identifica a los estudiantes que desaprueban al menos dos semanas antes que el motor de reglas, en promedio.</w:t>
      </w:r>
    </w:p>
    <w:p>
      <w:pPr>
        <w:ind w:left="1080" w:hanging="432"/>
      </w:pPr>
      <w:r>
        <w:rPr/>
        <w:t>4. Al menos el 80 % de las explicaciones revisadas por los tutores se consideran coherentes, y cada predicción con su explicación se genera en menos de un segundo.</w:t>
      </w:r>
    </w:p>
    <w:p>
      <w:pPr>
        <w:pStyle w:val="Heading2"/>
      </w:pPr>
      <w:bookmarkStart w:id="257" w:name="_Toc00086"/>
      <w:r>
        <w:rPr/>
        <w:t>8.6 Variables e indicadores</w:t>
      </w:r>
      <w:bookmarkEnd w:id="257"/>
    </w:p>
    <w:p>
      <w:r>
        <w:rPr/>
        <w:t>La Tabla 27 define las variables de la investigación y cómo se medirán.</w:t>
      </w:r>
    </w:p>
    <w:p>
      <w:pPr>
        <w:pStyle w:val="Caption"/>
        <w:keepNext/>
      </w:pPr>
      <w:bookmarkStart w:id="258" w:name="_Tabla27"/>
      <w:r>
        <w:rPr>
          <w:b/>
        </w:rPr>
        <w:t xml:space="preserve">Tabla </w:t>
      </w:r>
      <w:r>
        <w:rPr>
          <w:b/>
        </w:rPr>
        <w:fldChar w:fldCharType="begin"/>
      </w:r>
      <w:r>
        <w:rPr>
          <w:b/>
        </w:rPr>
        <w:instrText xml:space="preserve"> SEQ Tabla \* ARABIC </w:instrText>
      </w:r>
      <w:r>
        <w:rPr>
          <w:b/>
        </w:rPr>
        <w:fldChar w:fldCharType="separate"/>
      </w:r>
      <w:r>
        <w:rPr>
          <w:b/>
        </w:rPr>
        <w:t>27</w:t>
      </w:r>
      <w:r>
        <w:rPr>
          <w:b/>
        </w:rPr>
        <w:fldChar w:fldCharType="end"/>
      </w:r>
      <w:r>
        <w:br/>
      </w:r>
      <w:r>
        <w:rPr>
          <w:i/>
        </w:rPr>
        <w:t>Operacionalización de las variables</w:t>
      </w:r>
      <w:bookmarkEnd w:id="258"/>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1900"/>
        <w:gridCol w:w="2732"/>
        <w:gridCol w:w="2732"/>
        <w:gridCol w:w="1663"/>
      </w:tblGrid>
      <w:tr>
        <w:trPr>
          <w:tblHeader w:val="true"/>
          <w:cantSplit/>
        </w:trPr>
        <w:tc>
          <w:tcPr>
            <w:tcW w:type="dxa" w:w="1900"/>
            <w:tcBorders>
              <w:top w:val="single" w:sz="8" w:color="000000"/>
              <w:left w:val="nil"/>
              <w:bottom w:val="single" w:sz="8" w:color="000000"/>
              <w:right w:val="nil"/>
            </w:tcBorders>
          </w:tcPr>
          <w:p>
            <w:pPr>
              <w:spacing w:line="240" w:lineRule="auto" w:after="0"/>
              <w:ind w:firstLine="0"/>
            </w:pPr>
            <w:r>
              <w:rPr>
                <w:b/>
                <w:sz w:val="19"/>
              </w:rPr>
              <w:t>Variable</w:t>
            </w:r>
          </w:p>
        </w:tc>
        <w:tc>
          <w:tcPr>
            <w:tcW w:type="dxa" w:w="2732"/>
            <w:tcBorders>
              <w:top w:val="single" w:sz="8" w:color="000000"/>
              <w:left w:val="nil"/>
              <w:bottom w:val="single" w:sz="8" w:color="000000"/>
              <w:right w:val="nil"/>
            </w:tcBorders>
          </w:tcPr>
          <w:p>
            <w:pPr>
              <w:spacing w:line="240" w:lineRule="auto" w:after="0"/>
              <w:ind w:firstLine="0"/>
            </w:pPr>
            <w:r>
              <w:rPr>
                <w:b/>
                <w:sz w:val="19"/>
              </w:rPr>
              <w:t>Definición</w:t>
            </w:r>
          </w:p>
        </w:tc>
        <w:tc>
          <w:tcPr>
            <w:tcW w:type="dxa" w:w="2732"/>
            <w:tcBorders>
              <w:top w:val="single" w:sz="8" w:color="000000"/>
              <w:left w:val="nil"/>
              <w:bottom w:val="single" w:sz="8" w:color="000000"/>
              <w:right w:val="nil"/>
            </w:tcBorders>
          </w:tcPr>
          <w:p>
            <w:pPr>
              <w:spacing w:line="240" w:lineRule="auto" w:after="0"/>
              <w:ind w:firstLine="0"/>
            </w:pPr>
            <w:r>
              <w:rPr>
                <w:b/>
                <w:sz w:val="19"/>
              </w:rPr>
              <w:t>Indicadores</w:t>
            </w:r>
          </w:p>
        </w:tc>
        <w:tc>
          <w:tcPr>
            <w:tcW w:type="dxa" w:w="1663"/>
            <w:tcBorders>
              <w:top w:val="single" w:sz="8" w:color="000000"/>
              <w:left w:val="nil"/>
              <w:bottom w:val="single" w:sz="8" w:color="000000"/>
              <w:right w:val="nil"/>
            </w:tcBorders>
          </w:tcPr>
          <w:p>
            <w:pPr>
              <w:spacing w:line="240" w:lineRule="auto" w:after="0"/>
              <w:ind w:firstLine="0"/>
            </w:pPr>
            <w:r>
              <w:rPr>
                <w:b/>
                <w:sz w:val="19"/>
              </w:rPr>
              <w:t>Instrumento</w:t>
            </w:r>
          </w:p>
        </w:tc>
      </w:tr>
      <w:tr>
        <w:trPr>
          <w:cantSplit/>
        </w:trPr>
        <w:tc>
          <w:tcPr>
            <w:tcW w:type="dxa" w:w="1900"/>
            <w:tcBorders>
              <w:top w:val="nil"/>
              <w:left w:val="nil"/>
              <w:bottom w:val="nil"/>
              <w:right w:val="nil"/>
            </w:tcBorders>
          </w:tcPr>
          <w:p>
            <w:pPr>
              <w:spacing w:line="240" w:lineRule="auto" w:after="0"/>
              <w:ind w:firstLine="0"/>
            </w:pPr>
            <w:r>
              <w:rPr>
                <w:sz w:val="19"/>
              </w:rPr>
              <w:t>Independiente: enfoque de detección del riesgo</w:t>
            </w:r>
          </w:p>
        </w:tc>
        <w:tc>
          <w:tcPr>
            <w:tcW w:type="dxa" w:w="2732"/>
            <w:tcBorders>
              <w:top w:val="nil"/>
              <w:left w:val="nil"/>
              <w:bottom w:val="nil"/>
              <w:right w:val="nil"/>
            </w:tcBorders>
          </w:tcPr>
          <w:p>
            <w:pPr>
              <w:spacing w:line="240" w:lineRule="auto" w:after="0"/>
              <w:ind w:firstLine="0"/>
            </w:pPr>
            <w:r>
              <w:rPr>
                <w:sz w:val="19"/>
              </w:rPr>
              <w:t>Procedimiento que asigna a cada estudiante un nivel de riesgo a partir de sus datos</w:t>
            </w:r>
          </w:p>
        </w:tc>
        <w:tc>
          <w:tcPr>
            <w:tcW w:type="dxa" w:w="2732"/>
            <w:tcBorders>
              <w:top w:val="nil"/>
              <w:left w:val="nil"/>
              <w:bottom w:val="nil"/>
              <w:right w:val="nil"/>
            </w:tcBorders>
          </w:tcPr>
          <w:p>
            <w:pPr>
              <w:spacing w:line="240" w:lineRule="auto" w:after="0"/>
              <w:ind w:firstLine="0"/>
            </w:pPr>
            <w:r>
              <w:rPr>
                <w:sz w:val="19"/>
              </w:rPr>
              <w:t>Motor de reglas v0 (línea base); modelo de clasificación seleccionado</w:t>
            </w:r>
          </w:p>
        </w:tc>
        <w:tc>
          <w:tcPr>
            <w:tcW w:type="dxa" w:w="1663"/>
            <w:tcBorders>
              <w:top w:val="nil"/>
              <w:left w:val="nil"/>
              <w:bottom w:val="nil"/>
              <w:right w:val="nil"/>
            </w:tcBorders>
          </w:tcPr>
          <w:p>
            <w:pPr>
              <w:spacing w:line="240" w:lineRule="auto" w:after="0"/>
              <w:ind w:firstLine="0"/>
            </w:pPr>
            <w:r>
              <w:rPr>
                <w:sz w:val="19"/>
              </w:rPr>
              <w:t>Servicio de reglas de AYNI; microservicio del modelo</w:t>
            </w:r>
          </w:p>
        </w:tc>
      </w:tr>
      <w:tr>
        <w:trPr>
          <w:cantSplit/>
        </w:trPr>
        <w:tc>
          <w:tcPr>
            <w:tcW w:type="dxa" w:w="1900"/>
            <w:tcBorders>
              <w:top w:val="nil"/>
              <w:left w:val="nil"/>
              <w:bottom w:val="nil"/>
              <w:right w:val="nil"/>
            </w:tcBorders>
          </w:tcPr>
          <w:p>
            <w:pPr>
              <w:spacing w:line="240" w:lineRule="auto" w:after="0"/>
              <w:ind w:firstLine="0"/>
            </w:pPr>
            <w:r>
              <w:rPr>
                <w:sz w:val="19"/>
              </w:rPr>
              <w:t>Dependiente: detección temprana del riesgo académico</w:t>
            </w:r>
          </w:p>
        </w:tc>
        <w:tc>
          <w:tcPr>
            <w:tcW w:type="dxa" w:w="2732"/>
            <w:tcBorders>
              <w:top w:val="nil"/>
              <w:left w:val="nil"/>
              <w:bottom w:val="nil"/>
              <w:right w:val="nil"/>
            </w:tcBorders>
          </w:tcPr>
          <w:p>
            <w:pPr>
              <w:spacing w:line="240" w:lineRule="auto" w:after="0"/>
              <w:ind w:firstLine="0"/>
            </w:pPr>
            <w:r>
              <w:rPr>
                <w:sz w:val="19"/>
              </w:rPr>
              <w:t>Capacidad de identificar, antes del cierre del bimestre, a los estudiantes que desaprobarán</w:t>
            </w:r>
          </w:p>
        </w:tc>
        <w:tc>
          <w:tcPr>
            <w:tcW w:type="dxa" w:w="2732"/>
            <w:tcBorders>
              <w:top w:val="nil"/>
              <w:left w:val="nil"/>
              <w:bottom w:val="nil"/>
              <w:right w:val="nil"/>
            </w:tcBorders>
          </w:tcPr>
          <w:p>
            <w:pPr>
              <w:spacing w:line="240" w:lineRule="auto" w:after="0"/>
              <w:ind w:firstLine="0"/>
            </w:pPr>
            <w:r>
              <w:rPr>
                <w:sz w:val="19"/>
              </w:rPr>
              <w:t>Sensibilidad y precisión de la clase de riesgo; F1 macro; área bajo la curva ROC; semanas de anticipación</w:t>
            </w:r>
          </w:p>
        </w:tc>
        <w:tc>
          <w:tcPr>
            <w:tcW w:type="dxa" w:w="1663"/>
            <w:tcBorders>
              <w:top w:val="nil"/>
              <w:left w:val="nil"/>
              <w:bottom w:val="nil"/>
              <w:right w:val="nil"/>
            </w:tcBorders>
          </w:tcPr>
          <w:p>
            <w:pPr>
              <w:spacing w:line="240" w:lineRule="auto" w:after="0"/>
              <w:ind w:firstLine="0"/>
            </w:pPr>
            <w:r>
              <w:rPr>
                <w:sz w:val="19"/>
              </w:rPr>
              <w:t>Matriz de confusión sobre el conjunto de prueba; registro semanal de predicciones</w:t>
            </w:r>
          </w:p>
        </w:tc>
      </w:tr>
      <w:tr>
        <w:trPr>
          <w:cantSplit/>
        </w:trPr>
        <w:tc>
          <w:tcPr>
            <w:tcW w:type="dxa" w:w="1900"/>
            <w:tcBorders>
              <w:top w:val="nil"/>
              <w:left w:val="nil"/>
              <w:bottom w:val="nil"/>
              <w:right w:val="nil"/>
            </w:tcBorders>
          </w:tcPr>
          <w:p>
            <w:pPr>
              <w:spacing w:line="240" w:lineRule="auto" w:after="0"/>
              <w:ind w:firstLine="0"/>
            </w:pPr>
            <w:r>
              <w:rPr>
                <w:sz w:val="19"/>
              </w:rPr>
              <w:t>Dependiente: calidad de la explicación</w:t>
            </w:r>
          </w:p>
        </w:tc>
        <w:tc>
          <w:tcPr>
            <w:tcW w:type="dxa" w:w="2732"/>
            <w:tcBorders>
              <w:top w:val="nil"/>
              <w:left w:val="nil"/>
              <w:bottom w:val="nil"/>
              <w:right w:val="nil"/>
            </w:tcBorders>
          </w:tcPr>
          <w:p>
            <w:pPr>
              <w:spacing w:line="240" w:lineRule="auto" w:after="0"/>
              <w:ind w:firstLine="0"/>
            </w:pPr>
            <w:r>
              <w:rPr>
                <w:sz w:val="19"/>
              </w:rPr>
              <w:t>Grado en que los factores explicados coinciden con el criterio del tutor y se obtienen a tiempo</w:t>
            </w:r>
          </w:p>
        </w:tc>
        <w:tc>
          <w:tcPr>
            <w:tcW w:type="dxa" w:w="2732"/>
            <w:tcBorders>
              <w:top w:val="nil"/>
              <w:left w:val="nil"/>
              <w:bottom w:val="nil"/>
              <w:right w:val="nil"/>
            </w:tcBorders>
          </w:tcPr>
          <w:p>
            <w:pPr>
              <w:spacing w:line="240" w:lineRule="auto" w:after="0"/>
              <w:ind w:firstLine="0"/>
            </w:pPr>
            <w:r>
              <w:rPr>
                <w:sz w:val="19"/>
              </w:rPr>
              <w:t>Porcentaje de explicaciones coherentes; tiempo de respuesta por predicción</w:t>
            </w:r>
          </w:p>
        </w:tc>
        <w:tc>
          <w:tcPr>
            <w:tcW w:type="dxa" w:w="1663"/>
            <w:tcBorders>
              <w:top w:val="nil"/>
              <w:left w:val="nil"/>
              <w:bottom w:val="nil"/>
              <w:right w:val="nil"/>
            </w:tcBorders>
          </w:tcPr>
          <w:p>
            <w:pPr>
              <w:spacing w:line="240" w:lineRule="auto" w:after="0"/>
              <w:ind w:firstLine="0"/>
            </w:pPr>
            <w:r>
              <w:rPr>
                <w:sz w:val="19"/>
              </w:rPr>
              <w:t>Ficha de revisión de explicaciones por tutores; registro de tiempos del microservicio</w:t>
            </w:r>
          </w:p>
        </w:tc>
      </w:tr>
      <w:tr>
        <w:trPr>
          <w:cantSplit/>
        </w:trPr>
        <w:tc>
          <w:tcPr>
            <w:tcW w:type="dxa" w:w="1900"/>
            <w:tcBorders>
              <w:top w:val="nil"/>
              <w:left w:val="nil"/>
              <w:bottom w:val="single" w:sz="8" w:color="000000"/>
              <w:right w:val="nil"/>
            </w:tcBorders>
          </w:tcPr>
          <w:p>
            <w:pPr>
              <w:spacing w:line="240" w:lineRule="auto" w:after="0"/>
              <w:ind w:firstLine="0"/>
            </w:pPr>
            <w:r>
              <w:rPr>
                <w:sz w:val="19"/>
              </w:rPr>
              <w:t>Interviniente: características del estudiante</w:t>
            </w:r>
          </w:p>
        </w:tc>
        <w:tc>
          <w:tcPr>
            <w:tcW w:type="dxa" w:w="2732"/>
            <w:tcBorders>
              <w:top w:val="nil"/>
              <w:left w:val="nil"/>
              <w:bottom w:val="single" w:sz="8" w:color="000000"/>
              <w:right w:val="nil"/>
            </w:tcBorders>
          </w:tcPr>
          <w:p>
            <w:pPr>
              <w:spacing w:line="240" w:lineRule="auto" w:after="0"/>
              <w:ind w:firstLine="0"/>
            </w:pPr>
            <w:r>
              <w:rPr>
                <w:sz w:val="19"/>
              </w:rPr>
              <w:t>Condiciones que pueden afectar el resultado</w:t>
            </w:r>
          </w:p>
        </w:tc>
        <w:tc>
          <w:tcPr>
            <w:tcW w:type="dxa" w:w="2732"/>
            <w:tcBorders>
              <w:top w:val="nil"/>
              <w:left w:val="nil"/>
              <w:bottom w:val="single" w:sz="8" w:color="000000"/>
              <w:right w:val="nil"/>
            </w:tcBorders>
          </w:tcPr>
          <w:p>
            <w:pPr>
              <w:spacing w:line="240" w:lineRule="auto" w:after="0"/>
              <w:ind w:firstLine="0"/>
            </w:pPr>
            <w:r>
              <w:rPr>
                <w:sz w:val="19"/>
              </w:rPr>
              <w:t>Nivel y grado, número de cursos, incidencias registradas</w:t>
            </w:r>
          </w:p>
        </w:tc>
        <w:tc>
          <w:tcPr>
            <w:tcW w:type="dxa" w:w="1663"/>
            <w:tcBorders>
              <w:top w:val="nil"/>
              <w:left w:val="nil"/>
              <w:bottom w:val="single" w:sz="8" w:color="000000"/>
              <w:right w:val="nil"/>
            </w:tcBorders>
          </w:tcPr>
          <w:p>
            <w:pPr>
              <w:spacing w:line="240" w:lineRule="auto" w:after="0"/>
              <w:ind w:firstLine="0"/>
            </w:pPr>
            <w:r>
              <w:rPr>
                <w:sz w:val="19"/>
              </w:rPr>
              <w:t>Base de datos de AYNI</w:t>
            </w:r>
          </w:p>
        </w:tc>
      </w:tr>
    </w:tbl>
    <w:p>
      <w:pPr>
        <w:spacing w:after="240" w:line="240" w:lineRule="auto"/>
        <w:ind w:firstLine="0"/>
      </w:pPr>
      <w:r>
        <w:rPr>
          <w:i/>
          <w:sz w:val="22"/>
        </w:rPr>
        <w:t>Nota.</w:t>
      </w:r>
      <w:r>
        <w:rPr>
          <w:sz w:val="22"/>
        </w:rPr>
        <w:t xml:space="preserve"> Elaboración propia.</w:t>
      </w:r>
    </w:p>
    <w:p>
      <w:pPr>
        <w:pStyle w:val="Heading2"/>
      </w:pPr>
      <w:bookmarkStart w:id="259" w:name="_Toc00087"/>
      <w:r>
        <w:rPr/>
        <w:t>8.7 Metodología</w:t>
      </w:r>
      <w:bookmarkEnd w:id="259"/>
    </w:p>
    <w:p>
      <w:r>
        <w:rPr>
          <w:b/>
        </w:rPr>
        <w:t>Tipo y diseño.</w:t>
      </w:r>
      <w:r>
        <w:rPr/>
        <w:t xml:space="preserve"> La investigación es aplicada, con enfoque cuantitativo y diseño experimental de comparación de clasificadores sobre los mismos datos (Hernández-Sampieri &amp; Mendoza, 2018). Ambos enfoques se evalúan con las mismas particiones y las mismas métricas.</w:t>
      </w:r>
    </w:p>
    <w:p>
      <w:r>
        <w:rPr>
          <w:b/>
        </w:rPr>
        <w:t>Población y muestra.</w:t>
      </w:r>
      <w:r>
        <w:rPr/>
        <w:t xml:space="preserve"> La población son los estudiantes matriculados en la Institución Educativa Privada El Señor es mi Pastor en sus veinticuatro aulas. La unidad de análisis es el estudiante en un curso y una semana del bimestre. Como el colegio aún no registra su historial en AYNI, la primera fase usará datos sintéticos generados con el mismo procedimiento que los datos de demostración, ajustados a distribuciones plausibles e identificados como tales; si la dirección autoriza el uso de registros reales anonimizados, se usarán para validar el modelo.</w:t>
      </w:r>
    </w:p>
    <w:p>
      <w:r>
        <w:rPr>
          <w:b/>
        </w:rPr>
        <w:t>Variables predictoras.</w:t>
      </w:r>
      <w:r>
        <w:rPr/>
        <w:t xml:space="preserve"> Porcentaje de asistencia acumulado y de las dos últimas semanas, faltas y tardanzas, promedio parcial del curso y de todos los cursos, pendiente de las últimas notas, entregas vencidas y tardías, incidencias por gravedad y nivel educativo. La etiqueta es si el estudiante terminó el bimestre con promedio desaprobatorio (menor a 11) en el curso.</w:t>
      </w:r>
    </w:p>
    <w:p>
      <w:r>
        <w:rPr>
          <w:b/>
        </w:rPr>
        <w:t>Procedimiento.</w:t>
      </w:r>
    </w:p>
    <w:p>
      <w:pPr>
        <w:ind w:left="1080" w:hanging="432"/>
      </w:pPr>
      <w:r>
        <w:rPr/>
        <w:t>1. Extraer y anonimizar los datos de AYNI y calcular las variables por semana.</w:t>
      </w:r>
    </w:p>
    <w:p>
      <w:pPr>
        <w:ind w:left="1080" w:hanging="432"/>
      </w:pPr>
      <w:r>
        <w:rPr/>
        <w:t>2. Separar los datos por tiempo: los primeros bimestres para entrenar y el último para probar, de modo que el modelo nunca vea datos del futuro.</w:t>
      </w:r>
    </w:p>
    <w:p>
      <w:pPr>
        <w:ind w:left="1080" w:hanging="432"/>
      </w:pPr>
      <w:r>
        <w:rPr/>
        <w:t>3. Tratar el desbalance de clases con pesos por clase o con sobremuestreo SMOTE (Chawla et al., 2002) solo en el conjunto de entrenamiento.</w:t>
      </w:r>
    </w:p>
    <w:p>
      <w:pPr>
        <w:ind w:left="1080" w:hanging="432"/>
      </w:pPr>
      <w:r>
        <w:rPr/>
        <w:t xml:space="preserve">4. Entrenar una regresión logística como línea base interpretable, un bosque aleatorio (Breiman, 2001) y </w:t>
      </w:r>
      <w:r>
        <w:rPr>
          <w:i/>
        </w:rPr>
        <w:t>gradient boosting</w:t>
      </w:r>
      <w:r>
        <w:rPr/>
        <w:t xml:space="preserve"> con XGBoost (Chen &amp; Guestrin, 2016), ajustando sus hiperparámetros con validación cruzada estratificada de cinco particiones (Pedregosa et al., 2011).</w:t>
      </w:r>
    </w:p>
    <w:p>
      <w:pPr>
        <w:ind w:left="1080" w:hanging="432"/>
      </w:pPr>
      <w:r>
        <w:rPr/>
        <w:t>5. Aplicar el motor de reglas v0 a las mismas semanas y comparar ambos enfoques con la matriz de confusión, las métricas de la Tabla 27 y la prueba de McNemar (Dietterich, 1998).</w:t>
      </w:r>
    </w:p>
    <w:p>
      <w:pPr>
        <w:ind w:left="1080" w:hanging="432"/>
      </w:pPr>
      <w:r>
        <w:rPr/>
        <w:t>6. Calcular los valores SHAP de cada predicción (Lundberg &amp; Lee, 2017) y pedir a los tutores que valoren la coherencia de una muestra de explicaciones.</w:t>
      </w:r>
    </w:p>
    <w:p>
      <w:pPr>
        <w:ind w:left="1080" w:hanging="432"/>
      </w:pPr>
      <w:r>
        <w:rPr/>
        <w:t xml:space="preserve">7. Publicar el modelo seleccionado como microservicio en un contenedor, con una API que AYNI consulta al recalcular el riesgo y que guarda sus resultados en las tablas </w:t>
      </w:r>
      <w:r>
        <w:rPr>
          <w:rFonts w:ascii="Consolas" w:hAnsi="Consolas"/>
          <w:sz w:val="21"/>
        </w:rPr>
        <w:t>prediccion_riesgo</w:t>
      </w:r>
      <w:r>
        <w:rPr/>
        <w:t xml:space="preserve">, </w:t>
      </w:r>
      <w:r>
        <w:rPr>
          <w:rFonts w:ascii="Consolas" w:hAnsi="Consolas"/>
          <w:sz w:val="21"/>
        </w:rPr>
        <w:t>factor_riesgo</w:t>
      </w:r>
      <w:r>
        <w:rPr/>
        <w:t xml:space="preserve"> y </w:t>
      </w:r>
      <w:r>
        <w:rPr>
          <w:rFonts w:ascii="Consolas" w:hAnsi="Consolas"/>
          <w:sz w:val="21"/>
        </w:rPr>
        <w:t>recomendacion</w:t>
      </w:r>
      <w:r>
        <w:rPr/>
        <w:t>, y medir su tiempo de respuesta.</w:t>
      </w:r>
    </w:p>
    <w:p>
      <w:r>
        <w:rPr>
          <w:b/>
        </w:rPr>
        <w:t>Herramientas.</w:t>
      </w:r>
      <w:r>
        <w:rPr/>
        <w:t xml:space="preserve"> Python con pandas, scikit-learn, XGBoost y SHAP para el análisis; un microservicio en contenedor Docker para la integración; y MySQL de AYNI como fuente de datos.</w:t>
      </w:r>
    </w:p>
    <w:p>
      <w:pPr>
        <w:pStyle w:val="Heading2"/>
      </w:pPr>
      <w:bookmarkStart w:id="260" w:name="_Toc00088"/>
      <w:r>
        <w:rPr/>
        <w:t>8.8 Matriz de consistencia</w:t>
      </w:r>
      <w:bookmarkEnd w:id="260"/>
    </w:p>
    <w:p>
      <w:r>
        <w:rPr/>
        <w:t>La Tabla 28 relaciona el problema, los objetivos, las hipótesis y la metodología.</w:t>
      </w:r>
    </w:p>
    <w:p>
      <w:pPr>
        <w:pStyle w:val="Caption"/>
        <w:keepNext/>
      </w:pPr>
      <w:bookmarkStart w:id="261" w:name="_Tabla28"/>
      <w:r>
        <w:rPr>
          <w:b/>
        </w:rPr>
        <w:t xml:space="preserve">Tabla </w:t>
      </w:r>
      <w:r>
        <w:rPr>
          <w:b/>
        </w:rPr>
        <w:fldChar w:fldCharType="begin"/>
      </w:r>
      <w:r>
        <w:rPr>
          <w:b/>
        </w:rPr>
        <w:instrText xml:space="preserve"> SEQ Tabla \* ARABIC </w:instrText>
      </w:r>
      <w:r>
        <w:rPr>
          <w:b/>
        </w:rPr>
        <w:fldChar w:fldCharType="separate"/>
      </w:r>
      <w:r>
        <w:rPr>
          <w:b/>
        </w:rPr>
        <w:t>28</w:t>
      </w:r>
      <w:r>
        <w:rPr>
          <w:b/>
        </w:rPr>
        <w:fldChar w:fldCharType="end"/>
      </w:r>
      <w:r>
        <w:br/>
      </w:r>
      <w:r>
        <w:rPr>
          <w:i/>
        </w:rPr>
        <w:t>Matriz de consistencia de la investigación</w:t>
      </w:r>
      <w:bookmarkEnd w:id="261"/>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2256"/>
        <w:gridCol w:w="2256"/>
        <w:gridCol w:w="2256"/>
        <w:gridCol w:w="2256"/>
      </w:tblGrid>
      <w:tr>
        <w:trPr>
          <w:tblHeader w:val="true"/>
          <w:cantSplit/>
        </w:trPr>
        <w:tc>
          <w:tcPr>
            <w:tcW w:type="dxa" w:w="2256"/>
            <w:tcBorders>
              <w:top w:val="single" w:sz="8" w:color="000000"/>
              <w:left w:val="nil"/>
              <w:bottom w:val="single" w:sz="8" w:color="000000"/>
              <w:right w:val="nil"/>
            </w:tcBorders>
          </w:tcPr>
          <w:p>
            <w:pPr>
              <w:spacing w:line="240" w:lineRule="auto" w:after="0"/>
              <w:ind w:firstLine="0"/>
            </w:pPr>
            <w:r>
              <w:rPr>
                <w:b/>
                <w:sz w:val="17"/>
              </w:rPr>
              <w:t>Problema</w:t>
            </w:r>
          </w:p>
        </w:tc>
        <w:tc>
          <w:tcPr>
            <w:tcW w:type="dxa" w:w="2256"/>
            <w:tcBorders>
              <w:top w:val="single" w:sz="8" w:color="000000"/>
              <w:left w:val="nil"/>
              <w:bottom w:val="single" w:sz="8" w:color="000000"/>
              <w:right w:val="nil"/>
            </w:tcBorders>
          </w:tcPr>
          <w:p>
            <w:pPr>
              <w:spacing w:line="240" w:lineRule="auto" w:after="0"/>
              <w:ind w:firstLine="0"/>
            </w:pPr>
            <w:r>
              <w:rPr>
                <w:b/>
                <w:sz w:val="17"/>
              </w:rPr>
              <w:t>Objetivo</w:t>
            </w:r>
          </w:p>
        </w:tc>
        <w:tc>
          <w:tcPr>
            <w:tcW w:type="dxa" w:w="2256"/>
            <w:tcBorders>
              <w:top w:val="single" w:sz="8" w:color="000000"/>
              <w:left w:val="nil"/>
              <w:bottom w:val="single" w:sz="8" w:color="000000"/>
              <w:right w:val="nil"/>
            </w:tcBorders>
          </w:tcPr>
          <w:p>
            <w:pPr>
              <w:spacing w:line="240" w:lineRule="auto" w:after="0"/>
              <w:ind w:firstLine="0"/>
            </w:pPr>
            <w:r>
              <w:rPr>
                <w:b/>
                <w:sz w:val="17"/>
              </w:rPr>
              <w:t>Hipótesis</w:t>
            </w:r>
          </w:p>
        </w:tc>
        <w:tc>
          <w:tcPr>
            <w:tcW w:type="dxa" w:w="2256"/>
            <w:tcBorders>
              <w:top w:val="single" w:sz="8" w:color="000000"/>
              <w:left w:val="nil"/>
              <w:bottom w:val="single" w:sz="8" w:color="000000"/>
              <w:right w:val="nil"/>
            </w:tcBorders>
          </w:tcPr>
          <w:p>
            <w:pPr>
              <w:spacing w:line="240" w:lineRule="auto" w:after="0"/>
              <w:ind w:firstLine="0"/>
            </w:pPr>
            <w:r>
              <w:rPr>
                <w:b/>
                <w:sz w:val="17"/>
              </w:rPr>
              <w:t>Variables y método</w:t>
            </w:r>
          </w:p>
        </w:tc>
      </w:tr>
      <w:tr>
        <w:trPr>
          <w:cantSplit/>
        </w:trPr>
        <w:tc>
          <w:tcPr>
            <w:tcW w:type="dxa" w:w="2256"/>
            <w:tcBorders>
              <w:top w:val="nil"/>
              <w:left w:val="nil"/>
              <w:bottom w:val="nil"/>
              <w:right w:val="nil"/>
            </w:tcBorders>
          </w:tcPr>
          <w:p>
            <w:pPr>
              <w:spacing w:line="240" w:lineRule="auto" w:after="0"/>
              <w:ind w:firstLine="0"/>
            </w:pPr>
            <w:r>
              <w:rPr>
                <w:sz w:val="17"/>
              </w:rPr>
              <w:t>¿En qué medida un modelo de clasificación con explicabilidad mejora la detección temprana del riesgo académico frente al motor de reglas?</w:t>
            </w:r>
          </w:p>
        </w:tc>
        <w:tc>
          <w:tcPr>
            <w:tcW w:type="dxa" w:w="2256"/>
            <w:tcBorders>
              <w:top w:val="nil"/>
              <w:left w:val="nil"/>
              <w:bottom w:val="nil"/>
              <w:right w:val="nil"/>
            </w:tcBorders>
          </w:tcPr>
          <w:p>
            <w:pPr>
              <w:spacing w:line="240" w:lineRule="auto" w:after="0"/>
              <w:ind w:firstLine="0"/>
            </w:pPr>
            <w:r>
              <w:rPr>
                <w:sz w:val="17"/>
              </w:rPr>
              <w:t>Evaluar un modelo de clasificación con explicabilidad integrado en AYNI, comparándolo con el motor de reglas.</w:t>
            </w:r>
          </w:p>
        </w:tc>
        <w:tc>
          <w:tcPr>
            <w:tcW w:type="dxa" w:w="2256"/>
            <w:tcBorders>
              <w:top w:val="nil"/>
              <w:left w:val="nil"/>
              <w:bottom w:val="nil"/>
              <w:right w:val="nil"/>
            </w:tcBorders>
          </w:tcPr>
          <w:p>
            <w:pPr>
              <w:spacing w:line="240" w:lineRule="auto" w:after="0"/>
              <w:ind w:firstLine="0"/>
            </w:pPr>
            <w:r>
              <w:rPr>
                <w:sz w:val="17"/>
              </w:rPr>
              <w:t>El modelo logra una F1 mayor y más semanas de anticipación que las reglas.</w:t>
            </w:r>
          </w:p>
        </w:tc>
        <w:tc>
          <w:tcPr>
            <w:tcW w:type="dxa" w:w="2256"/>
            <w:tcBorders>
              <w:top w:val="nil"/>
              <w:left w:val="nil"/>
              <w:bottom w:val="nil"/>
              <w:right w:val="nil"/>
            </w:tcBorders>
          </w:tcPr>
          <w:p>
            <w:pPr>
              <w:spacing w:line="240" w:lineRule="auto" w:after="0"/>
              <w:ind w:firstLine="0"/>
            </w:pPr>
            <w:r>
              <w:rPr>
                <w:sz w:val="17"/>
              </w:rPr>
              <w:t>VI: enfoque de detección. VD: detección temprana y calidad de la explicación. Diseño experimental de comparación de clasificadores.</w:t>
            </w:r>
          </w:p>
        </w:tc>
      </w:tr>
      <w:tr>
        <w:trPr>
          <w:cantSplit/>
        </w:trPr>
        <w:tc>
          <w:tcPr>
            <w:tcW w:type="dxa" w:w="2256"/>
            <w:tcBorders>
              <w:top w:val="nil"/>
              <w:left w:val="nil"/>
              <w:bottom w:val="nil"/>
              <w:right w:val="nil"/>
            </w:tcBorders>
          </w:tcPr>
          <w:p>
            <w:pPr>
              <w:spacing w:line="240" w:lineRule="auto" w:after="0"/>
              <w:ind w:firstLine="0"/>
            </w:pPr>
            <w:r>
              <w:rPr>
                <w:sz w:val="17"/>
              </w:rPr>
              <w:t>¿Qué variables explican mejor el riesgo?</w:t>
            </w:r>
          </w:p>
        </w:tc>
        <w:tc>
          <w:tcPr>
            <w:tcW w:type="dxa" w:w="2256"/>
            <w:tcBorders>
              <w:top w:val="nil"/>
              <w:left w:val="nil"/>
              <w:bottom w:val="nil"/>
              <w:right w:val="nil"/>
            </w:tcBorders>
          </w:tcPr>
          <w:p>
            <w:pPr>
              <w:spacing w:line="240" w:lineRule="auto" w:after="0"/>
              <w:ind w:firstLine="0"/>
            </w:pPr>
            <w:r>
              <w:rPr>
                <w:sz w:val="17"/>
              </w:rPr>
              <w:t>Construir el conjunto de datos con variables de asistencia, notas, entregas e incidencias.</w:t>
            </w:r>
          </w:p>
        </w:tc>
        <w:tc>
          <w:tcPr>
            <w:tcW w:type="dxa" w:w="2256"/>
            <w:tcBorders>
              <w:top w:val="nil"/>
              <w:left w:val="nil"/>
              <w:bottom w:val="nil"/>
              <w:right w:val="nil"/>
            </w:tcBorders>
          </w:tcPr>
          <w:p>
            <w:pPr>
              <w:spacing w:line="240" w:lineRule="auto" w:after="0"/>
              <w:ind w:firstLine="0"/>
            </w:pPr>
            <w:r>
              <w:rPr>
                <w:sz w:val="17"/>
              </w:rPr>
              <w:t>Asistencia, tendencia de notas y entregas vencidas son las de mayor contribución.</w:t>
            </w:r>
          </w:p>
        </w:tc>
        <w:tc>
          <w:tcPr>
            <w:tcW w:type="dxa" w:w="2256"/>
            <w:tcBorders>
              <w:top w:val="nil"/>
              <w:left w:val="nil"/>
              <w:bottom w:val="nil"/>
              <w:right w:val="nil"/>
            </w:tcBorders>
          </w:tcPr>
          <w:p>
            <w:pPr>
              <w:spacing w:line="240" w:lineRule="auto" w:after="0"/>
              <w:ind w:firstLine="0"/>
            </w:pPr>
            <w:r>
              <w:rPr>
                <w:sz w:val="17"/>
              </w:rPr>
              <w:t>Importancia de variables y valores SHAP.</w:t>
            </w:r>
          </w:p>
        </w:tc>
      </w:tr>
      <w:tr>
        <w:trPr>
          <w:cantSplit/>
        </w:trPr>
        <w:tc>
          <w:tcPr>
            <w:tcW w:type="dxa" w:w="2256"/>
            <w:tcBorders>
              <w:top w:val="nil"/>
              <w:left w:val="nil"/>
              <w:bottom w:val="nil"/>
              <w:right w:val="nil"/>
            </w:tcBorders>
          </w:tcPr>
          <w:p>
            <w:pPr>
              <w:spacing w:line="240" w:lineRule="auto" w:after="0"/>
              <w:ind w:firstLine="0"/>
            </w:pPr>
            <w:r>
              <w:rPr>
                <w:sz w:val="17"/>
              </w:rPr>
              <w:t>¿Qué diferencia hay en sensibilidad y F1?</w:t>
            </w:r>
          </w:p>
        </w:tc>
        <w:tc>
          <w:tcPr>
            <w:tcW w:type="dxa" w:w="2256"/>
            <w:tcBorders>
              <w:top w:val="nil"/>
              <w:left w:val="nil"/>
              <w:bottom w:val="nil"/>
              <w:right w:val="nil"/>
            </w:tcBorders>
          </w:tcPr>
          <w:p>
            <w:pPr>
              <w:spacing w:line="240" w:lineRule="auto" w:after="0"/>
              <w:ind w:firstLine="0"/>
            </w:pPr>
            <w:r>
              <w:rPr>
                <w:sz w:val="17"/>
              </w:rPr>
              <w:t>Entrenar, comparar y seleccionar el mejor modelo.</w:t>
            </w:r>
          </w:p>
        </w:tc>
        <w:tc>
          <w:tcPr>
            <w:tcW w:type="dxa" w:w="2256"/>
            <w:tcBorders>
              <w:top w:val="nil"/>
              <w:left w:val="nil"/>
              <w:bottom w:val="nil"/>
              <w:right w:val="nil"/>
            </w:tcBorders>
          </w:tcPr>
          <w:p>
            <w:pPr>
              <w:spacing w:line="240" w:lineRule="auto" w:after="0"/>
              <w:ind w:firstLine="0"/>
            </w:pPr>
            <w:r>
              <w:rPr>
                <w:sz w:val="17"/>
              </w:rPr>
              <w:t>La sensibilidad del modelo supera en 10 puntos a la de las reglas (p &lt; 0,05).</w:t>
            </w:r>
          </w:p>
        </w:tc>
        <w:tc>
          <w:tcPr>
            <w:tcW w:type="dxa" w:w="2256"/>
            <w:tcBorders>
              <w:top w:val="nil"/>
              <w:left w:val="nil"/>
              <w:bottom w:val="nil"/>
              <w:right w:val="nil"/>
            </w:tcBorders>
          </w:tcPr>
          <w:p>
            <w:pPr>
              <w:spacing w:line="240" w:lineRule="auto" w:after="0"/>
              <w:ind w:firstLine="0"/>
            </w:pPr>
            <w:r>
              <w:rPr>
                <w:sz w:val="17"/>
              </w:rPr>
              <w:t>Validación temporal, matriz de confusión y prueba de McNemar.</w:t>
            </w:r>
          </w:p>
        </w:tc>
      </w:tr>
      <w:tr>
        <w:trPr>
          <w:cantSplit/>
        </w:trPr>
        <w:tc>
          <w:tcPr>
            <w:tcW w:type="dxa" w:w="2256"/>
            <w:tcBorders>
              <w:top w:val="nil"/>
              <w:left w:val="nil"/>
              <w:bottom w:val="nil"/>
              <w:right w:val="nil"/>
            </w:tcBorders>
          </w:tcPr>
          <w:p>
            <w:pPr>
              <w:spacing w:line="240" w:lineRule="auto" w:after="0"/>
              <w:ind w:firstLine="0"/>
            </w:pPr>
            <w:r>
              <w:rPr>
                <w:sz w:val="17"/>
              </w:rPr>
              <w:t>¿Con cuánta anticipación detecta cada enfoque?</w:t>
            </w:r>
          </w:p>
        </w:tc>
        <w:tc>
          <w:tcPr>
            <w:tcW w:type="dxa" w:w="2256"/>
            <w:tcBorders>
              <w:top w:val="nil"/>
              <w:left w:val="nil"/>
              <w:bottom w:val="nil"/>
              <w:right w:val="nil"/>
            </w:tcBorders>
          </w:tcPr>
          <w:p>
            <w:pPr>
              <w:spacing w:line="240" w:lineRule="auto" w:after="0"/>
              <w:ind w:firstLine="0"/>
            </w:pPr>
            <w:r>
              <w:rPr>
                <w:sz w:val="17"/>
              </w:rPr>
              <w:t>Comparar las semanas de anticipación.</w:t>
            </w:r>
          </w:p>
        </w:tc>
        <w:tc>
          <w:tcPr>
            <w:tcW w:type="dxa" w:w="2256"/>
            <w:tcBorders>
              <w:top w:val="nil"/>
              <w:left w:val="nil"/>
              <w:bottom w:val="nil"/>
              <w:right w:val="nil"/>
            </w:tcBorders>
          </w:tcPr>
          <w:p>
            <w:pPr>
              <w:spacing w:line="240" w:lineRule="auto" w:after="0"/>
              <w:ind w:firstLine="0"/>
            </w:pPr>
            <w:r>
              <w:rPr>
                <w:sz w:val="17"/>
              </w:rPr>
              <w:t>El modelo detecta al menos dos semanas antes.</w:t>
            </w:r>
          </w:p>
        </w:tc>
        <w:tc>
          <w:tcPr>
            <w:tcW w:type="dxa" w:w="2256"/>
            <w:tcBorders>
              <w:top w:val="nil"/>
              <w:left w:val="nil"/>
              <w:bottom w:val="nil"/>
              <w:right w:val="nil"/>
            </w:tcBorders>
          </w:tcPr>
          <w:p>
            <w:pPr>
              <w:spacing w:line="240" w:lineRule="auto" w:after="0"/>
              <w:ind w:firstLine="0"/>
            </w:pPr>
            <w:r>
              <w:rPr>
                <w:sz w:val="17"/>
              </w:rPr>
              <w:t>Registro semanal de predicciones por estudiante.</w:t>
            </w:r>
          </w:p>
        </w:tc>
      </w:tr>
      <w:tr>
        <w:trPr>
          <w:cantSplit/>
        </w:trPr>
        <w:tc>
          <w:tcPr>
            <w:tcW w:type="dxa" w:w="2256"/>
            <w:tcBorders>
              <w:top w:val="nil"/>
              <w:left w:val="nil"/>
              <w:bottom w:val="single" w:sz="8" w:color="000000"/>
              <w:right w:val="nil"/>
            </w:tcBorders>
          </w:tcPr>
          <w:p>
            <w:pPr>
              <w:spacing w:line="240" w:lineRule="auto" w:after="0"/>
              <w:ind w:firstLine="0"/>
            </w:pPr>
            <w:r>
              <w:rPr>
                <w:sz w:val="17"/>
              </w:rPr>
              <w:t>¿Las explicaciones son coherentes y oportunas?</w:t>
            </w:r>
          </w:p>
        </w:tc>
        <w:tc>
          <w:tcPr>
            <w:tcW w:type="dxa" w:w="2256"/>
            <w:tcBorders>
              <w:top w:val="nil"/>
              <w:left w:val="nil"/>
              <w:bottom w:val="single" w:sz="8" w:color="000000"/>
              <w:right w:val="nil"/>
            </w:tcBorders>
          </w:tcPr>
          <w:p>
            <w:pPr>
              <w:spacing w:line="240" w:lineRule="auto" w:after="0"/>
              <w:ind w:firstLine="0"/>
            </w:pPr>
            <w:r>
              <w:rPr>
                <w:sz w:val="17"/>
              </w:rPr>
              <w:t>Evaluar las explicaciones e integrar el modelo con respuesta menor a un segundo.</w:t>
            </w:r>
          </w:p>
        </w:tc>
        <w:tc>
          <w:tcPr>
            <w:tcW w:type="dxa" w:w="2256"/>
            <w:tcBorders>
              <w:top w:val="nil"/>
              <w:left w:val="nil"/>
              <w:bottom w:val="single" w:sz="8" w:color="000000"/>
              <w:right w:val="nil"/>
            </w:tcBorders>
          </w:tcPr>
          <w:p>
            <w:pPr>
              <w:spacing w:line="240" w:lineRule="auto" w:after="0"/>
              <w:ind w:firstLine="0"/>
            </w:pPr>
            <w:r>
              <w:rPr>
                <w:sz w:val="17"/>
              </w:rPr>
              <w:t>El 80 % de las explicaciones son coherentes y cada predicción tarda menos de un segundo.</w:t>
            </w:r>
          </w:p>
        </w:tc>
        <w:tc>
          <w:tcPr>
            <w:tcW w:type="dxa" w:w="2256"/>
            <w:tcBorders>
              <w:top w:val="nil"/>
              <w:left w:val="nil"/>
              <w:bottom w:val="single" w:sz="8" w:color="000000"/>
              <w:right w:val="nil"/>
            </w:tcBorders>
          </w:tcPr>
          <w:p>
            <w:pPr>
              <w:spacing w:line="240" w:lineRule="auto" w:after="0"/>
              <w:ind w:firstLine="0"/>
            </w:pPr>
            <w:r>
              <w:rPr>
                <w:sz w:val="17"/>
              </w:rPr>
              <w:t>Ficha de revisión por tutores; medición del microservicio.</w:t>
            </w:r>
          </w:p>
        </w:tc>
      </w:tr>
    </w:tbl>
    <w:p>
      <w:pPr>
        <w:spacing w:after="240" w:line="240" w:lineRule="auto"/>
        <w:ind w:firstLine="0"/>
      </w:pPr>
      <w:r>
        <w:rPr>
          <w:i/>
          <w:sz w:val="22"/>
        </w:rPr>
        <w:t>Nota.</w:t>
      </w:r>
      <w:r>
        <w:rPr>
          <w:sz w:val="22"/>
        </w:rPr>
        <w:t xml:space="preserve"> Elaboración propia.</w:t>
      </w:r>
    </w:p>
    <w:p>
      <w:pPr>
        <w:pStyle w:val="Heading2"/>
      </w:pPr>
      <w:bookmarkStart w:id="262" w:name="_Toc00089"/>
      <w:r>
        <w:rPr/>
        <w:t>8.9 Cronograma de la investigación</w:t>
      </w:r>
      <w:bookmarkEnd w:id="262"/>
    </w:p>
    <w:p>
      <w:r>
        <w:rPr/>
        <w:t>La investigación se desarrollará entre las semanas 7 y 16 del curso, en paralelo con la evolución del producto (Tabla 29).</w:t>
      </w:r>
    </w:p>
    <w:p>
      <w:pPr>
        <w:pStyle w:val="Caption"/>
        <w:keepNext/>
      </w:pPr>
      <w:bookmarkStart w:id="263" w:name="_Tabla29"/>
      <w:r>
        <w:rPr>
          <w:b/>
        </w:rPr>
        <w:t xml:space="preserve">Tabla </w:t>
      </w:r>
      <w:r>
        <w:rPr>
          <w:b/>
        </w:rPr>
        <w:fldChar w:fldCharType="begin"/>
      </w:r>
      <w:r>
        <w:rPr>
          <w:b/>
        </w:rPr>
        <w:instrText xml:space="preserve"> SEQ Tabla \* ARABIC </w:instrText>
      </w:r>
      <w:r>
        <w:rPr>
          <w:b/>
        </w:rPr>
        <w:fldChar w:fldCharType="separate"/>
      </w:r>
      <w:r>
        <w:rPr>
          <w:b/>
        </w:rPr>
        <w:t>29</w:t>
      </w:r>
      <w:r>
        <w:rPr>
          <w:b/>
        </w:rPr>
        <w:fldChar w:fldCharType="end"/>
      </w:r>
      <w:r>
        <w:br/>
      </w:r>
      <w:r>
        <w:rPr>
          <w:i/>
        </w:rPr>
        <w:t>Cronograma de la investigación vinculada</w:t>
      </w:r>
      <w:bookmarkEnd w:id="263"/>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4513"/>
        <w:gridCol w:w="2850"/>
        <w:gridCol w:w="1663"/>
      </w:tblGrid>
      <w:tr>
        <w:trPr>
          <w:tblHeader w:val="true"/>
          <w:cantSplit/>
        </w:trPr>
        <w:tc>
          <w:tcPr>
            <w:tcW w:type="dxa" w:w="4513"/>
            <w:tcBorders>
              <w:top w:val="single" w:sz="8" w:color="000000"/>
              <w:left w:val="nil"/>
              <w:bottom w:val="single" w:sz="8" w:color="000000"/>
              <w:right w:val="nil"/>
            </w:tcBorders>
          </w:tcPr>
          <w:p>
            <w:pPr>
              <w:spacing w:line="240" w:lineRule="auto" w:after="0"/>
              <w:ind w:firstLine="0"/>
            </w:pPr>
            <w:r>
              <w:rPr>
                <w:b/>
                <w:sz w:val="20"/>
              </w:rPr>
              <w:t>Actividad</w:t>
            </w:r>
          </w:p>
        </w:tc>
        <w:tc>
          <w:tcPr>
            <w:tcW w:type="dxa" w:w="2850"/>
            <w:tcBorders>
              <w:top w:val="single" w:sz="8" w:color="000000"/>
              <w:left w:val="nil"/>
              <w:bottom w:val="single" w:sz="8" w:color="000000"/>
              <w:right w:val="nil"/>
            </w:tcBorders>
          </w:tcPr>
          <w:p>
            <w:pPr>
              <w:spacing w:line="240" w:lineRule="auto" w:after="0"/>
              <w:ind w:firstLine="0"/>
            </w:pPr>
            <w:r>
              <w:rPr>
                <w:b/>
                <w:sz w:val="20"/>
              </w:rPr>
              <w:t>Responsable</w:t>
            </w:r>
          </w:p>
        </w:tc>
        <w:tc>
          <w:tcPr>
            <w:tcW w:type="dxa" w:w="1663"/>
            <w:tcBorders>
              <w:top w:val="single" w:sz="8" w:color="000000"/>
              <w:left w:val="nil"/>
              <w:bottom w:val="single" w:sz="8" w:color="000000"/>
              <w:right w:val="nil"/>
            </w:tcBorders>
          </w:tcPr>
          <w:p>
            <w:pPr>
              <w:spacing w:line="240" w:lineRule="auto" w:after="0"/>
              <w:ind w:firstLine="0"/>
            </w:pPr>
            <w:r>
              <w:rPr>
                <w:b/>
                <w:sz w:val="20"/>
              </w:rPr>
              <w:t>Semanas</w:t>
            </w:r>
          </w:p>
        </w:tc>
      </w:tr>
      <w:tr>
        <w:trPr>
          <w:cantSplit/>
        </w:trPr>
        <w:tc>
          <w:tcPr>
            <w:tcW w:type="dxa" w:w="4513"/>
            <w:tcBorders>
              <w:top w:val="nil"/>
              <w:left w:val="nil"/>
              <w:bottom w:val="nil"/>
              <w:right w:val="nil"/>
            </w:tcBorders>
          </w:tcPr>
          <w:p>
            <w:pPr>
              <w:spacing w:line="240" w:lineRule="auto" w:after="0"/>
              <w:ind w:firstLine="0"/>
            </w:pPr>
            <w:r>
              <w:rPr>
                <w:sz w:val="20"/>
              </w:rPr>
              <w:t>Revisión de antecedentes y ajuste de las variables</w:t>
            </w:r>
          </w:p>
        </w:tc>
        <w:tc>
          <w:tcPr>
            <w:tcW w:type="dxa" w:w="2850"/>
            <w:tcBorders>
              <w:top w:val="nil"/>
              <w:left w:val="nil"/>
              <w:bottom w:val="nil"/>
              <w:right w:val="nil"/>
            </w:tcBorders>
          </w:tcPr>
          <w:p>
            <w:pPr>
              <w:spacing w:line="240" w:lineRule="auto" w:after="0"/>
              <w:ind w:firstLine="0"/>
            </w:pPr>
            <w:r>
              <w:rPr>
                <w:sz w:val="20"/>
              </w:rPr>
              <w:t>Jerson Ramírez, Lucciano Camargo</w:t>
            </w:r>
          </w:p>
        </w:tc>
        <w:tc>
          <w:tcPr>
            <w:tcW w:type="dxa" w:w="1663"/>
            <w:tcBorders>
              <w:top w:val="nil"/>
              <w:left w:val="nil"/>
              <w:bottom w:val="nil"/>
              <w:right w:val="nil"/>
            </w:tcBorders>
          </w:tcPr>
          <w:p>
            <w:pPr>
              <w:spacing w:line="240" w:lineRule="auto" w:after="0"/>
              <w:ind w:firstLine="0"/>
            </w:pPr>
            <w:r>
              <w:rPr>
                <w:sz w:val="20"/>
              </w:rPr>
              <w:t>7 – 8</w:t>
            </w:r>
          </w:p>
        </w:tc>
      </w:tr>
      <w:tr>
        <w:trPr>
          <w:cantSplit/>
        </w:trPr>
        <w:tc>
          <w:tcPr>
            <w:tcW w:type="dxa" w:w="4513"/>
            <w:tcBorders>
              <w:top w:val="nil"/>
              <w:left w:val="nil"/>
              <w:bottom w:val="nil"/>
              <w:right w:val="nil"/>
            </w:tcBorders>
          </w:tcPr>
          <w:p>
            <w:pPr>
              <w:spacing w:line="240" w:lineRule="auto" w:after="0"/>
              <w:ind w:firstLine="0"/>
            </w:pPr>
            <w:r>
              <w:rPr>
                <w:sz w:val="20"/>
              </w:rPr>
              <w:t>Generación y anonimización del conjunto de datos</w:t>
            </w:r>
          </w:p>
        </w:tc>
        <w:tc>
          <w:tcPr>
            <w:tcW w:type="dxa" w:w="2850"/>
            <w:tcBorders>
              <w:top w:val="nil"/>
              <w:left w:val="nil"/>
              <w:bottom w:val="nil"/>
              <w:right w:val="nil"/>
            </w:tcBorders>
          </w:tcPr>
          <w:p>
            <w:pPr>
              <w:spacing w:line="240" w:lineRule="auto" w:after="0"/>
              <w:ind w:firstLine="0"/>
            </w:pPr>
            <w:r>
              <w:rPr>
                <w:sz w:val="20"/>
              </w:rPr>
              <w:t>José Núñez, Oscar Balarezo</w:t>
            </w:r>
          </w:p>
        </w:tc>
        <w:tc>
          <w:tcPr>
            <w:tcW w:type="dxa" w:w="1663"/>
            <w:tcBorders>
              <w:top w:val="nil"/>
              <w:left w:val="nil"/>
              <w:bottom w:val="nil"/>
              <w:right w:val="nil"/>
            </w:tcBorders>
          </w:tcPr>
          <w:p>
            <w:pPr>
              <w:spacing w:line="240" w:lineRule="auto" w:after="0"/>
              <w:ind w:firstLine="0"/>
            </w:pPr>
            <w:r>
              <w:rPr>
                <w:sz w:val="20"/>
              </w:rPr>
              <w:t>7 – 9</w:t>
            </w:r>
          </w:p>
        </w:tc>
      </w:tr>
      <w:tr>
        <w:trPr>
          <w:cantSplit/>
        </w:trPr>
        <w:tc>
          <w:tcPr>
            <w:tcW w:type="dxa" w:w="4513"/>
            <w:tcBorders>
              <w:top w:val="nil"/>
              <w:left w:val="nil"/>
              <w:bottom w:val="nil"/>
              <w:right w:val="nil"/>
            </w:tcBorders>
          </w:tcPr>
          <w:p>
            <w:pPr>
              <w:spacing w:line="240" w:lineRule="auto" w:after="0"/>
              <w:ind w:firstLine="0"/>
            </w:pPr>
            <w:r>
              <w:rPr>
                <w:sz w:val="20"/>
              </w:rPr>
              <w:t>Entrenamiento y comparación de modelos</w:t>
            </w:r>
          </w:p>
        </w:tc>
        <w:tc>
          <w:tcPr>
            <w:tcW w:type="dxa" w:w="2850"/>
            <w:tcBorders>
              <w:top w:val="nil"/>
              <w:left w:val="nil"/>
              <w:bottom w:val="nil"/>
              <w:right w:val="nil"/>
            </w:tcBorders>
          </w:tcPr>
          <w:p>
            <w:pPr>
              <w:spacing w:line="240" w:lineRule="auto" w:after="0"/>
              <w:ind w:firstLine="0"/>
            </w:pPr>
            <w:r>
              <w:rPr>
                <w:sz w:val="20"/>
              </w:rPr>
              <w:t>José Núñez, Lucciano Camargo</w:t>
            </w:r>
          </w:p>
        </w:tc>
        <w:tc>
          <w:tcPr>
            <w:tcW w:type="dxa" w:w="1663"/>
            <w:tcBorders>
              <w:top w:val="nil"/>
              <w:left w:val="nil"/>
              <w:bottom w:val="nil"/>
              <w:right w:val="nil"/>
            </w:tcBorders>
          </w:tcPr>
          <w:p>
            <w:pPr>
              <w:spacing w:line="240" w:lineRule="auto" w:after="0"/>
              <w:ind w:firstLine="0"/>
            </w:pPr>
            <w:r>
              <w:rPr>
                <w:sz w:val="20"/>
              </w:rPr>
              <w:t>9 – 10</w:t>
            </w:r>
          </w:p>
        </w:tc>
      </w:tr>
      <w:tr>
        <w:trPr>
          <w:cantSplit/>
        </w:trPr>
        <w:tc>
          <w:tcPr>
            <w:tcW w:type="dxa" w:w="4513"/>
            <w:tcBorders>
              <w:top w:val="nil"/>
              <w:left w:val="nil"/>
              <w:bottom w:val="nil"/>
              <w:right w:val="nil"/>
            </w:tcBorders>
          </w:tcPr>
          <w:p>
            <w:pPr>
              <w:spacing w:line="240" w:lineRule="auto" w:after="0"/>
              <w:ind w:firstLine="0"/>
            </w:pPr>
            <w:r>
              <w:rPr>
                <w:sz w:val="20"/>
              </w:rPr>
              <w:t>Explicabilidad con SHAP y revisión por tutores</w:t>
            </w:r>
          </w:p>
        </w:tc>
        <w:tc>
          <w:tcPr>
            <w:tcW w:type="dxa" w:w="2850"/>
            <w:tcBorders>
              <w:top w:val="nil"/>
              <w:left w:val="nil"/>
              <w:bottom w:val="nil"/>
              <w:right w:val="nil"/>
            </w:tcBorders>
          </w:tcPr>
          <w:p>
            <w:pPr>
              <w:spacing w:line="240" w:lineRule="auto" w:after="0"/>
              <w:ind w:firstLine="0"/>
            </w:pPr>
            <w:r>
              <w:rPr>
                <w:sz w:val="20"/>
              </w:rPr>
              <w:t>Lucciano Camargo, Sofía Flores</w:t>
            </w:r>
          </w:p>
        </w:tc>
        <w:tc>
          <w:tcPr>
            <w:tcW w:type="dxa" w:w="1663"/>
            <w:tcBorders>
              <w:top w:val="nil"/>
              <w:left w:val="nil"/>
              <w:bottom w:val="nil"/>
              <w:right w:val="nil"/>
            </w:tcBorders>
          </w:tcPr>
          <w:p>
            <w:pPr>
              <w:spacing w:line="240" w:lineRule="auto" w:after="0"/>
              <w:ind w:firstLine="0"/>
            </w:pPr>
            <w:r>
              <w:rPr>
                <w:sz w:val="20"/>
              </w:rPr>
              <w:t>10 – 11</w:t>
            </w:r>
          </w:p>
        </w:tc>
      </w:tr>
      <w:tr>
        <w:trPr>
          <w:cantSplit/>
        </w:trPr>
        <w:tc>
          <w:tcPr>
            <w:tcW w:type="dxa" w:w="4513"/>
            <w:tcBorders>
              <w:top w:val="nil"/>
              <w:left w:val="nil"/>
              <w:bottom w:val="nil"/>
              <w:right w:val="nil"/>
            </w:tcBorders>
          </w:tcPr>
          <w:p>
            <w:pPr>
              <w:spacing w:line="240" w:lineRule="auto" w:after="0"/>
              <w:ind w:firstLine="0"/>
            </w:pPr>
            <w:r>
              <w:rPr>
                <w:sz w:val="20"/>
              </w:rPr>
              <w:t>Integración del modelo como microservicio en AYNI</w:t>
            </w:r>
          </w:p>
        </w:tc>
        <w:tc>
          <w:tcPr>
            <w:tcW w:type="dxa" w:w="2850"/>
            <w:tcBorders>
              <w:top w:val="nil"/>
              <w:left w:val="nil"/>
              <w:bottom w:val="nil"/>
              <w:right w:val="nil"/>
            </w:tcBorders>
          </w:tcPr>
          <w:p>
            <w:pPr>
              <w:spacing w:line="240" w:lineRule="auto" w:after="0"/>
              <w:ind w:firstLine="0"/>
            </w:pPr>
            <w:r>
              <w:rPr>
                <w:sz w:val="20"/>
              </w:rPr>
              <w:t>Oscar Balarezo, Sofía Flores</w:t>
            </w:r>
          </w:p>
        </w:tc>
        <w:tc>
          <w:tcPr>
            <w:tcW w:type="dxa" w:w="1663"/>
            <w:tcBorders>
              <w:top w:val="nil"/>
              <w:left w:val="nil"/>
              <w:bottom w:val="nil"/>
              <w:right w:val="nil"/>
            </w:tcBorders>
          </w:tcPr>
          <w:p>
            <w:pPr>
              <w:spacing w:line="240" w:lineRule="auto" w:after="0"/>
              <w:ind w:firstLine="0"/>
            </w:pPr>
            <w:r>
              <w:rPr>
                <w:sz w:val="20"/>
              </w:rPr>
              <w:t>10 – 11</w:t>
            </w:r>
          </w:p>
        </w:tc>
      </w:tr>
      <w:tr>
        <w:trPr>
          <w:cantSplit/>
        </w:trPr>
        <w:tc>
          <w:tcPr>
            <w:tcW w:type="dxa" w:w="4513"/>
            <w:tcBorders>
              <w:top w:val="nil"/>
              <w:left w:val="nil"/>
              <w:bottom w:val="nil"/>
              <w:right w:val="nil"/>
            </w:tcBorders>
          </w:tcPr>
          <w:p>
            <w:pPr>
              <w:spacing w:line="240" w:lineRule="auto" w:after="0"/>
              <w:ind w:firstLine="0"/>
            </w:pPr>
            <w:r>
              <w:rPr>
                <w:sz w:val="20"/>
              </w:rPr>
              <w:t>Evaluación en la nube: tiempos y costos</w:t>
            </w:r>
          </w:p>
        </w:tc>
        <w:tc>
          <w:tcPr>
            <w:tcW w:type="dxa" w:w="2850"/>
            <w:tcBorders>
              <w:top w:val="nil"/>
              <w:left w:val="nil"/>
              <w:bottom w:val="nil"/>
              <w:right w:val="nil"/>
            </w:tcBorders>
          </w:tcPr>
          <w:p>
            <w:pPr>
              <w:spacing w:line="240" w:lineRule="auto" w:after="0"/>
              <w:ind w:firstLine="0"/>
            </w:pPr>
            <w:r>
              <w:rPr>
                <w:sz w:val="20"/>
              </w:rPr>
              <w:t>Oscar Balarezo, Jerson Ramírez</w:t>
            </w:r>
          </w:p>
        </w:tc>
        <w:tc>
          <w:tcPr>
            <w:tcW w:type="dxa" w:w="1663"/>
            <w:tcBorders>
              <w:top w:val="nil"/>
              <w:left w:val="nil"/>
              <w:bottom w:val="nil"/>
              <w:right w:val="nil"/>
            </w:tcBorders>
          </w:tcPr>
          <w:p>
            <w:pPr>
              <w:spacing w:line="240" w:lineRule="auto" w:after="0"/>
              <w:ind w:firstLine="0"/>
            </w:pPr>
            <w:r>
              <w:rPr>
                <w:sz w:val="20"/>
              </w:rPr>
              <w:t>12 – 14</w:t>
            </w:r>
          </w:p>
        </w:tc>
      </w:tr>
      <w:tr>
        <w:trPr>
          <w:cantSplit/>
        </w:trPr>
        <w:tc>
          <w:tcPr>
            <w:tcW w:type="dxa" w:w="4513"/>
            <w:tcBorders>
              <w:top w:val="nil"/>
              <w:left w:val="nil"/>
              <w:bottom w:val="single" w:sz="8" w:color="000000"/>
              <w:right w:val="nil"/>
            </w:tcBorders>
          </w:tcPr>
          <w:p>
            <w:pPr>
              <w:spacing w:line="240" w:lineRule="auto" w:after="0"/>
              <w:ind w:firstLine="0"/>
            </w:pPr>
            <w:r>
              <w:rPr>
                <w:sz w:val="20"/>
              </w:rPr>
              <w:t>Análisis de resultados y redacción del artículo</w:t>
            </w:r>
          </w:p>
        </w:tc>
        <w:tc>
          <w:tcPr>
            <w:tcW w:type="dxa" w:w="2850"/>
            <w:tcBorders>
              <w:top w:val="nil"/>
              <w:left w:val="nil"/>
              <w:bottom w:val="single" w:sz="8" w:color="000000"/>
              <w:right w:val="nil"/>
            </w:tcBorders>
          </w:tcPr>
          <w:p>
            <w:pPr>
              <w:spacing w:line="240" w:lineRule="auto" w:after="0"/>
              <w:ind w:firstLine="0"/>
            </w:pPr>
            <w:r>
              <w:rPr>
                <w:sz w:val="20"/>
              </w:rPr>
              <w:t>Jerson Ramírez (con todo el equipo)</w:t>
            </w:r>
          </w:p>
        </w:tc>
        <w:tc>
          <w:tcPr>
            <w:tcW w:type="dxa" w:w="1663"/>
            <w:tcBorders>
              <w:top w:val="nil"/>
              <w:left w:val="nil"/>
              <w:bottom w:val="single" w:sz="8" w:color="000000"/>
              <w:right w:val="nil"/>
            </w:tcBorders>
          </w:tcPr>
          <w:p>
            <w:pPr>
              <w:spacing w:line="240" w:lineRule="auto" w:after="0"/>
              <w:ind w:firstLine="0"/>
            </w:pPr>
            <w:r>
              <w:rPr>
                <w:sz w:val="20"/>
              </w:rPr>
              <w:t>14 – 16</w:t>
            </w:r>
          </w:p>
        </w:tc>
      </w:tr>
    </w:tbl>
    <w:p>
      <w:pPr>
        <w:spacing w:after="240" w:line="240" w:lineRule="auto"/>
        <w:ind w:firstLine="0"/>
      </w:pPr>
      <w:r>
        <w:rPr>
          <w:i/>
          <w:sz w:val="22"/>
        </w:rPr>
        <w:t>Nota.</w:t>
      </w:r>
      <w:r>
        <w:rPr>
          <w:sz w:val="22"/>
        </w:rPr>
        <w:t xml:space="preserve"> Elaboración propia.</w:t>
      </w:r>
    </w:p>
    <w:p>
      <w:pPr>
        <w:pStyle w:val="Heading2"/>
      </w:pPr>
      <w:bookmarkStart w:id="264" w:name="_Toc00090"/>
      <w:r>
        <w:rPr/>
        <w:t>8.10 Consideraciones éticas</w:t>
      </w:r>
      <w:bookmarkEnd w:id="264"/>
    </w:p>
    <w:p>
      <w:r>
        <w:rPr/>
        <w:t>Los datos de los estudiantes son datos personales de menores de edad, por lo que su tratamiento seguirá la Ley N.° 29733 (Congreso de la República del Perú, 2011): solo se usarán con autorización de la dirección, anonimizados antes de salir de AYNI y para la finalidad de la investigación. El modelo apoyará la decisión del tutor y no la reemplazará: toda alerta seguirá requiriendo la revisión y la intervención de una persona. Además, se revisará si el modelo presenta diferencias de desempeño entre niveles, grados o sexo, para evitar que reproduzca sesgos.</w:t>
      </w:r>
    </w:p>
    <w:p>
      <w:pPr>
        <w:pStyle w:val="Heading2"/>
      </w:pPr>
      <w:bookmarkStart w:id="265" w:name="_Toc00091"/>
      <w:r>
        <w:rPr/>
        <w:t>8.11 Resultados esperados</w:t>
      </w:r>
      <w:bookmarkEnd w:id="265"/>
    </w:p>
    <w:p>
      <w:r>
        <w:rPr/>
        <w:t>Se espera obtener un conjunto de datos documentado para la detección del riesgo académico, la comparación cuantitativa entre el motor de reglas y los modelos de clasificación, un modelo explicable integrado en AYNI como microservicio y un artículo con los resultados. Si el modelo no supera a las reglas, la comparación también será un resultado válido, porque mostrará en qué condiciones conviene un enfoque u otro, y el motor de reglas seguirá operando como hasta ahora.</w:t>
      </w:r>
    </w:p>
    <w:p>
      <w:r>
        <w:br w:type="page"/>
      </w:r>
    </w:p>
    <w:p>
      <w:pPr>
        <w:pStyle w:val="Heading1"/>
      </w:pPr>
      <w:bookmarkStart w:id="266" w:name="_Toc00092"/>
      <w:r>
        <w:rPr/>
        <w:t>Resultados y conclusiones</w:t>
      </w:r>
      <w:bookmarkEnd w:id="266"/>
    </w:p>
    <w:p>
      <w:pPr>
        <w:pStyle w:val="Heading2"/>
      </w:pPr>
      <w:bookmarkStart w:id="267" w:name="_Toc00093"/>
      <w:r>
        <w:rPr/>
        <w:t>Resultados</w:t>
      </w:r>
      <w:bookmarkEnd w:id="267"/>
    </w:p>
    <w:p>
      <w:r>
        <w:rPr/>
        <w:t>Al cierre de la primera unidad, AYNI es un sistema académico completo, funcionando y publicado. Sus principales resultados son los siguientes:</w:t>
      </w:r>
    </w:p>
    <w:p>
      <w:pPr>
        <w:pStyle w:val="ListBullet"/>
      </w:pPr>
      <w:r>
        <w:rPr>
          <w:b/>
        </w:rPr>
        <w:t>Producto publicado:</w:t>
      </w:r>
      <w:r>
        <w:rPr/>
        <w:t xml:space="preserve"> el sistema está disponible con HTTPS en https://ayni.ruta-practica.com/, en un servidor virtual en la nube, y su código está versionado en https://github.com/oscarbalaa/anyi-an con una etiqueta por incremento. También se instala en local con Docker mediante el panel de control y funciona en el hosting compartido del curso.</w:t>
      </w:r>
    </w:p>
    <w:p>
      <w:pPr>
        <w:pStyle w:val="ListBullet"/>
      </w:pPr>
      <w:r>
        <w:rPr>
          <w:b/>
        </w:rPr>
        <w:t>Alcance construido:</w:t>
      </w:r>
      <w:r>
        <w:rPr/>
        <w:t xml:space="preserve"> dieciséis incrementos aprobados (M0 a M15) que implementan los 64 requisitos funcionales de usuario y los 4 de operación, con 4 perfiles, 30 casos de uso, 28 reglas de negocio y 15 requisitos no funcionales.</w:t>
      </w:r>
    </w:p>
    <w:p>
      <w:pPr>
        <w:pStyle w:val="ListBullet"/>
      </w:pPr>
      <w:r>
        <w:rPr>
          <w:b/>
        </w:rPr>
        <w:t>Datos:</w:t>
      </w:r>
      <w:r>
        <w:rPr/>
        <w:t xml:space="preserve"> una base de datos MySQL de 42 tablas, en tercera forma normal, con 71 claves foráneas, 49 restricciones CHECK y los índices únicos que hacen cumplir las reglas principales; se reconstruye con diez migraciones y se documenta automáticamente.</w:t>
      </w:r>
    </w:p>
    <w:p>
      <w:pPr>
        <w:pStyle w:val="ListBullet"/>
      </w:pPr>
      <w:r>
        <w:rPr>
          <w:b/>
        </w:rPr>
        <w:t>Calidad verificada:</w:t>
      </w:r>
      <w:r>
        <w:rPr/>
        <w:t xml:space="preserve"> 407 pruebas de la API y de las reglas de negocio, 164 de componentes y 96 de punta a punta ejecutadas en computadora y celular, además de las pruebas del panel, de rendimiento y de accesibilidad. La integración continua acumula 79 ejecuciones; la última, del 25 de octubre de 2026, terminó con todas las pruebas en verde.</w:t>
      </w:r>
    </w:p>
    <w:p>
      <w:pPr>
        <w:pStyle w:val="ListBullet"/>
      </w:pPr>
      <w:r>
        <w:rPr>
          <w:b/>
        </w:rPr>
        <w:t>Rendimiento y accesibilidad:</w:t>
      </w:r>
      <w:r>
        <w:rPr/>
        <w:t xml:space="preserve"> cada pantalla responde en menos de 300 ms con los datos de demostración, la carga inicial pesa menos de 160 kB comprimidos y ninguna pantalla presenta problemas graves de accesibilidad según WCAG 2.1 AA.</w:t>
      </w:r>
    </w:p>
    <w:p>
      <w:pPr>
        <w:pStyle w:val="ListBullet"/>
      </w:pPr>
      <w:r>
        <w:rPr>
          <w:b/>
        </w:rPr>
        <w:t>Documentación:</w:t>
      </w:r>
      <w:r>
        <w:rPr/>
        <w:t xml:space="preserve"> requisitos, matriz de validaciones, matriz de trazabilidad, diccionario de datos, manual de usuario y manual de instalación en Word y PDF, con capturas generadas desde el propio sistema.</w:t>
      </w:r>
    </w:p>
    <w:p>
      <w:r>
        <w:rPr/>
        <w:t>La Tabla 30 contrasta cada objetivo específico con lo logrado.</w:t>
      </w:r>
    </w:p>
    <w:p>
      <w:pPr>
        <w:pStyle w:val="Caption"/>
        <w:keepNext/>
      </w:pPr>
      <w:bookmarkStart w:id="268" w:name="_Tabla30"/>
      <w:r>
        <w:rPr>
          <w:b/>
        </w:rPr>
        <w:t xml:space="preserve">Tabla </w:t>
      </w:r>
      <w:r>
        <w:rPr>
          <w:b/>
        </w:rPr>
        <w:fldChar w:fldCharType="begin"/>
      </w:r>
      <w:r>
        <w:rPr>
          <w:b/>
        </w:rPr>
        <w:instrText xml:space="preserve"> SEQ Tabla \* ARABIC </w:instrText>
      </w:r>
      <w:r>
        <w:rPr>
          <w:b/>
        </w:rPr>
        <w:fldChar w:fldCharType="separate"/>
      </w:r>
      <w:r>
        <w:rPr>
          <w:b/>
        </w:rPr>
        <w:t>30</w:t>
      </w:r>
      <w:r>
        <w:rPr>
          <w:b/>
        </w:rPr>
        <w:fldChar w:fldCharType="end"/>
      </w:r>
      <w:r>
        <w:br/>
      </w:r>
      <w:r>
        <w:rPr>
          <w:i/>
        </w:rPr>
        <w:t>Cumplimiento de los objetivos específicos</w:t>
      </w:r>
      <w:bookmarkEnd w:id="268"/>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2969"/>
        <w:gridCol w:w="4632"/>
        <w:gridCol w:w="1425"/>
      </w:tblGrid>
      <w:tr>
        <w:trPr>
          <w:tblHeader w:val="true"/>
          <w:cantSplit/>
        </w:trPr>
        <w:tc>
          <w:tcPr>
            <w:tcW w:type="dxa" w:w="2969"/>
            <w:tcBorders>
              <w:top w:val="single" w:sz="8" w:color="000000"/>
              <w:left w:val="nil"/>
              <w:bottom w:val="single" w:sz="8" w:color="000000"/>
              <w:right w:val="nil"/>
            </w:tcBorders>
          </w:tcPr>
          <w:p>
            <w:pPr>
              <w:spacing w:line="240" w:lineRule="auto" w:after="0"/>
              <w:ind w:firstLine="0"/>
            </w:pPr>
            <w:r>
              <w:rPr>
                <w:b/>
                <w:sz w:val="19"/>
              </w:rPr>
              <w:t>Objetivo específico</w:t>
            </w:r>
          </w:p>
        </w:tc>
        <w:tc>
          <w:tcPr>
            <w:tcW w:type="dxa" w:w="4632"/>
            <w:tcBorders>
              <w:top w:val="single" w:sz="8" w:color="000000"/>
              <w:left w:val="nil"/>
              <w:bottom w:val="single" w:sz="8" w:color="000000"/>
              <w:right w:val="nil"/>
            </w:tcBorders>
          </w:tcPr>
          <w:p>
            <w:pPr>
              <w:spacing w:line="240" w:lineRule="auto" w:after="0"/>
              <w:ind w:firstLine="0"/>
            </w:pPr>
            <w:r>
              <w:rPr>
                <w:b/>
                <w:sz w:val="19"/>
              </w:rPr>
              <w:t>Resultado obtenido</w:t>
            </w:r>
          </w:p>
        </w:tc>
        <w:tc>
          <w:tcPr>
            <w:tcW w:type="dxa" w:w="1425"/>
            <w:tcBorders>
              <w:top w:val="single" w:sz="8" w:color="000000"/>
              <w:left w:val="nil"/>
              <w:bottom w:val="single" w:sz="8" w:color="000000"/>
              <w:right w:val="nil"/>
            </w:tcBorders>
          </w:tcPr>
          <w:p>
            <w:pPr>
              <w:spacing w:line="240" w:lineRule="auto" w:after="0"/>
              <w:ind w:firstLine="0"/>
            </w:pPr>
            <w:r>
              <w:rPr>
                <w:b/>
                <w:sz w:val="19"/>
              </w:rPr>
              <w:t>Estado</w:t>
            </w:r>
          </w:p>
        </w:tc>
      </w:tr>
      <w:tr>
        <w:trPr>
          <w:cantSplit/>
        </w:trPr>
        <w:tc>
          <w:tcPr>
            <w:tcW w:type="dxa" w:w="2969"/>
            <w:tcBorders>
              <w:top w:val="nil"/>
              <w:left w:val="nil"/>
              <w:bottom w:val="nil"/>
              <w:right w:val="nil"/>
            </w:tcBorders>
          </w:tcPr>
          <w:p>
            <w:pPr>
              <w:spacing w:line="240" w:lineRule="auto" w:after="0"/>
              <w:ind w:firstLine="0"/>
            </w:pPr>
            <w:r>
              <w:rPr>
                <w:sz w:val="19"/>
              </w:rPr>
              <w:t>1. Analizar los procesos y especificar los requisitos</w:t>
            </w:r>
          </w:p>
        </w:tc>
        <w:tc>
          <w:tcPr>
            <w:tcW w:type="dxa" w:w="4632"/>
            <w:tcBorders>
              <w:top w:val="nil"/>
              <w:left w:val="nil"/>
              <w:bottom w:val="nil"/>
              <w:right w:val="nil"/>
            </w:tcBorders>
          </w:tcPr>
          <w:p>
            <w:pPr>
              <w:spacing w:line="240" w:lineRule="auto" w:after="0"/>
              <w:ind w:firstLine="0"/>
            </w:pPr>
            <w:r>
              <w:rPr>
                <w:sz w:val="19"/>
              </w:rPr>
              <w:t>68 requisitos funcionales, 15 no funcionales, 28 reglas de negocio y 30 casos de uso con criterios de aceptación, a partir de las reuniones con la dirección (Capítulo IV).</w:t>
            </w:r>
          </w:p>
        </w:tc>
        <w:tc>
          <w:tcPr>
            <w:tcW w:type="dxa" w:w="1425"/>
            <w:tcBorders>
              <w:top w:val="nil"/>
              <w:left w:val="nil"/>
              <w:bottom w:val="nil"/>
              <w:right w:val="nil"/>
            </w:tcBorders>
          </w:tcPr>
          <w:p>
            <w:pPr>
              <w:spacing w:line="240" w:lineRule="auto" w:after="0"/>
              <w:ind w:firstLine="0"/>
            </w:pPr>
            <w:r>
              <w:rPr>
                <w:sz w:val="19"/>
              </w:rPr>
              <w:t>Logrado</w:t>
            </w:r>
          </w:p>
        </w:tc>
      </w:tr>
      <w:tr>
        <w:trPr>
          <w:cantSplit/>
        </w:trPr>
        <w:tc>
          <w:tcPr>
            <w:tcW w:type="dxa" w:w="2969"/>
            <w:tcBorders>
              <w:top w:val="nil"/>
              <w:left w:val="nil"/>
              <w:bottom w:val="nil"/>
              <w:right w:val="nil"/>
            </w:tcBorders>
          </w:tcPr>
          <w:p>
            <w:pPr>
              <w:spacing w:line="240" w:lineRule="auto" w:after="0"/>
              <w:ind w:firstLine="0"/>
            </w:pPr>
            <w:r>
              <w:rPr>
                <w:sz w:val="19"/>
              </w:rPr>
              <w:t>2. Diseñar la arquitectura, la base de datos y la interfaz configurable</w:t>
            </w:r>
          </w:p>
        </w:tc>
        <w:tc>
          <w:tcPr>
            <w:tcW w:type="dxa" w:w="4632"/>
            <w:tcBorders>
              <w:top w:val="nil"/>
              <w:left w:val="nil"/>
              <w:bottom w:val="nil"/>
              <w:right w:val="nil"/>
            </w:tcBorders>
          </w:tcPr>
          <w:p>
            <w:pPr>
              <w:spacing w:line="240" w:lineRule="auto" w:after="0"/>
              <w:ind w:firstLine="0"/>
            </w:pPr>
            <w:r>
              <w:rPr>
                <w:sz w:val="19"/>
              </w:rPr>
              <w:t>Arquitectura en capas con API REST, base de 42 tablas y una interfaz adaptable por perfil; el colegio configura periodos, bimestres, aulas, asignaturas, carga, escala y umbrales (Capítulos IV y V).</w:t>
            </w:r>
          </w:p>
        </w:tc>
        <w:tc>
          <w:tcPr>
            <w:tcW w:type="dxa" w:w="1425"/>
            <w:tcBorders>
              <w:top w:val="nil"/>
              <w:left w:val="nil"/>
              <w:bottom w:val="nil"/>
              <w:right w:val="nil"/>
            </w:tcBorders>
          </w:tcPr>
          <w:p>
            <w:pPr>
              <w:spacing w:line="240" w:lineRule="auto" w:after="0"/>
              <w:ind w:firstLine="0"/>
            </w:pPr>
            <w:r>
              <w:rPr>
                <w:sz w:val="19"/>
              </w:rPr>
              <w:t>Logrado</w:t>
            </w:r>
          </w:p>
        </w:tc>
      </w:tr>
      <w:tr>
        <w:trPr>
          <w:cantSplit/>
        </w:trPr>
        <w:tc>
          <w:tcPr>
            <w:tcW w:type="dxa" w:w="2969"/>
            <w:tcBorders>
              <w:top w:val="nil"/>
              <w:left w:val="nil"/>
              <w:bottom w:val="nil"/>
              <w:right w:val="nil"/>
            </w:tcBorders>
          </w:tcPr>
          <w:p>
            <w:pPr>
              <w:spacing w:line="240" w:lineRule="auto" w:after="0"/>
              <w:ind w:firstLine="0"/>
            </w:pPr>
            <w:r>
              <w:rPr>
                <w:sz w:val="19"/>
              </w:rPr>
              <w:t>3. Evaluaciones con puntaje propio y equivalencia vigesimal y literal</w:t>
            </w:r>
          </w:p>
        </w:tc>
        <w:tc>
          <w:tcPr>
            <w:tcW w:type="dxa" w:w="4632"/>
            <w:tcBorders>
              <w:top w:val="nil"/>
              <w:left w:val="nil"/>
              <w:bottom w:val="nil"/>
              <w:right w:val="nil"/>
            </w:tcBorders>
          </w:tcPr>
          <w:p>
            <w:pPr>
              <w:spacing w:line="240" w:lineRule="auto" w:after="0"/>
              <w:ind w:firstLine="0"/>
            </w:pPr>
            <w:r>
              <w:rPr>
                <w:sz w:val="19"/>
              </w:rPr>
              <w:t>Evaluaciones en borrador o publicadas con puntaje máximo de 1 a 100, conversión a la escala de 20, promedio ponderado, publicación, cierre y equivalencia AD/A/B/C. El consolidado del puntaje bruto de los simulacros queda para una versión posterior.</w:t>
            </w:r>
          </w:p>
        </w:tc>
        <w:tc>
          <w:tcPr>
            <w:tcW w:type="dxa" w:w="1425"/>
            <w:tcBorders>
              <w:top w:val="nil"/>
              <w:left w:val="nil"/>
              <w:bottom w:val="nil"/>
              <w:right w:val="nil"/>
            </w:tcBorders>
          </w:tcPr>
          <w:p>
            <w:pPr>
              <w:spacing w:line="240" w:lineRule="auto" w:after="0"/>
              <w:ind w:firstLine="0"/>
            </w:pPr>
            <w:r>
              <w:rPr>
                <w:sz w:val="19"/>
              </w:rPr>
              <w:t>Logrado en lo previsto para la Unidad I</w:t>
            </w:r>
          </w:p>
        </w:tc>
      </w:tr>
      <w:tr>
        <w:trPr>
          <w:cantSplit/>
        </w:trPr>
        <w:tc>
          <w:tcPr>
            <w:tcW w:type="dxa" w:w="2969"/>
            <w:tcBorders>
              <w:top w:val="nil"/>
              <w:left w:val="nil"/>
              <w:bottom w:val="nil"/>
              <w:right w:val="nil"/>
            </w:tcBorders>
          </w:tcPr>
          <w:p>
            <w:pPr>
              <w:spacing w:line="240" w:lineRule="auto" w:after="0"/>
              <w:ind w:firstLine="0"/>
            </w:pPr>
            <w:r>
              <w:rPr>
                <w:sz w:val="19"/>
              </w:rPr>
              <w:t>4. Asistencia por clase desde el navegador</w:t>
            </w:r>
          </w:p>
        </w:tc>
        <w:tc>
          <w:tcPr>
            <w:tcW w:type="dxa" w:w="4632"/>
            <w:tcBorders>
              <w:top w:val="nil"/>
              <w:left w:val="nil"/>
              <w:bottom w:val="nil"/>
              <w:right w:val="nil"/>
            </w:tcBorders>
          </w:tcPr>
          <w:p>
            <w:pPr>
              <w:spacing w:line="240" w:lineRule="auto" w:after="0"/>
              <w:ind w:firstLine="0"/>
            </w:pPr>
            <w:r>
              <w:rPr>
                <w:sz w:val="19"/>
              </w:rPr>
              <w:t>Registro por clase en cualquier dispositivo con la hora de Lima, corrección hasta las 11:59 p. m., justificación por la administración y aviso al estudiante. El registro de ingreso y salida y el aviso a los apoderados quedan para una versión posterior.</w:t>
            </w:r>
          </w:p>
        </w:tc>
        <w:tc>
          <w:tcPr>
            <w:tcW w:type="dxa" w:w="1425"/>
            <w:tcBorders>
              <w:top w:val="nil"/>
              <w:left w:val="nil"/>
              <w:bottom w:val="nil"/>
              <w:right w:val="nil"/>
            </w:tcBorders>
          </w:tcPr>
          <w:p>
            <w:pPr>
              <w:spacing w:line="240" w:lineRule="auto" w:after="0"/>
              <w:ind w:firstLine="0"/>
            </w:pPr>
            <w:r>
              <w:rPr>
                <w:sz w:val="19"/>
              </w:rPr>
              <w:t>Logrado en lo previsto para la Unidad I</w:t>
            </w:r>
          </w:p>
        </w:tc>
      </w:tr>
      <w:tr>
        <w:trPr>
          <w:cantSplit/>
        </w:trPr>
        <w:tc>
          <w:tcPr>
            <w:tcW w:type="dxa" w:w="2969"/>
            <w:tcBorders>
              <w:top w:val="nil"/>
              <w:left w:val="nil"/>
              <w:bottom w:val="nil"/>
              <w:right w:val="nil"/>
            </w:tcBorders>
          </w:tcPr>
          <w:p>
            <w:pPr>
              <w:spacing w:line="240" w:lineRule="auto" w:after="0"/>
              <w:ind w:firstLine="0"/>
            </w:pPr>
            <w:r>
              <w:rPr>
                <w:sz w:val="19"/>
              </w:rPr>
              <w:t>5. Seguimiento con incidencias, motor de reglas, alertas y paneles</w:t>
            </w:r>
          </w:p>
        </w:tc>
        <w:tc>
          <w:tcPr>
            <w:tcW w:type="dxa" w:w="4632"/>
            <w:tcBorders>
              <w:top w:val="nil"/>
              <w:left w:val="nil"/>
              <w:bottom w:val="nil"/>
              <w:right w:val="nil"/>
            </w:tcBorders>
          </w:tcPr>
          <w:p>
            <w:pPr>
              <w:spacing w:line="240" w:lineRule="auto" w:after="0"/>
              <w:ind w:firstLine="0"/>
            </w:pPr>
            <w:r>
              <w:rPr>
                <w:sz w:val="19"/>
              </w:rPr>
              <w:t>Incidencias, cálculo explicable del riesgo, alertas con recomendaciones e intervenciones, alertas administrativas, paneles de riesgo y de coordinación, ficha 360° y vista del tutor.</w:t>
            </w:r>
          </w:p>
        </w:tc>
        <w:tc>
          <w:tcPr>
            <w:tcW w:type="dxa" w:w="1425"/>
            <w:tcBorders>
              <w:top w:val="nil"/>
              <w:left w:val="nil"/>
              <w:bottom w:val="nil"/>
              <w:right w:val="nil"/>
            </w:tcBorders>
          </w:tcPr>
          <w:p>
            <w:pPr>
              <w:spacing w:line="240" w:lineRule="auto" w:after="0"/>
              <w:ind w:firstLine="0"/>
            </w:pPr>
            <w:r>
              <w:rPr>
                <w:sz w:val="19"/>
              </w:rPr>
              <w:t>Logrado</w:t>
            </w:r>
          </w:p>
        </w:tc>
      </w:tr>
      <w:tr>
        <w:trPr>
          <w:cantSplit/>
        </w:trPr>
        <w:tc>
          <w:tcPr>
            <w:tcW w:type="dxa" w:w="2969"/>
            <w:tcBorders>
              <w:top w:val="nil"/>
              <w:left w:val="nil"/>
              <w:bottom w:val="single" w:sz="8" w:color="000000"/>
              <w:right w:val="nil"/>
            </w:tcBorders>
          </w:tcPr>
          <w:p>
            <w:pPr>
              <w:spacing w:line="240" w:lineRule="auto" w:after="0"/>
              <w:ind w:firstLine="0"/>
            </w:pPr>
            <w:r>
              <w:rPr>
                <w:sz w:val="19"/>
              </w:rPr>
              <w:t>6. Desplegar en la nube y verificar</w:t>
            </w:r>
          </w:p>
        </w:tc>
        <w:tc>
          <w:tcPr>
            <w:tcW w:type="dxa" w:w="4632"/>
            <w:tcBorders>
              <w:top w:val="nil"/>
              <w:left w:val="nil"/>
              <w:bottom w:val="single" w:sz="8" w:color="000000"/>
              <w:right w:val="nil"/>
            </w:tcBorders>
          </w:tcPr>
          <w:p>
            <w:pPr>
              <w:spacing w:line="240" w:lineRule="auto" w:after="0"/>
              <w:ind w:firstLine="0"/>
            </w:pPr>
            <w:r>
              <w:rPr>
                <w:sz w:val="19"/>
              </w:rPr>
              <w:t>Publicación con HTTPS en un servidor virtual, 667 pruebas automatizadas en verde y plan de migración a Google Cloud (Anexo F).</w:t>
            </w:r>
          </w:p>
        </w:tc>
        <w:tc>
          <w:tcPr>
            <w:tcW w:type="dxa" w:w="1425"/>
            <w:tcBorders>
              <w:top w:val="nil"/>
              <w:left w:val="nil"/>
              <w:bottom w:val="single" w:sz="8" w:color="000000"/>
              <w:right w:val="nil"/>
            </w:tcBorders>
          </w:tcPr>
          <w:p>
            <w:pPr>
              <w:spacing w:line="240" w:lineRule="auto" w:after="0"/>
              <w:ind w:firstLine="0"/>
            </w:pPr>
            <w:r>
              <w:rPr>
                <w:sz w:val="19"/>
              </w:rPr>
              <w:t>Logrado</w:t>
            </w:r>
          </w:p>
        </w:tc>
      </w:tr>
    </w:tbl>
    <w:p>
      <w:pPr>
        <w:spacing w:after="240" w:line="240" w:lineRule="auto"/>
        <w:ind w:firstLine="0"/>
      </w:pPr>
      <w:r>
        <w:rPr>
          <w:i/>
          <w:sz w:val="22"/>
        </w:rPr>
        <w:t>Nota.</w:t>
      </w:r>
      <w:r>
        <w:rPr>
          <w:sz w:val="22"/>
        </w:rPr>
        <w:t xml:space="preserve"> Elaboración propia.</w:t>
      </w:r>
    </w:p>
    <w:p>
      <w:pPr>
        <w:pStyle w:val="Heading2"/>
      </w:pPr>
      <w:bookmarkStart w:id="269" w:name="_Toc00094"/>
      <w:r>
        <w:rPr/>
        <w:t>Conclusiones</w:t>
      </w:r>
      <w:bookmarkEnd w:id="269"/>
    </w:p>
    <w:p>
      <w:r>
        <w:rPr/>
        <w:t>El diagnóstico realizado con la dirección de la Institución Educativa Privada El Señor es mi Pastor confirmó que el problema no es la falta de tecnología, sino que la plataforma actual no se ajusta a las asignaturas, las escalas ni el control de asistencia del colegio. Convertir ese diagnóstico en requisitos verificables, cada uno con su caso de uso, su criterio de aceptación y sus pruebas, permitió construir un sistema que responde a esas necesidades y no obliga al colegio a cambiar su forma de trabajar.</w:t>
      </w:r>
    </w:p>
    <w:p>
      <w:r>
        <w:rPr/>
        <w:t>El diseño de una base de datos relacional normalizada, que hace cumplir en la propia base las reglas más importantes, y de una arquitectura en capas con una API REST sin estado dio al sistema una base sólida y preparada para crecer. La configuración por colegio de la escala, la nota aprobatoria y los umbrales es el primer paso hacia un servicio que atienda a varias instituciones.</w:t>
      </w:r>
    </w:p>
    <w:p>
      <w:r>
        <w:rPr/>
        <w:t>Registrar cada evaluación sobre su propio puntaje y llevarla a la escala de 20 resolvió la necesidad central de las familias de cuarto y quinto de secundaria: ver un puntaje y su nota vigesimal, y no solo una letra. Con ello el colegio ya no necesita una hoja de cálculo para convertir las notas, y los simulacros quedan listos para registrarse por asignatura; su consolidado por puntaje bruto es la siguiente extensión natural del módulo.</w:t>
      </w:r>
    </w:p>
    <w:p>
      <w:r>
        <w:rPr/>
        <w:t>El registro de la asistencia desde el navegador, con la hora del servidor, elimina la dependencia de una aplicación exclusiva para Android y la incertidumbre sobre la hora registrada. El aviso al estudiante ya funciona dentro del sistema; extenderlo a los apoderados requiere elegir un canal externo de mensajería.</w:t>
      </w:r>
    </w:p>
    <w:p>
      <w:r>
        <w:rPr/>
        <w:t>El motor de reglas explicable convirtió el seguimiento en una tarea preventiva: el riesgo se recalcula con cada registro y el tutor recibe una alerta que dice por qué se generó y qué hacer. Guardar las predicciones con sus factores y su modelo de origen deja preparada la base para que, en la segunda unidad, un modelo de aprendizaje automático reemplace a las reglas, como plantea la propuesta de investigación vinculada.</w:t>
      </w:r>
    </w:p>
    <w:p>
      <w:r>
        <w:rPr/>
        <w:t>Finalmente, el enfoque iterativo e incremental, con pruebas automatizadas como condición para dar por terminado cada incremento, permitió entregar en el plazo de la unidad un sistema publicado, seguro y documentado. Las 667 pruebas en verde y el despliegue con HTTPS muestran que AYNI cumple su objetivo general como plataforma académica funcional en la nube.</w:t>
      </w:r>
    </w:p>
    <w:p>
      <w:r>
        <w:br w:type="page"/>
      </w:r>
    </w:p>
    <w:p>
      <w:pPr>
        <w:pStyle w:val="Heading1"/>
      </w:pPr>
      <w:bookmarkStart w:id="270" w:name="_Toc00095"/>
      <w:r>
        <w:rPr/>
        <w:t>Recomendaciones</w:t>
      </w:r>
      <w:bookmarkEnd w:id="270"/>
    </w:p>
    <w:p>
      <w:r>
        <w:rPr/>
        <w:t>Se recomienda validar el sistema con usuarios reales del colegio —dirección, docentes, tutores y estudiantes— antes de ampliar sus funciones, para ajustar los flujos a la práctica diaria, y cargar los datos del año escolar con el importador de Excel una vez que la dirección autorice su tratamiento conforme a la Ley N.° 29733.</w:t>
      </w:r>
    </w:p>
    <w:p>
      <w:r>
        <w:rPr/>
        <w:t>Para la siguiente versión se recomienda priorizar tres requerimientos de la dirección que quedaron fuera de esta unidad: el portal de padres, el consolidado de los simulacros por puntaje bruto con su reporte para las familias, y el registro de ingreso y salida con aviso a los apoderados. Para este último conviene elegir con anticipación un canal de mensajería confiable y registrar el estado de cada envío.</w:t>
      </w:r>
    </w:p>
    <w:p>
      <w:r>
        <w:rPr/>
        <w:t>Para la segunda unidad se recomienda separar el cálculo del riesgo como primer microservicio, documentar la API con OpenAPI y reunir con tiempo los datos necesarios para entrenar el modelo, empezando por datos sintéticos identificados como tales. Para la tercera, se recomienda migrar primero por rehospedaje a Compute Engine, actualizar entonces Laravel a una versión con soporte de seguridad y medir los costos reales antes de pasar a servicios administrados.</w:t>
      </w:r>
    </w:p>
    <w:p>
      <w:r>
        <w:rPr/>
        <w:t>Finalmente, se recomienda mantener la regla de no publicar ningún cambio sin que pasen todas las pruebas automatizadas, y conservar el repositorio con sus instrucciones de instalación y sus manuales actualizados.</w:t>
      </w:r>
    </w:p>
    <w:p>
      <w:r>
        <w:br w:type="page"/>
      </w:r>
    </w:p>
    <w:p>
      <w:pPr>
        <w:pStyle w:val="Heading1"/>
      </w:pPr>
      <w:bookmarkStart w:id="271" w:name="_Toc00096"/>
      <w:r>
        <w:rPr/>
        <w:t>Referencias</w:t>
      </w:r>
      <w:bookmarkEnd w:id="271"/>
    </w:p>
    <w:p>
      <w:pPr>
        <w:ind w:left="720" w:hanging="720"/>
      </w:pPr>
      <w:r>
        <w:rPr/>
        <w:t xml:space="preserve">Arnold, K. E., &amp; Pistilli, M. D. (2012). Course Signals at Purdue: Using learning analytics to increase student success. En </w:t>
      </w:r>
      <w:r>
        <w:rPr>
          <w:i/>
        </w:rPr>
        <w:t>Proceedings of the 2nd International Conference on Learning Analytics and Knowledge</w:t>
      </w:r>
      <w:r>
        <w:rPr/>
        <w:t xml:space="preserve"> (pp. 267–270). Association for Computing Machinery. https://doi.org/10.1145/2330601.2330666</w:t>
      </w:r>
    </w:p>
    <w:p>
      <w:pPr>
        <w:ind w:left="720" w:hanging="720"/>
      </w:pPr>
      <w:r>
        <w:rPr/>
        <w:t xml:space="preserve">Breiman, L. (2001). Random forests. </w:t>
      </w:r>
      <w:r>
        <w:rPr>
          <w:i/>
        </w:rPr>
        <w:t>Machine Learning, 45</w:t>
      </w:r>
      <w:r>
        <w:rPr/>
        <w:t>(1), 5–32. https://doi.org/10.1023/A:1010933404324</w:t>
      </w:r>
    </w:p>
    <w:p>
      <w:pPr>
        <w:ind w:left="720" w:hanging="720"/>
      </w:pPr>
      <w:r>
        <w:rPr/>
        <w:t xml:space="preserve">Chawla, N. V., Bowyer, K. W., Hall, L. O., &amp; Kegelmeyer, W. P. (2002). SMOTE: Synthetic minority over-sampling technique. </w:t>
      </w:r>
      <w:r>
        <w:rPr>
          <w:i/>
        </w:rPr>
        <w:t>Journal of Artificial Intelligence Research, 16</w:t>
      </w:r>
      <w:r>
        <w:rPr/>
        <w:t>, 321–357. https://doi.org/10.1613/jair.953</w:t>
      </w:r>
    </w:p>
    <w:p>
      <w:pPr>
        <w:ind w:left="720" w:hanging="720"/>
      </w:pPr>
      <w:r>
        <w:rPr/>
        <w:t xml:space="preserve">Chen, T., &amp; Guestrin, C. (2016). XGBoost: A scalable tree boosting system. En </w:t>
      </w:r>
      <w:r>
        <w:rPr>
          <w:i/>
        </w:rPr>
        <w:t>Proceedings of the 22nd ACM SIGKDD International Conference on Knowledge Discovery and Data Mining</w:t>
      </w:r>
      <w:r>
        <w:rPr/>
        <w:t xml:space="preserve"> (pp. 785–794). Association for Computing Machinery. https://doi.org/10.1145/2939672.2939785</w:t>
      </w:r>
    </w:p>
    <w:p>
      <w:pPr>
        <w:ind w:left="720" w:hanging="720"/>
      </w:pPr>
      <w:r>
        <w:rPr/>
        <w:t xml:space="preserve">Codd, E. F. (1970). A relational model of data for large shared data banks. </w:t>
      </w:r>
      <w:r>
        <w:rPr>
          <w:i/>
        </w:rPr>
        <w:t>Communications of the ACM, 13</w:t>
      </w:r>
      <w:r>
        <w:rPr/>
        <w:t>(6), 377–387. https://doi.org/10.1145/362384.362685</w:t>
      </w:r>
    </w:p>
    <w:p>
      <w:pPr>
        <w:ind w:left="720" w:hanging="720"/>
      </w:pPr>
      <w:r>
        <w:rPr/>
        <w:t xml:space="preserve">Congreso de la República del Perú. (2011, 3 de julio). </w:t>
      </w:r>
      <w:r>
        <w:rPr>
          <w:i/>
        </w:rPr>
        <w:t>Ley N.° 29733, Ley de Protección de Datos Personales</w:t>
      </w:r>
      <w:r>
        <w:rPr/>
        <w:t>. Diario Oficial El Peruano. https://www.leyes.congreso.gob.pe/Documentos/Leyes/29733.pdf</w:t>
      </w:r>
    </w:p>
    <w:p>
      <w:pPr>
        <w:ind w:left="720" w:hanging="720"/>
      </w:pPr>
      <w:r>
        <w:rPr/>
        <w:t xml:space="preserve">Dietterich, T. G. (1998). Approximate statistical tests for comparing supervised classification learning algorithms. </w:t>
      </w:r>
      <w:r>
        <w:rPr>
          <w:i/>
        </w:rPr>
        <w:t>Neural Computation, 10</w:t>
      </w:r>
      <w:r>
        <w:rPr/>
        <w:t>(7), 1895–1923. https://doi.org/10.1162/089976698300017197</w:t>
      </w:r>
    </w:p>
    <w:p>
      <w:pPr>
        <w:ind w:left="720" w:hanging="720"/>
      </w:pPr>
      <w:r>
        <w:rPr/>
        <w:t xml:space="preserve">Elmasri, R., &amp; Navathe, S. B. (2016). </w:t>
      </w:r>
      <w:r>
        <w:rPr>
          <w:i/>
        </w:rPr>
        <w:t>Fundamentals of database systems</w:t>
      </w:r>
      <w:r>
        <w:rPr/>
        <w:t xml:space="preserve"> (7.ª ed.). Pearson.</w:t>
      </w:r>
    </w:p>
    <w:p>
      <w:pPr>
        <w:ind w:left="720" w:hanging="720"/>
      </w:pPr>
      <w:r>
        <w:rPr/>
        <w:t xml:space="preserve">Fielding, R. T. (2000). </w:t>
      </w:r>
      <w:r>
        <w:rPr>
          <w:i/>
        </w:rPr>
        <w:t>Architectural styles and the design of network-based software architectures</w:t>
      </w:r>
      <w:r>
        <w:rPr/>
        <w:t xml:space="preserve"> [Tesis doctoral, University of California, Irvine]. https://ics.uci.edu/~fielding/pubs/dissertation/top.htm</w:t>
      </w:r>
    </w:p>
    <w:p>
      <w:pPr>
        <w:ind w:left="720" w:hanging="720"/>
      </w:pPr>
      <w:r>
        <w:rPr/>
        <w:t xml:space="preserve">Google Cloud. (s.f.-a). </w:t>
      </w:r>
      <w:r>
        <w:rPr>
          <w:i/>
        </w:rPr>
        <w:t>Compute Engine documentation</w:t>
      </w:r>
      <w:r>
        <w:rPr/>
        <w:t>. Recuperado el 25 de octubre de 2026, de https://cloud.google.com/compute/docs</w:t>
      </w:r>
    </w:p>
    <w:p>
      <w:pPr>
        <w:ind w:left="720" w:hanging="720"/>
      </w:pPr>
      <w:r>
        <w:rPr/>
        <w:t xml:space="preserve">Google Cloud. (s.f.-b). </w:t>
      </w:r>
      <w:r>
        <w:rPr>
          <w:i/>
        </w:rPr>
        <w:t>Migrate to Google Cloud: Get started</w:t>
      </w:r>
      <w:r>
        <w:rPr/>
        <w:t>. Recuperado el 25 de octubre de 2026, de https://cloud.google.com/architecture/migration-to-gcp-getting-started</w:t>
      </w:r>
    </w:p>
    <w:p>
      <w:pPr>
        <w:ind w:left="720" w:hanging="720"/>
      </w:pPr>
      <w:r>
        <w:rPr/>
        <w:t xml:space="preserve">Hernández-Sampieri, R., &amp; Mendoza, C. P. (2018). </w:t>
      </w:r>
      <w:r>
        <w:rPr>
          <w:i/>
        </w:rPr>
        <w:t>Metodología de la investigación: Las rutas cuantitativa, cualitativa y mixta</w:t>
      </w:r>
      <w:r>
        <w:rPr/>
        <w:t>. McGraw-Hill Interamericana.</w:t>
      </w:r>
    </w:p>
    <w:p>
      <w:pPr>
        <w:ind w:left="720" w:hanging="720"/>
      </w:pPr>
      <w:r>
        <w:rPr/>
        <w:t xml:space="preserve">Instituto Nacional de Estadística e Informática. (2026). </w:t>
      </w:r>
      <w:r>
        <w:rPr>
          <w:i/>
        </w:rPr>
        <w:t>Estadísticas de las tecnologías de información y comunicación en los hogares: Octubre, noviembre y diciembre de 2025</w:t>
      </w:r>
      <w:r>
        <w:rPr/>
        <w:t>. https://www.inei.gob.pe/media/MenuRecursivo/boletines/boletin-tic-oct_dic2025.pdf</w:t>
      </w:r>
    </w:p>
    <w:p>
      <w:pPr>
        <w:ind w:left="720" w:hanging="720"/>
      </w:pPr>
      <w:r>
        <w:rPr/>
        <w:t xml:space="preserve">Krasner, G. E., &amp; Pope, S. T. (1988). A cookbook for using the model-view controller user interface paradigm in Smalltalk-80. </w:t>
      </w:r>
      <w:r>
        <w:rPr>
          <w:i/>
        </w:rPr>
        <w:t>Journal of Object-Oriented Programming, 1</w:t>
      </w:r>
      <w:r>
        <w:rPr/>
        <w:t>(3), 26–49.</w:t>
      </w:r>
    </w:p>
    <w:p>
      <w:pPr>
        <w:ind w:left="720" w:hanging="720"/>
      </w:pPr>
      <w:r>
        <w:rPr/>
        <w:t xml:space="preserve">Laravel. (2023). </w:t>
      </w:r>
      <w:r>
        <w:rPr>
          <w:i/>
        </w:rPr>
        <w:t>Laravel 10.x documentation</w:t>
      </w:r>
      <w:r>
        <w:rPr/>
        <w:t>. https://laravel.com/docs/10.x</w:t>
      </w:r>
    </w:p>
    <w:p>
      <w:pPr>
        <w:ind w:left="720" w:hanging="720"/>
      </w:pPr>
      <w:r>
        <w:rPr/>
        <w:t xml:space="preserve">Larman, C., &amp; Basili, V. R. (2003). Iterative and incremental development: A brief history. </w:t>
      </w:r>
      <w:r>
        <w:rPr>
          <w:i/>
        </w:rPr>
        <w:t>Computer, 36</w:t>
      </w:r>
      <w:r>
        <w:rPr/>
        <w:t>(6), 47–56. https://doi.org/10.1109/MC.2003.1204375</w:t>
      </w:r>
    </w:p>
    <w:p>
      <w:pPr>
        <w:ind w:left="720" w:hanging="720"/>
      </w:pPr>
      <w:r>
        <w:rPr/>
        <w:t xml:space="preserve">Lundberg, S. M., &amp; Lee, S.-I. (2017). A unified approach to interpreting model predictions. En </w:t>
      </w:r>
      <w:r>
        <w:rPr>
          <w:i/>
        </w:rPr>
        <w:t>Advances in Neural Information Processing Systems 30</w:t>
      </w:r>
      <w:r>
        <w:rPr/>
        <w:t xml:space="preserve"> (pp. 4765–4774). Curran Associates.</w:t>
      </w:r>
    </w:p>
    <w:p>
      <w:pPr>
        <w:ind w:left="720" w:hanging="720"/>
      </w:pPr>
      <w:r>
        <w:rPr/>
        <w:t xml:space="preserve">Marcotte, E. (2010, 25 de mayo). Responsive web design. </w:t>
      </w:r>
      <w:r>
        <w:rPr>
          <w:i/>
        </w:rPr>
        <w:t>A List Apart</w:t>
      </w:r>
      <w:r>
        <w:rPr/>
        <w:t>. https://alistapart.com/article/responsive-web-design/</w:t>
      </w:r>
    </w:p>
    <w:p>
      <w:pPr>
        <w:ind w:left="720" w:hanging="720"/>
      </w:pPr>
      <w:r>
        <w:rPr/>
        <w:t xml:space="preserve">Mell, P., &amp; Grance, T. (2011). </w:t>
      </w:r>
      <w:r>
        <w:rPr>
          <w:i/>
        </w:rPr>
        <w:t>The NIST definition of cloud computing</w:t>
      </w:r>
      <w:r>
        <w:rPr/>
        <w:t xml:space="preserve"> (NIST Special Publication 800-145). National Institute of Standards and Technology. https://doi.org/10.6028/NIST.SP.800-145</w:t>
      </w:r>
    </w:p>
    <w:p>
      <w:pPr>
        <w:ind w:left="720" w:hanging="720"/>
      </w:pPr>
      <w:r>
        <w:rPr/>
        <w:t xml:space="preserve">Merkel, D. (2014). Docker: Lightweight Linux containers for consistent development and deployment. </w:t>
      </w:r>
      <w:r>
        <w:rPr>
          <w:i/>
        </w:rPr>
        <w:t>Linux Journal, 2014</w:t>
      </w:r>
      <w:r>
        <w:rPr/>
        <w:t>(239), Artículo 2.</w:t>
      </w:r>
    </w:p>
    <w:p>
      <w:pPr>
        <w:ind w:left="720" w:hanging="720"/>
      </w:pPr>
      <w:r>
        <w:rPr/>
        <w:t xml:space="preserve">Meta Platforms. (2024). </w:t>
      </w:r>
      <w:r>
        <w:rPr>
          <w:i/>
        </w:rPr>
        <w:t>React</w:t>
      </w:r>
      <w:r>
        <w:rPr/>
        <w:t>. https://react.dev/</w:t>
      </w:r>
    </w:p>
    <w:p>
      <w:pPr>
        <w:ind w:left="720" w:hanging="720"/>
      </w:pPr>
      <w:r>
        <w:rPr/>
        <w:t xml:space="preserve">Ministerio de Educación. (2020). </w:t>
      </w:r>
      <w:r>
        <w:rPr>
          <w:i/>
        </w:rPr>
        <w:t>Resolución Viceministerial N.° 094-2020-MINEDU: Norma que regula la evaluación de las competencias de los estudiantes de la Educación Básica</w:t>
      </w:r>
      <w:r>
        <w:rPr/>
        <w:t>. https://cdn.www.gob.pe/uploads/document/file/662983/RVM_N__094-2020-MINEDU.pdf</w:t>
      </w:r>
    </w:p>
    <w:p>
      <w:pPr>
        <w:ind w:left="720" w:hanging="720"/>
      </w:pPr>
      <w:r>
        <w:rPr/>
        <w:t xml:space="preserve">Ministerio de Educación. (2024). </w:t>
      </w:r>
      <w:r>
        <w:rPr>
          <w:i/>
        </w:rPr>
        <w:t>Resolución Viceministerial N.° 048-2024-MINEDU</w:t>
      </w:r>
      <w:r>
        <w:rPr/>
        <w:t>. https://www.gob.pe/institucion/minedu/normas-legales/5518274-048-2-24-minedu</w:t>
      </w:r>
    </w:p>
    <w:p>
      <w:pPr>
        <w:ind w:left="720" w:hanging="720"/>
      </w:pPr>
      <w:r>
        <w:rPr/>
        <w:t xml:space="preserve">Ministerio de Justicia y Derechos Humanos. (2024, 24 de mayo). </w:t>
      </w:r>
      <w:r>
        <w:rPr>
          <w:i/>
        </w:rPr>
        <w:t>Instituciones educativas tienen la obligación de informar adecuadamente sobre el tratamiento de datos personales de los estudiantes</w:t>
      </w:r>
      <w:r>
        <w:rPr/>
        <w:t>. https://www.gob.pe/institucion/minjus/noticias/961170-instituciones-educativas-tienen-la-obligacion-de-informar-adecuadamente-sobre-el-tratamiento-de-datos-personales-de-los-estudiantes</w:t>
      </w:r>
    </w:p>
    <w:p>
      <w:pPr>
        <w:ind w:left="720" w:hanging="720"/>
      </w:pPr>
      <w:r>
        <w:rPr/>
        <w:t xml:space="preserve">OWASP Foundation. (2021). </w:t>
      </w:r>
      <w:r>
        <w:rPr>
          <w:i/>
        </w:rPr>
        <w:t>OWASP Top 10:2021</w:t>
      </w:r>
      <w:r>
        <w:rPr/>
        <w:t>. https://owasp.org/Top10/</w:t>
      </w:r>
    </w:p>
    <w:p>
      <w:pPr>
        <w:ind w:left="720" w:hanging="720"/>
      </w:pPr>
      <w:r>
        <w:rP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 12</w:t>
      </w:r>
      <w:r>
        <w:rPr/>
        <w:t>, 2825–2830.</w:t>
      </w:r>
    </w:p>
    <w:p>
      <w:pPr>
        <w:ind w:left="720" w:hanging="720"/>
      </w:pPr>
      <w:r>
        <w:rPr/>
        <w:t xml:space="preserve">Ribeiro, M. T., Singh, S., &amp; Guestrin, C. (2016). "Why should I trust you?": Explaining the predictions of any classifier. En </w:t>
      </w:r>
      <w:r>
        <w:rPr>
          <w:i/>
        </w:rPr>
        <w:t>Proceedings of the 22nd ACM SIGKDD International Conference on Knowledge Discovery and Data Mining</w:t>
      </w:r>
      <w:r>
        <w:rPr/>
        <w:t xml:space="preserve"> (pp. 1135–1144). Association for Computing Machinery. https://doi.org/10.1145/2939672.2939778</w:t>
      </w:r>
    </w:p>
    <w:p>
      <w:pPr>
        <w:ind w:left="720" w:hanging="720"/>
      </w:pPr>
      <w:r>
        <w:rPr/>
        <w:t xml:space="preserve">Sandhu, R. S., Coyne, E. J., Feinstein, H. L., &amp; Youman, C. E. (1996). Role-based access control models. </w:t>
      </w:r>
      <w:r>
        <w:rPr>
          <w:i/>
        </w:rPr>
        <w:t>Computer, 29</w:t>
      </w:r>
      <w:r>
        <w:rPr/>
        <w:t>(2), 38–47. https://doi.org/10.1109/2.485845</w:t>
      </w:r>
    </w:p>
    <w:p>
      <w:pPr>
        <w:ind w:left="720" w:hanging="720"/>
      </w:pPr>
      <w:r>
        <w:rPr/>
        <w:t xml:space="preserve">Schwaber, K., &amp; Sutherland, J. (2020). </w:t>
      </w:r>
      <w:r>
        <w:rPr>
          <w:i/>
        </w:rPr>
        <w:t>The Scrum guide: The definitive guide to Scrum: The rules of the game</w:t>
      </w:r>
      <w:r>
        <w:rPr/>
        <w:t>. https://scrumguides.org/scrum-guide.html</w:t>
      </w:r>
    </w:p>
    <w:p>
      <w:pPr>
        <w:ind w:left="720" w:hanging="720"/>
      </w:pPr>
      <w:r>
        <w:rPr/>
        <w:t xml:space="preserve">Siemens, G., &amp; Long, P. (2011). Penetrating the fog: Analytics in learning and education. </w:t>
      </w:r>
      <w:r>
        <w:rPr>
          <w:i/>
        </w:rPr>
        <w:t>EDUCAUSE Review, 46</w:t>
      </w:r>
      <w:r>
        <w:rPr/>
        <w:t>(5), 30–40.</w:t>
      </w:r>
    </w:p>
    <w:p>
      <w:pPr>
        <w:ind w:left="720" w:hanging="720"/>
      </w:pPr>
      <w:r>
        <w:rPr/>
        <w:t xml:space="preserve">Sommerville, I. (2016). </w:t>
      </w:r>
      <w:r>
        <w:rPr>
          <w:i/>
        </w:rPr>
        <w:t>Software engineering</w:t>
      </w:r>
      <w:r>
        <w:rPr/>
        <w:t xml:space="preserve"> (10.ª ed.). Pearson.</w:t>
      </w:r>
    </w:p>
    <w:p>
      <w:pPr>
        <w:ind w:left="720" w:hanging="720"/>
      </w:pPr>
      <w:r>
        <w:rPr/>
        <w:t xml:space="preserve">UNESCO. (2023). </w:t>
      </w:r>
      <w:r>
        <w:rPr>
          <w:i/>
        </w:rPr>
        <w:t>Technology in education: A tool on whose terms? Global education monitoring report 2023</w:t>
      </w:r>
      <w:r>
        <w:rPr/>
        <w:t>. https://www.unesco.org/gem-report/en/publication/technology</w:t>
      </w:r>
    </w:p>
    <w:p>
      <w:pPr>
        <w:ind w:left="720" w:hanging="720"/>
      </w:pPr>
      <w:r>
        <w:rPr/>
        <w:t xml:space="preserve">Unidad de Gestión Educativa Local del Santa. (2021). </w:t>
      </w:r>
      <w:r>
        <w:rPr>
          <w:i/>
        </w:rPr>
        <w:t>Directorio de instituciones educativas de la UGEL Santa</w:t>
      </w:r>
      <w:r>
        <w:rPr/>
        <w:t>. https://www.ugelsanta.gob.pe/downloads_jc/2021/direccion/directorio_dir_2021.pdf</w:t>
      </w:r>
    </w:p>
    <w:p>
      <w:r>
        <w:br w:type="page"/>
      </w:r>
    </w:p>
    <w:p>
      <w:pPr>
        <w:pStyle w:val="Heading1"/>
      </w:pPr>
      <w:bookmarkStart w:id="272" w:name="_Toc00097"/>
      <w:r>
        <w:rPr/>
        <w:t>Anexos</w:t>
      </w:r>
      <w:bookmarkEnd w:id="272"/>
    </w:p>
    <w:p>
      <w:r>
        <w:rPr/>
        <w:t>Los anexos reúnen los diagramas completos, los prototipos, las evidencias del despliegue y el plan de migración a la nube.</w:t>
      </w:r>
    </w:p>
    <w:p>
      <w:pPr>
        <w:pStyle w:val="Heading2"/>
      </w:pPr>
      <w:bookmarkStart w:id="273" w:name="_Toc00098"/>
      <w:r>
        <w:rPr/>
        <w:t>Anexo A. Diagramas de flujo</w:t>
      </w:r>
      <w:bookmarkEnd w:id="273"/>
    </w:p>
    <w:p>
      <w:r>
        <w:rPr/>
        <w:t>Además de los flujos del proceso actual y propuesto (Figuras 1 y 2), se modelaron los dos procesos internos más importantes del sistema: el cálculo del riesgo con la atención de la alerta (Figura 46) y el ciclo de vida de una evaluación hasta la boleta (Figura 47).</w:t>
      </w:r>
    </w:p>
    <w:p>
      <w:pPr>
        <w:pStyle w:val="Caption"/>
        <w:keepNext/>
      </w:pPr>
      <w:bookmarkStart w:id="274" w:name="_Figura46"/>
      <w:r>
        <w:rPr>
          <w:b/>
        </w:rPr>
        <w:t xml:space="preserve">Figura </w:t>
      </w:r>
      <w:r>
        <w:rPr>
          <w:b/>
        </w:rPr>
        <w:fldChar w:fldCharType="begin"/>
      </w:r>
      <w:r>
        <w:rPr>
          <w:b/>
        </w:rPr>
        <w:instrText xml:space="preserve"> SEQ Figura \* ARABIC </w:instrText>
      </w:r>
      <w:r>
        <w:rPr>
          <w:b/>
        </w:rPr>
        <w:fldChar w:fldCharType="separate"/>
      </w:r>
      <w:r>
        <w:rPr>
          <w:b/>
        </w:rPr>
        <w:t>46</w:t>
      </w:r>
      <w:r>
        <w:rPr>
          <w:b/>
        </w:rPr>
        <w:fldChar w:fldCharType="end"/>
      </w:r>
      <w:r>
        <w:br/>
      </w:r>
      <w:r>
        <w:rPr>
          <w:i/>
        </w:rPr>
        <w:t>Flujo del cálculo del riesgo y de la atención de la alerta</w:t>
      </w:r>
      <w:bookmarkEnd w:id="274"/>
    </w:p>
    <w:p>
      <w:pPr>
        <w:keepNext/>
        <w:spacing w:line="240" w:lineRule="auto"/>
        <w:ind w:firstLine="0"/>
        <w:jc w:val="center"/>
      </w:pPr>
      <w:r>
        <w:drawing>
          <wp:inline xmlns:a="http://schemas.openxmlformats.org/drawingml/2006/main" xmlns:pic="http://schemas.openxmlformats.org/drawingml/2006/picture">
            <wp:extent cx="4572000" cy="5364726"/>
            <wp:docPr id="47" name="Picture 47"/>
            <wp:cNvGraphicFramePr>
              <a:graphicFrameLocks noChangeAspect="1"/>
            </wp:cNvGraphicFramePr>
            <a:graphic>
              <a:graphicData uri="http://schemas.openxmlformats.org/drawingml/2006/picture">
                <pic:pic>
                  <pic:nvPicPr>
                    <pic:cNvPr id="0" name="flujo-riesgo.png"/>
                    <pic:cNvPicPr/>
                  </pic:nvPicPr>
                  <pic:blipFill>
                    <a:blip r:embed="rId56"/>
                    <a:stretch>
                      <a:fillRect/>
                    </a:stretch>
                  </pic:blipFill>
                  <pic:spPr>
                    <a:xfrm>
                      <a:off x="0" y="0"/>
                      <a:ext cx="4572000" cy="5364726"/>
                    </a:xfrm>
                    <a:prstGeom prst="rect"/>
                  </pic:spPr>
                </pic:pic>
              </a:graphicData>
            </a:graphic>
          </wp:inline>
        </w:drawing>
      </w:r>
    </w:p>
    <w:p>
      <w:pPr>
        <w:spacing w:after="240" w:line="240" w:lineRule="auto"/>
        <w:ind w:firstLine="0"/>
      </w:pPr>
      <w:r>
        <w:rPr>
          <w:i/>
          <w:sz w:val="22"/>
        </w:rPr>
        <w:t>Nota.</w:t>
      </w:r>
      <w:r>
        <w:rPr>
          <w:sz w:val="22"/>
        </w:rPr>
        <w:t xml:space="preserve"> Elaboración propia.</w:t>
      </w:r>
    </w:p>
    <w:p>
      <w:pPr>
        <w:pStyle w:val="Caption"/>
        <w:keepNext/>
      </w:pPr>
      <w:bookmarkStart w:id="275" w:name="_Figura47"/>
      <w:r>
        <w:rPr>
          <w:b/>
        </w:rPr>
        <w:t xml:space="preserve">Figura </w:t>
      </w:r>
      <w:r>
        <w:rPr>
          <w:b/>
        </w:rPr>
        <w:fldChar w:fldCharType="begin"/>
      </w:r>
      <w:r>
        <w:rPr>
          <w:b/>
        </w:rPr>
        <w:instrText xml:space="preserve"> SEQ Figura \* ARABIC </w:instrText>
      </w:r>
      <w:r>
        <w:rPr>
          <w:b/>
        </w:rPr>
        <w:fldChar w:fldCharType="separate"/>
      </w:r>
      <w:r>
        <w:rPr>
          <w:b/>
        </w:rPr>
        <w:t>47</w:t>
      </w:r>
      <w:r>
        <w:rPr>
          <w:b/>
        </w:rPr>
        <w:fldChar w:fldCharType="end"/>
      </w:r>
      <w:r>
        <w:br/>
      </w:r>
      <w:r>
        <w:rPr>
          <w:i/>
        </w:rPr>
        <w:t>Ciclo de vida de una evaluación y su calificación</w:t>
      </w:r>
      <w:bookmarkEnd w:id="275"/>
    </w:p>
    <w:p>
      <w:pPr>
        <w:keepNext/>
        <w:spacing w:line="240" w:lineRule="auto"/>
        <w:ind w:firstLine="0"/>
        <w:jc w:val="center"/>
      </w:pPr>
      <w:r>
        <w:drawing>
          <wp:inline xmlns:a="http://schemas.openxmlformats.org/drawingml/2006/main" xmlns:pic="http://schemas.openxmlformats.org/drawingml/2006/picture">
            <wp:extent cx="4572000" cy="5825613"/>
            <wp:docPr id="48" name="Picture 48"/>
            <wp:cNvGraphicFramePr>
              <a:graphicFrameLocks noChangeAspect="1"/>
            </wp:cNvGraphicFramePr>
            <a:graphic>
              <a:graphicData uri="http://schemas.openxmlformats.org/drawingml/2006/picture">
                <pic:pic>
                  <pic:nvPicPr>
                    <pic:cNvPr id="0" name="flujo-evaluacion.png"/>
                    <pic:cNvPicPr/>
                  </pic:nvPicPr>
                  <pic:blipFill>
                    <a:blip r:embed="rId57"/>
                    <a:stretch>
                      <a:fillRect/>
                    </a:stretch>
                  </pic:blipFill>
                  <pic:spPr>
                    <a:xfrm>
                      <a:off x="0" y="0"/>
                      <a:ext cx="4572000" cy="5825613"/>
                    </a:xfrm>
                    <a:prstGeom prst="rect"/>
                  </pic:spPr>
                </pic:pic>
              </a:graphicData>
            </a:graphic>
          </wp:inline>
        </w:drawing>
      </w:r>
    </w:p>
    <w:p>
      <w:pPr>
        <w:spacing w:after="240" w:line="240" w:lineRule="auto"/>
        <w:ind w:firstLine="0"/>
      </w:pPr>
      <w:r>
        <w:rPr>
          <w:i/>
          <w:sz w:val="22"/>
        </w:rPr>
        <w:t>Nota.</w:t>
      </w:r>
      <w:r>
        <w:rPr>
          <w:sz w:val="22"/>
        </w:rPr>
        <w:t xml:space="preserve"> Elaboración propia.</w:t>
      </w:r>
    </w:p>
    <w:p>
      <w:pPr>
        <w:pStyle w:val="Heading2"/>
      </w:pPr>
      <w:bookmarkStart w:id="276" w:name="_Toc00099"/>
      <w:r>
        <w:rPr/>
        <w:t>Anexo B. Diagramas de casos de uso por actor</w:t>
      </w:r>
      <w:bookmarkEnd w:id="276"/>
    </w:p>
    <w:p>
      <w:r>
        <w:rPr/>
        <w:t>Las Figuras 48 a 52 detallan los casos de uso de cada actor del diagrama general (Figura 3).</w:t>
      </w:r>
    </w:p>
    <w:p>
      <w:pPr>
        <w:pStyle w:val="Caption"/>
        <w:keepNext/>
      </w:pPr>
      <w:bookmarkStart w:id="277" w:name="_Figura48"/>
      <w:r>
        <w:rPr>
          <w:b/>
        </w:rPr>
        <w:t xml:space="preserve">Figura </w:t>
      </w:r>
      <w:r>
        <w:rPr>
          <w:b/>
        </w:rPr>
        <w:fldChar w:fldCharType="begin"/>
      </w:r>
      <w:r>
        <w:rPr>
          <w:b/>
        </w:rPr>
        <w:instrText xml:space="preserve"> SEQ Figura \* ARABIC </w:instrText>
      </w:r>
      <w:r>
        <w:rPr>
          <w:b/>
        </w:rPr>
        <w:fldChar w:fldCharType="separate"/>
      </w:r>
      <w:r>
        <w:rPr>
          <w:b/>
        </w:rPr>
        <w:t>48</w:t>
      </w:r>
      <w:r>
        <w:rPr>
          <w:b/>
        </w:rPr>
        <w:fldChar w:fldCharType="end"/>
      </w:r>
      <w:r>
        <w:br/>
      </w:r>
      <w:r>
        <w:rPr>
          <w:i/>
        </w:rPr>
        <w:t>Casos de uso del administrador</w:t>
      </w:r>
      <w:bookmarkEnd w:id="277"/>
    </w:p>
    <w:p>
      <w:pPr>
        <w:keepNext/>
        <w:spacing w:line="240" w:lineRule="auto"/>
        <w:ind w:firstLine="0"/>
        <w:jc w:val="center"/>
      </w:pPr>
      <w:r>
        <w:drawing>
          <wp:inline xmlns:a="http://schemas.openxmlformats.org/drawingml/2006/main" xmlns:pic="http://schemas.openxmlformats.org/drawingml/2006/picture">
            <wp:extent cx="5120640" cy="5158108"/>
            <wp:docPr id="49" name="Picture 49"/>
            <wp:cNvGraphicFramePr>
              <a:graphicFrameLocks noChangeAspect="1"/>
            </wp:cNvGraphicFramePr>
            <a:graphic>
              <a:graphicData uri="http://schemas.openxmlformats.org/drawingml/2006/picture">
                <pic:pic>
                  <pic:nvPicPr>
                    <pic:cNvPr id="0" name="cu-actor1.png"/>
                    <pic:cNvPicPr/>
                  </pic:nvPicPr>
                  <pic:blipFill>
                    <a:blip r:embed="rId58"/>
                    <a:stretch>
                      <a:fillRect/>
                    </a:stretch>
                  </pic:blipFill>
                  <pic:spPr>
                    <a:xfrm>
                      <a:off x="0" y="0"/>
                      <a:ext cx="5120640" cy="5158108"/>
                    </a:xfrm>
                    <a:prstGeom prst="rect"/>
                  </pic:spPr>
                </pic:pic>
              </a:graphicData>
            </a:graphic>
          </wp:inline>
        </w:drawing>
      </w:r>
    </w:p>
    <w:p>
      <w:pPr>
        <w:spacing w:after="240" w:line="240" w:lineRule="auto"/>
        <w:ind w:firstLine="0"/>
      </w:pPr>
      <w:r>
        <w:rPr>
          <w:i/>
          <w:sz w:val="22"/>
        </w:rPr>
        <w:t>Nota.</w:t>
      </w:r>
      <w:r>
        <w:rPr>
          <w:sz w:val="22"/>
        </w:rPr>
        <w:t xml:space="preserve"> Elaboración propia. El administrador también realiza los casos comunes del actor Usuario.</w:t>
      </w:r>
    </w:p>
    <w:p>
      <w:pPr>
        <w:pStyle w:val="Caption"/>
        <w:keepNext/>
      </w:pPr>
      <w:bookmarkStart w:id="278" w:name="_Figura49"/>
      <w:r>
        <w:rPr>
          <w:b/>
        </w:rPr>
        <w:t xml:space="preserve">Figura </w:t>
      </w:r>
      <w:r>
        <w:rPr>
          <w:b/>
        </w:rPr>
        <w:fldChar w:fldCharType="begin"/>
      </w:r>
      <w:r>
        <w:rPr>
          <w:b/>
        </w:rPr>
        <w:instrText xml:space="preserve"> SEQ Figura \* ARABIC </w:instrText>
      </w:r>
      <w:r>
        <w:rPr>
          <w:b/>
        </w:rPr>
        <w:fldChar w:fldCharType="separate"/>
      </w:r>
      <w:r>
        <w:rPr>
          <w:b/>
        </w:rPr>
        <w:t>49</w:t>
      </w:r>
      <w:r>
        <w:rPr>
          <w:b/>
        </w:rPr>
        <w:fldChar w:fldCharType="end"/>
      </w:r>
      <w:r>
        <w:br/>
      </w:r>
      <w:r>
        <w:rPr>
          <w:i/>
        </w:rPr>
        <w:t>Casos de uso del docente</w:t>
      </w:r>
      <w:bookmarkEnd w:id="278"/>
    </w:p>
    <w:p>
      <w:pPr>
        <w:keepNext/>
        <w:spacing w:line="240" w:lineRule="auto"/>
        <w:ind w:firstLine="0"/>
        <w:jc w:val="center"/>
      </w:pPr>
      <w:r>
        <w:drawing>
          <wp:inline xmlns:a="http://schemas.openxmlformats.org/drawingml/2006/main" xmlns:pic="http://schemas.openxmlformats.org/drawingml/2006/picture">
            <wp:extent cx="5120640" cy="3147320"/>
            <wp:docPr id="50" name="Picture 50"/>
            <wp:cNvGraphicFramePr>
              <a:graphicFrameLocks noChangeAspect="1"/>
            </wp:cNvGraphicFramePr>
            <a:graphic>
              <a:graphicData uri="http://schemas.openxmlformats.org/drawingml/2006/picture">
                <pic:pic>
                  <pic:nvPicPr>
                    <pic:cNvPr id="0" name="cu-actor2.png"/>
                    <pic:cNvPicPr/>
                  </pic:nvPicPr>
                  <pic:blipFill>
                    <a:blip r:embed="rId59"/>
                    <a:stretch>
                      <a:fillRect/>
                    </a:stretch>
                  </pic:blipFill>
                  <pic:spPr>
                    <a:xfrm>
                      <a:off x="0" y="0"/>
                      <a:ext cx="5120640" cy="3147320"/>
                    </a:xfrm>
                    <a:prstGeom prst="rect"/>
                  </pic:spPr>
                </pic:pic>
              </a:graphicData>
            </a:graphic>
          </wp:inline>
        </w:drawing>
      </w:r>
    </w:p>
    <w:p>
      <w:pPr>
        <w:spacing w:after="240" w:line="240" w:lineRule="auto"/>
        <w:ind w:firstLine="0"/>
      </w:pPr>
      <w:r>
        <w:rPr>
          <w:i/>
          <w:sz w:val="22"/>
        </w:rPr>
        <w:t>Nota.</w:t>
      </w:r>
      <w:r>
        <w:rPr>
          <w:sz w:val="22"/>
        </w:rPr>
        <w:t xml:space="preserve"> Elaboración propia.</w:t>
      </w:r>
    </w:p>
    <w:p>
      <w:pPr>
        <w:pStyle w:val="Caption"/>
        <w:keepNext/>
      </w:pPr>
      <w:bookmarkStart w:id="279" w:name="_Figura50"/>
      <w:r>
        <w:rPr>
          <w:b/>
        </w:rPr>
        <w:t xml:space="preserve">Figura </w:t>
      </w:r>
      <w:r>
        <w:rPr>
          <w:b/>
        </w:rPr>
        <w:fldChar w:fldCharType="begin"/>
      </w:r>
      <w:r>
        <w:rPr>
          <w:b/>
        </w:rPr>
        <w:instrText xml:space="preserve"> SEQ Figura \* ARABIC </w:instrText>
      </w:r>
      <w:r>
        <w:rPr>
          <w:b/>
        </w:rPr>
        <w:fldChar w:fldCharType="separate"/>
      </w:r>
      <w:r>
        <w:rPr>
          <w:b/>
        </w:rPr>
        <w:t>50</w:t>
      </w:r>
      <w:r>
        <w:rPr>
          <w:b/>
        </w:rPr>
        <w:fldChar w:fldCharType="end"/>
      </w:r>
      <w:r>
        <w:br/>
      </w:r>
      <w:r>
        <w:rPr>
          <w:i/>
        </w:rPr>
        <w:t>Casos de uso del coordinador académico</w:t>
      </w:r>
      <w:bookmarkEnd w:id="279"/>
    </w:p>
    <w:p>
      <w:pPr>
        <w:keepNext/>
        <w:spacing w:line="240" w:lineRule="auto"/>
        <w:ind w:firstLine="0"/>
        <w:jc w:val="center"/>
      </w:pPr>
      <w:r>
        <w:drawing>
          <wp:inline xmlns:a="http://schemas.openxmlformats.org/drawingml/2006/main" xmlns:pic="http://schemas.openxmlformats.org/drawingml/2006/picture">
            <wp:extent cx="5120640" cy="1998299"/>
            <wp:docPr id="51" name="Picture 51"/>
            <wp:cNvGraphicFramePr>
              <a:graphicFrameLocks noChangeAspect="1"/>
            </wp:cNvGraphicFramePr>
            <a:graphic>
              <a:graphicData uri="http://schemas.openxmlformats.org/drawingml/2006/picture">
                <pic:pic>
                  <pic:nvPicPr>
                    <pic:cNvPr id="0" name="cu-actor3.png"/>
                    <pic:cNvPicPr/>
                  </pic:nvPicPr>
                  <pic:blipFill>
                    <a:blip r:embed="rId60"/>
                    <a:stretch>
                      <a:fillRect/>
                    </a:stretch>
                  </pic:blipFill>
                  <pic:spPr>
                    <a:xfrm>
                      <a:off x="0" y="0"/>
                      <a:ext cx="5120640" cy="1998299"/>
                    </a:xfrm>
                    <a:prstGeom prst="rect"/>
                  </pic:spPr>
                </pic:pic>
              </a:graphicData>
            </a:graphic>
          </wp:inline>
        </w:drawing>
      </w:r>
    </w:p>
    <w:p>
      <w:pPr>
        <w:spacing w:after="240" w:line="240" w:lineRule="auto"/>
        <w:ind w:firstLine="0"/>
      </w:pPr>
      <w:r>
        <w:rPr>
          <w:i/>
          <w:sz w:val="22"/>
        </w:rPr>
        <w:t>Nota.</w:t>
      </w:r>
      <w:r>
        <w:rPr>
          <w:sz w:val="22"/>
        </w:rPr>
        <w:t xml:space="preserve"> Elaboración propia.</w:t>
      </w:r>
    </w:p>
    <w:p>
      <w:pPr>
        <w:pStyle w:val="Caption"/>
        <w:keepNext/>
      </w:pPr>
      <w:bookmarkStart w:id="280" w:name="_Figura51"/>
      <w:r>
        <w:rPr>
          <w:b/>
        </w:rPr>
        <w:t xml:space="preserve">Figura </w:t>
      </w:r>
      <w:r>
        <w:rPr>
          <w:b/>
        </w:rPr>
        <w:fldChar w:fldCharType="begin"/>
      </w:r>
      <w:r>
        <w:rPr>
          <w:b/>
        </w:rPr>
        <w:instrText xml:space="preserve"> SEQ Figura \* ARABIC </w:instrText>
      </w:r>
      <w:r>
        <w:rPr>
          <w:b/>
        </w:rPr>
        <w:fldChar w:fldCharType="separate"/>
      </w:r>
      <w:r>
        <w:rPr>
          <w:b/>
        </w:rPr>
        <w:t>51</w:t>
      </w:r>
      <w:r>
        <w:rPr>
          <w:b/>
        </w:rPr>
        <w:fldChar w:fldCharType="end"/>
      </w:r>
      <w:r>
        <w:br/>
      </w:r>
      <w:r>
        <w:rPr>
          <w:i/>
        </w:rPr>
        <w:t>Casos de uso del estudiante</w:t>
      </w:r>
      <w:bookmarkEnd w:id="280"/>
    </w:p>
    <w:p>
      <w:pPr>
        <w:keepNext/>
        <w:spacing w:line="240" w:lineRule="auto"/>
        <w:ind w:firstLine="0"/>
        <w:jc w:val="center"/>
      </w:pPr>
      <w:r>
        <w:drawing>
          <wp:inline xmlns:a="http://schemas.openxmlformats.org/drawingml/2006/main" xmlns:pic="http://schemas.openxmlformats.org/drawingml/2006/picture">
            <wp:extent cx="5120640" cy="2860065"/>
            <wp:docPr id="52" name="Picture 52"/>
            <wp:cNvGraphicFramePr>
              <a:graphicFrameLocks noChangeAspect="1"/>
            </wp:cNvGraphicFramePr>
            <a:graphic>
              <a:graphicData uri="http://schemas.openxmlformats.org/drawingml/2006/picture">
                <pic:pic>
                  <pic:nvPicPr>
                    <pic:cNvPr id="0" name="cu-actor4.png"/>
                    <pic:cNvPicPr/>
                  </pic:nvPicPr>
                  <pic:blipFill>
                    <a:blip r:embed="rId61"/>
                    <a:stretch>
                      <a:fillRect/>
                    </a:stretch>
                  </pic:blipFill>
                  <pic:spPr>
                    <a:xfrm>
                      <a:off x="0" y="0"/>
                      <a:ext cx="5120640" cy="2860065"/>
                    </a:xfrm>
                    <a:prstGeom prst="rect"/>
                  </pic:spPr>
                </pic:pic>
              </a:graphicData>
            </a:graphic>
          </wp:inline>
        </w:drawing>
      </w:r>
    </w:p>
    <w:p>
      <w:pPr>
        <w:spacing w:after="240" w:line="240" w:lineRule="auto"/>
        <w:ind w:firstLine="0"/>
      </w:pPr>
      <w:r>
        <w:rPr>
          <w:i/>
          <w:sz w:val="22"/>
        </w:rPr>
        <w:t>Nota.</w:t>
      </w:r>
      <w:r>
        <w:rPr>
          <w:sz w:val="22"/>
        </w:rPr>
        <w:t xml:space="preserve"> Elaboración propia.</w:t>
      </w:r>
    </w:p>
    <w:p>
      <w:pPr>
        <w:pStyle w:val="Caption"/>
        <w:keepNext/>
      </w:pPr>
      <w:bookmarkStart w:id="281" w:name="_Figura52"/>
      <w:r>
        <w:rPr>
          <w:b/>
        </w:rPr>
        <w:t xml:space="preserve">Figura </w:t>
      </w:r>
      <w:r>
        <w:rPr>
          <w:b/>
        </w:rPr>
        <w:fldChar w:fldCharType="begin"/>
      </w:r>
      <w:r>
        <w:rPr>
          <w:b/>
        </w:rPr>
        <w:instrText xml:space="preserve"> SEQ Figura \* ARABIC </w:instrText>
      </w:r>
      <w:r>
        <w:rPr>
          <w:b/>
        </w:rPr>
        <w:fldChar w:fldCharType="separate"/>
      </w:r>
      <w:r>
        <w:rPr>
          <w:b/>
        </w:rPr>
        <w:t>52</w:t>
      </w:r>
      <w:r>
        <w:rPr>
          <w:b/>
        </w:rPr>
        <w:fldChar w:fldCharType="end"/>
      </w:r>
      <w:r>
        <w:br/>
      </w:r>
      <w:r>
        <w:rPr>
          <w:i/>
        </w:rPr>
        <w:t>Casos de uso del visitante y del sistema</w:t>
      </w:r>
      <w:bookmarkEnd w:id="281"/>
    </w:p>
    <w:p>
      <w:pPr>
        <w:keepNext/>
        <w:spacing w:line="240" w:lineRule="auto"/>
        <w:ind w:firstLine="0"/>
        <w:jc w:val="center"/>
      </w:pPr>
      <w:r>
        <w:drawing>
          <wp:inline xmlns:a="http://schemas.openxmlformats.org/drawingml/2006/main" xmlns:pic="http://schemas.openxmlformats.org/drawingml/2006/picture">
            <wp:extent cx="5120640" cy="1711043"/>
            <wp:docPr id="53" name="Picture 53"/>
            <wp:cNvGraphicFramePr>
              <a:graphicFrameLocks noChangeAspect="1"/>
            </wp:cNvGraphicFramePr>
            <a:graphic>
              <a:graphicData uri="http://schemas.openxmlformats.org/drawingml/2006/picture">
                <pic:pic>
                  <pic:nvPicPr>
                    <pic:cNvPr id="0" name="cu-actor5.png"/>
                    <pic:cNvPicPr/>
                  </pic:nvPicPr>
                  <pic:blipFill>
                    <a:blip r:embed="rId62"/>
                    <a:stretch>
                      <a:fillRect/>
                    </a:stretch>
                  </pic:blipFill>
                  <pic:spPr>
                    <a:xfrm>
                      <a:off x="0" y="0"/>
                      <a:ext cx="5120640" cy="1711043"/>
                    </a:xfrm>
                    <a:prstGeom prst="rect"/>
                  </pic:spPr>
                </pic:pic>
              </a:graphicData>
            </a:graphic>
          </wp:inline>
        </w:drawing>
      </w:r>
    </w:p>
    <w:p>
      <w:pPr>
        <w:spacing w:after="240" w:line="240" w:lineRule="auto"/>
        <w:ind w:firstLine="0"/>
      </w:pPr>
      <w:r>
        <w:rPr>
          <w:i/>
          <w:sz w:val="22"/>
        </w:rPr>
        <w:t>Nota.</w:t>
      </w:r>
      <w:r>
        <w:rPr>
          <w:sz w:val="22"/>
        </w:rPr>
        <w:t xml:space="preserve"> Elaboración propia.</w:t>
      </w:r>
    </w:p>
    <w:p>
      <w:pPr>
        <w:pStyle w:val="Heading2"/>
      </w:pPr>
      <w:bookmarkStart w:id="282" w:name="_Toc00100"/>
      <w:r>
        <w:rPr/>
        <w:t>Anexo C. Modelo de base de datos</w:t>
      </w:r>
      <w:bookmarkEnd w:id="282"/>
    </w:p>
    <w:p>
      <w:r>
        <w:rPr/>
        <w:t xml:space="preserve">La Figura 53 presenta el diagrama entidad-relación completo del modelo físico. El script que reconstruye la base está en </w:t>
      </w:r>
      <w:r>
        <w:rPr>
          <w:rFonts w:ascii="Consolas" w:hAnsi="Consolas"/>
          <w:sz w:val="21"/>
        </w:rPr>
        <w:t>docs/bd/ayni_esquema.sql</w:t>
      </w:r>
      <w:r>
        <w:rPr/>
        <w:t xml:space="preserve"> y la versión con datos de demostración en </w:t>
      </w:r>
      <w:r>
        <w:rPr>
          <w:rFonts w:ascii="Consolas" w:hAnsi="Consolas"/>
          <w:sz w:val="21"/>
        </w:rPr>
        <w:t>docs/bd/ayni_con_datos_demo.sql</w:t>
      </w:r>
      <w:r>
        <w:rPr/>
        <w:t xml:space="preserve">; ambos, junto con el diagrama por módulos en formato Mermaid y el diccionario de datos, se regeneran desde la base real con </w:t>
      </w:r>
      <w:r>
        <w:rPr>
          <w:rFonts w:ascii="Consolas" w:hAnsi="Consolas"/>
          <w:sz w:val="21"/>
        </w:rPr>
        <w:t>scripts/equipo/exportar-bd.ps1</w:t>
      </w:r>
      <w:r>
        <w:rPr/>
        <w:t>.</w:t>
      </w:r>
    </w:p>
    <w:p>
      <w:pPr>
        <w:sectPr>
          <w:headerReference w:type="default" r:id="rId9"/>
          <w:pgSz w:w="11906" w:h="16838"/>
          <w:pgMar w:top="1440" w:right="1440" w:bottom="1440" w:left="1440" w:header="720" w:footer="720" w:gutter="0"/>
          <w:cols w:space="720"/>
          <w:titlePg/>
          <w:docGrid w:linePitch="360"/>
        </w:sectPr>
      </w:pPr>
    </w:p>
    <w:p>
      <w:pPr>
        <w:pStyle w:val="Caption"/>
        <w:keepNext/>
      </w:pPr>
      <w:bookmarkStart w:id="283" w:name="_Figura53"/>
      <w:r>
        <w:rPr>
          <w:b/>
        </w:rPr>
        <w:t xml:space="preserve">Figura </w:t>
      </w:r>
      <w:r>
        <w:rPr>
          <w:b/>
        </w:rPr>
        <w:fldChar w:fldCharType="begin"/>
      </w:r>
      <w:r>
        <w:rPr>
          <w:b/>
        </w:rPr>
        <w:instrText xml:space="preserve"> SEQ Figura \* ARABIC </w:instrText>
      </w:r>
      <w:r>
        <w:rPr>
          <w:b/>
        </w:rPr>
        <w:fldChar w:fldCharType="separate"/>
      </w:r>
      <w:r>
        <w:rPr>
          <w:b/>
        </w:rPr>
        <w:t>53</w:t>
      </w:r>
      <w:r>
        <w:rPr>
          <w:b/>
        </w:rPr>
        <w:fldChar w:fldCharType="end"/>
      </w:r>
      <w:r>
        <w:br/>
      </w:r>
      <w:r>
        <w:rPr>
          <w:i/>
        </w:rPr>
        <w:t>Diagrama entidad-relación completo de la base de datos de AYNI</w:t>
      </w:r>
      <w:bookmarkEnd w:id="283"/>
    </w:p>
    <w:p>
      <w:pPr>
        <w:keepNext/>
        <w:spacing w:line="240" w:lineRule="auto"/>
        <w:ind w:firstLine="0"/>
        <w:jc w:val="center"/>
      </w:pPr>
      <w:r>
        <w:drawing>
          <wp:inline xmlns:a="http://schemas.openxmlformats.org/drawingml/2006/main" xmlns:pic="http://schemas.openxmlformats.org/drawingml/2006/picture">
            <wp:extent cx="6675120" cy="4672584"/>
            <wp:docPr id="54" name="Picture 54"/>
            <wp:cNvGraphicFramePr>
              <a:graphicFrameLocks noChangeAspect="1"/>
            </wp:cNvGraphicFramePr>
            <a:graphic>
              <a:graphicData uri="http://schemas.openxmlformats.org/drawingml/2006/picture">
                <pic:pic>
                  <pic:nvPicPr>
                    <pic:cNvPr id="0" name="fisico.png"/>
                    <pic:cNvPicPr/>
                  </pic:nvPicPr>
                  <pic:blipFill>
                    <a:blip r:embed="rId27"/>
                    <a:stretch>
                      <a:fillRect/>
                    </a:stretch>
                  </pic:blipFill>
                  <pic:spPr>
                    <a:xfrm>
                      <a:off x="0" y="0"/>
                      <a:ext cx="6675120" cy="4672584"/>
                    </a:xfrm>
                    <a:prstGeom prst="rect"/>
                  </pic:spPr>
                </pic:pic>
              </a:graphicData>
            </a:graphic>
          </wp:inline>
        </w:drawing>
      </w:r>
    </w:p>
    <w:p>
      <w:pPr>
        <w:spacing w:after="240" w:line="240" w:lineRule="auto"/>
        <w:ind w:firstLine="0"/>
      </w:pPr>
      <w:r>
        <w:rPr>
          <w:i/>
          <w:sz w:val="22"/>
        </w:rPr>
        <w:t>Nota.</w:t>
      </w:r>
      <w:r>
        <w:rPr>
          <w:sz w:val="22"/>
        </w:rPr>
        <w:t xml:space="preserve"> Elaboración propia. Las columnas </w:t>
      </w:r>
      <w:r>
        <w:rPr>
          <w:rFonts w:ascii="Consolas" w:hAnsi="Consolas"/>
          <w:sz w:val="19"/>
        </w:rPr>
        <w:t>estado</w:t>
      </w:r>
      <w:r>
        <w:rPr>
          <w:sz w:val="22"/>
        </w:rPr>
        <w:t xml:space="preserve"> y </w:t>
      </w:r>
      <w:r>
        <w:rPr>
          <w:rFonts w:ascii="Consolas" w:hAnsi="Consolas"/>
          <w:sz w:val="19"/>
        </w:rPr>
        <w:t>puntaje_maximo</w:t>
      </w:r>
      <w:r>
        <w:rPr>
          <w:sz w:val="22"/>
        </w:rPr>
        <w:t xml:space="preserve"> de </w:t>
      </w:r>
      <w:r>
        <w:rPr>
          <w:rFonts w:ascii="Consolas" w:hAnsi="Consolas"/>
          <w:sz w:val="19"/>
        </w:rPr>
        <w:t>evaluacion</w:t>
      </w:r>
      <w:r>
        <w:rPr>
          <w:sz w:val="22"/>
        </w:rPr>
        <w:t>, agregadas tras la revisión del grupo, figuran en el diccionario de datos (Tabla 14).</w:t>
      </w:r>
    </w:p>
    <w:p>
      <w:pPr>
        <w:sectPr>
          <w:pgSz w:w="16838" w:h="11906" w:orient="landscape"/>
          <w:pgMar w:top="1440" w:right="1440" w:bottom="1440" w:left="1440" w:header="720" w:footer="720" w:gutter="0"/>
          <w:cols w:space="720"/>
          <w:docGrid w:linePitch="360"/>
        </w:sectPr>
      </w:pPr>
    </w:p>
    <w:p>
      <w:pPr>
        <w:pStyle w:val="Heading2"/>
      </w:pPr>
      <w:bookmarkStart w:id="284" w:name="_Toc00101"/>
      <w:r>
        <w:rPr/>
        <w:t>Anexo D. Prototipos de interfaz</w:t>
      </w:r>
      <w:bookmarkEnd w:id="284"/>
    </w:p>
    <w:p>
      <w:r>
        <w:rPr/>
        <w:t>Los prototipos de la fase de diseño se compararon con las pantallas implementadas. Las Figuras 54 a 60 muestran cada prototipo seguido de su versión en el sistema.</w:t>
      </w:r>
    </w:p>
    <w:p>
      <w:pPr>
        <w:pStyle w:val="Caption"/>
        <w:keepNext/>
      </w:pPr>
      <w:bookmarkStart w:id="285" w:name="_Figura54"/>
      <w:r>
        <w:rPr>
          <w:b/>
        </w:rPr>
        <w:t xml:space="preserve">Figura </w:t>
      </w:r>
      <w:r>
        <w:rPr>
          <w:b/>
        </w:rPr>
        <w:fldChar w:fldCharType="begin"/>
      </w:r>
      <w:r>
        <w:rPr>
          <w:b/>
        </w:rPr>
        <w:instrText xml:space="preserve"> SEQ Figura \* ARABIC </w:instrText>
      </w:r>
      <w:r>
        <w:rPr>
          <w:b/>
        </w:rPr>
        <w:fldChar w:fldCharType="separate"/>
      </w:r>
      <w:r>
        <w:rPr>
          <w:b/>
        </w:rPr>
        <w:t>54</w:t>
      </w:r>
      <w:r>
        <w:rPr>
          <w:b/>
        </w:rPr>
        <w:fldChar w:fldCharType="end"/>
      </w:r>
      <w:r>
        <w:br/>
      </w:r>
      <w:r>
        <w:rPr>
          <w:i/>
        </w:rPr>
        <w:t>Prototipo de la página pública</w:t>
      </w:r>
      <w:bookmarkEnd w:id="285"/>
    </w:p>
    <w:p>
      <w:pPr>
        <w:keepNext/>
        <w:spacing w:line="240" w:lineRule="auto"/>
        <w:ind w:firstLine="0"/>
        <w:jc w:val="center"/>
      </w:pPr>
      <w:r>
        <w:drawing>
          <wp:inline xmlns:a="http://schemas.openxmlformats.org/drawingml/2006/main" xmlns:pic="http://schemas.openxmlformats.org/drawingml/2006/picture">
            <wp:extent cx="5120640" cy="2747478"/>
            <wp:docPr id="55" name="Picture 55"/>
            <wp:cNvGraphicFramePr>
              <a:graphicFrameLocks noChangeAspect="1"/>
            </wp:cNvGraphicFramePr>
            <a:graphic>
              <a:graphicData uri="http://schemas.openxmlformats.org/drawingml/2006/picture">
                <pic:pic>
                  <pic:nvPicPr>
                    <pic:cNvPr id="0" name="landing.jpg"/>
                    <pic:cNvPicPr/>
                  </pic:nvPicPr>
                  <pic:blipFill>
                    <a:blip r:embed="rId63"/>
                    <a:stretch>
                      <a:fillRect/>
                    </a:stretch>
                  </pic:blipFill>
                  <pic:spPr>
                    <a:xfrm>
                      <a:off x="0" y="0"/>
                      <a:ext cx="5120640" cy="2747478"/>
                    </a:xfrm>
                    <a:prstGeom prst="rect"/>
                  </pic:spPr>
                </pic:pic>
              </a:graphicData>
            </a:graphic>
          </wp:inline>
        </w:drawing>
      </w:r>
    </w:p>
    <w:p>
      <w:pPr>
        <w:spacing w:after="240" w:line="240" w:lineRule="auto"/>
        <w:ind w:firstLine="0"/>
      </w:pPr>
      <w:r>
        <w:rPr>
          <w:i/>
          <w:sz w:val="22"/>
        </w:rPr>
        <w:t>Nota.</w:t>
      </w:r>
      <w:r>
        <w:rPr>
          <w:sz w:val="22"/>
        </w:rPr>
        <w:t xml:space="preserve"> Elaboración propia.</w:t>
      </w:r>
    </w:p>
    <w:p>
      <w:pPr>
        <w:pStyle w:val="Caption"/>
        <w:keepNext/>
      </w:pPr>
      <w:bookmarkStart w:id="286" w:name="_Figura55"/>
      <w:r>
        <w:rPr>
          <w:b/>
        </w:rPr>
        <w:t xml:space="preserve">Figura </w:t>
      </w:r>
      <w:r>
        <w:rPr>
          <w:b/>
        </w:rPr>
        <w:fldChar w:fldCharType="begin"/>
      </w:r>
      <w:r>
        <w:rPr>
          <w:b/>
        </w:rPr>
        <w:instrText xml:space="preserve"> SEQ Figura \* ARABIC </w:instrText>
      </w:r>
      <w:r>
        <w:rPr>
          <w:b/>
        </w:rPr>
        <w:fldChar w:fldCharType="separate"/>
      </w:r>
      <w:r>
        <w:rPr>
          <w:b/>
        </w:rPr>
        <w:t>55</w:t>
      </w:r>
      <w:r>
        <w:rPr>
          <w:b/>
        </w:rPr>
        <w:fldChar w:fldCharType="end"/>
      </w:r>
      <w:r>
        <w:br/>
      </w:r>
      <w:r>
        <w:rPr>
          <w:i/>
        </w:rPr>
        <w:t>Prototipo del inicio del docente</w:t>
      </w:r>
      <w:bookmarkEnd w:id="286"/>
    </w:p>
    <w:p>
      <w:pPr>
        <w:keepNext/>
        <w:spacing w:line="240" w:lineRule="auto"/>
        <w:ind w:firstLine="0"/>
        <w:jc w:val="center"/>
      </w:pPr>
      <w:r>
        <w:drawing>
          <wp:inline xmlns:a="http://schemas.openxmlformats.org/drawingml/2006/main" xmlns:pic="http://schemas.openxmlformats.org/drawingml/2006/picture">
            <wp:extent cx="5120640" cy="2882189"/>
            <wp:docPr id="56" name="Picture 56"/>
            <wp:cNvGraphicFramePr>
              <a:graphicFrameLocks noChangeAspect="1"/>
            </wp:cNvGraphicFramePr>
            <a:graphic>
              <a:graphicData uri="http://schemas.openxmlformats.org/drawingml/2006/picture">
                <pic:pic>
                  <pic:nvPicPr>
                    <pic:cNvPr id="0" name="inicio-docente.jpg"/>
                    <pic:cNvPicPr/>
                  </pic:nvPicPr>
                  <pic:blipFill>
                    <a:blip r:embed="rId64"/>
                    <a:stretch>
                      <a:fillRect/>
                    </a:stretch>
                  </pic:blipFill>
                  <pic:spPr>
                    <a:xfrm>
                      <a:off x="0" y="0"/>
                      <a:ext cx="5120640" cy="2882189"/>
                    </a:xfrm>
                    <a:prstGeom prst="rect"/>
                  </pic:spPr>
                </pic:pic>
              </a:graphicData>
            </a:graphic>
          </wp:inline>
        </w:drawing>
      </w:r>
    </w:p>
    <w:p>
      <w:pPr>
        <w:spacing w:after="240" w:line="240" w:lineRule="auto"/>
        <w:ind w:firstLine="0"/>
      </w:pPr>
      <w:r>
        <w:rPr>
          <w:i/>
          <w:sz w:val="22"/>
        </w:rPr>
        <w:t>Nota.</w:t>
      </w:r>
      <w:r>
        <w:rPr>
          <w:sz w:val="22"/>
        </w:rPr>
        <w:t xml:space="preserve"> Elaboración propia. La versión implementada se muestra en la Figura 31.</w:t>
      </w:r>
    </w:p>
    <w:p>
      <w:pPr>
        <w:pStyle w:val="Caption"/>
        <w:keepNext/>
      </w:pPr>
      <w:bookmarkStart w:id="287" w:name="_Figura56"/>
      <w:r>
        <w:rPr>
          <w:b/>
        </w:rPr>
        <w:t xml:space="preserve">Figura </w:t>
      </w:r>
      <w:r>
        <w:rPr>
          <w:b/>
        </w:rPr>
        <w:fldChar w:fldCharType="begin"/>
      </w:r>
      <w:r>
        <w:rPr>
          <w:b/>
        </w:rPr>
        <w:instrText xml:space="preserve"> SEQ Figura \* ARABIC </w:instrText>
      </w:r>
      <w:r>
        <w:rPr>
          <w:b/>
        </w:rPr>
        <w:fldChar w:fldCharType="separate"/>
      </w:r>
      <w:r>
        <w:rPr>
          <w:b/>
        </w:rPr>
        <w:t>56</w:t>
      </w:r>
      <w:r>
        <w:rPr>
          <w:b/>
        </w:rPr>
        <w:fldChar w:fldCharType="end"/>
      </w:r>
      <w:r>
        <w:br/>
      </w:r>
      <w:r>
        <w:rPr>
          <w:i/>
        </w:rPr>
        <w:t>Prototipo del registro de asistencia</w:t>
      </w:r>
      <w:bookmarkEnd w:id="287"/>
    </w:p>
    <w:p>
      <w:pPr>
        <w:keepNext/>
        <w:spacing w:line="240" w:lineRule="auto"/>
        <w:ind w:firstLine="0"/>
        <w:jc w:val="center"/>
      </w:pPr>
      <w:r>
        <w:drawing>
          <wp:inline xmlns:a="http://schemas.openxmlformats.org/drawingml/2006/main" xmlns:pic="http://schemas.openxmlformats.org/drawingml/2006/picture">
            <wp:extent cx="5120640" cy="2882189"/>
            <wp:docPr id="57" name="Picture 57"/>
            <wp:cNvGraphicFramePr>
              <a:graphicFrameLocks noChangeAspect="1"/>
            </wp:cNvGraphicFramePr>
            <a:graphic>
              <a:graphicData uri="http://schemas.openxmlformats.org/drawingml/2006/picture">
                <pic:pic>
                  <pic:nvPicPr>
                    <pic:cNvPr id="0" name="asistencia.jpg"/>
                    <pic:cNvPicPr/>
                  </pic:nvPicPr>
                  <pic:blipFill>
                    <a:blip r:embed="rId65"/>
                    <a:stretch>
                      <a:fillRect/>
                    </a:stretch>
                  </pic:blipFill>
                  <pic:spPr>
                    <a:xfrm>
                      <a:off x="0" y="0"/>
                      <a:ext cx="5120640" cy="2882189"/>
                    </a:xfrm>
                    <a:prstGeom prst="rect"/>
                  </pic:spPr>
                </pic:pic>
              </a:graphicData>
            </a:graphic>
          </wp:inline>
        </w:drawing>
      </w:r>
    </w:p>
    <w:p>
      <w:pPr>
        <w:spacing w:after="240" w:line="240" w:lineRule="auto"/>
        <w:ind w:firstLine="0"/>
      </w:pPr>
      <w:r>
        <w:rPr>
          <w:i/>
          <w:sz w:val="22"/>
        </w:rPr>
        <w:t>Nota.</w:t>
      </w:r>
      <w:r>
        <w:rPr>
          <w:sz w:val="22"/>
        </w:rPr>
        <w:t xml:space="preserve"> Elaboración propia. La versión implementada se muestra en la Figura 37.</w:t>
      </w:r>
    </w:p>
    <w:p>
      <w:pPr>
        <w:pStyle w:val="Caption"/>
        <w:keepNext/>
      </w:pPr>
      <w:bookmarkStart w:id="288" w:name="_Figura57"/>
      <w:r>
        <w:rPr>
          <w:b/>
        </w:rPr>
        <w:t xml:space="preserve">Figura </w:t>
      </w:r>
      <w:r>
        <w:rPr>
          <w:b/>
        </w:rPr>
        <w:fldChar w:fldCharType="begin"/>
      </w:r>
      <w:r>
        <w:rPr>
          <w:b/>
        </w:rPr>
        <w:instrText xml:space="preserve"> SEQ Figura \* ARABIC </w:instrText>
      </w:r>
      <w:r>
        <w:rPr>
          <w:b/>
        </w:rPr>
        <w:fldChar w:fldCharType="separate"/>
      </w:r>
      <w:r>
        <w:rPr>
          <w:b/>
        </w:rPr>
        <w:t>57</w:t>
      </w:r>
      <w:r>
        <w:rPr>
          <w:b/>
        </w:rPr>
        <w:fldChar w:fldCharType="end"/>
      </w:r>
      <w:r>
        <w:br/>
      </w:r>
      <w:r>
        <w:rPr>
          <w:i/>
        </w:rPr>
        <w:t>Prototipo de la importación de estudiantes desde Excel</w:t>
      </w:r>
      <w:bookmarkEnd w:id="288"/>
    </w:p>
    <w:p>
      <w:pPr>
        <w:keepNext/>
        <w:spacing w:line="240" w:lineRule="auto"/>
        <w:ind w:firstLine="0"/>
        <w:jc w:val="center"/>
      </w:pPr>
      <w:r>
        <w:drawing>
          <wp:inline xmlns:a="http://schemas.openxmlformats.org/drawingml/2006/main" xmlns:pic="http://schemas.openxmlformats.org/drawingml/2006/picture">
            <wp:extent cx="5120640" cy="2882189"/>
            <wp:docPr id="58" name="Picture 58"/>
            <wp:cNvGraphicFramePr>
              <a:graphicFrameLocks noChangeAspect="1"/>
            </wp:cNvGraphicFramePr>
            <a:graphic>
              <a:graphicData uri="http://schemas.openxmlformats.org/drawingml/2006/picture">
                <pic:pic>
                  <pic:nvPicPr>
                    <pic:cNvPr id="0" name="importar.jpg"/>
                    <pic:cNvPicPr/>
                  </pic:nvPicPr>
                  <pic:blipFill>
                    <a:blip r:embed="rId66"/>
                    <a:stretch>
                      <a:fillRect/>
                    </a:stretch>
                  </pic:blipFill>
                  <pic:spPr>
                    <a:xfrm>
                      <a:off x="0" y="0"/>
                      <a:ext cx="5120640" cy="2882189"/>
                    </a:xfrm>
                    <a:prstGeom prst="rect"/>
                  </pic:spPr>
                </pic:pic>
              </a:graphicData>
            </a:graphic>
          </wp:inline>
        </w:drawing>
      </w:r>
    </w:p>
    <w:p>
      <w:pPr>
        <w:spacing w:after="240" w:line="240" w:lineRule="auto"/>
        <w:ind w:firstLine="0"/>
      </w:pPr>
      <w:r>
        <w:rPr>
          <w:i/>
          <w:sz w:val="22"/>
        </w:rPr>
        <w:t>Nota.</w:t>
      </w:r>
      <w:r>
        <w:rPr>
          <w:sz w:val="22"/>
        </w:rPr>
        <w:t xml:space="preserve"> Elaboración propia. La versión implementada se muestra en la Figura 35.</w:t>
      </w:r>
    </w:p>
    <w:p>
      <w:pPr>
        <w:pStyle w:val="Caption"/>
        <w:keepNext/>
      </w:pPr>
      <w:bookmarkStart w:id="289" w:name="_Figura58"/>
      <w:r>
        <w:rPr>
          <w:b/>
        </w:rPr>
        <w:t xml:space="preserve">Figura </w:t>
      </w:r>
      <w:r>
        <w:rPr>
          <w:b/>
        </w:rPr>
        <w:fldChar w:fldCharType="begin"/>
      </w:r>
      <w:r>
        <w:rPr>
          <w:b/>
        </w:rPr>
        <w:instrText xml:space="preserve"> SEQ Figura \* ARABIC </w:instrText>
      </w:r>
      <w:r>
        <w:rPr>
          <w:b/>
        </w:rPr>
        <w:fldChar w:fldCharType="separate"/>
      </w:r>
      <w:r>
        <w:rPr>
          <w:b/>
        </w:rPr>
        <w:t>58</w:t>
      </w:r>
      <w:r>
        <w:rPr>
          <w:b/>
        </w:rPr>
        <w:fldChar w:fldCharType="end"/>
      </w:r>
      <w:r>
        <w:br/>
      </w:r>
      <w:r>
        <w:rPr>
          <w:i/>
        </w:rPr>
        <w:t>Prototipo de Mis notas del estudiante</w:t>
      </w:r>
      <w:bookmarkEnd w:id="289"/>
    </w:p>
    <w:p>
      <w:pPr>
        <w:keepNext/>
        <w:spacing w:line="240" w:lineRule="auto"/>
        <w:ind w:firstLine="0"/>
        <w:jc w:val="center"/>
      </w:pPr>
      <w:r>
        <w:drawing>
          <wp:inline xmlns:a="http://schemas.openxmlformats.org/drawingml/2006/main" xmlns:pic="http://schemas.openxmlformats.org/drawingml/2006/picture">
            <wp:extent cx="5120640" cy="2882189"/>
            <wp:docPr id="59" name="Picture 59"/>
            <wp:cNvGraphicFramePr>
              <a:graphicFrameLocks noChangeAspect="1"/>
            </wp:cNvGraphicFramePr>
            <a:graphic>
              <a:graphicData uri="http://schemas.openxmlformats.org/drawingml/2006/picture">
                <pic:pic>
                  <pic:nvPicPr>
                    <pic:cNvPr id="0" name="mis-notas.jpg"/>
                    <pic:cNvPicPr/>
                  </pic:nvPicPr>
                  <pic:blipFill>
                    <a:blip r:embed="rId67"/>
                    <a:stretch>
                      <a:fillRect/>
                    </a:stretch>
                  </pic:blipFill>
                  <pic:spPr>
                    <a:xfrm>
                      <a:off x="0" y="0"/>
                      <a:ext cx="5120640" cy="2882189"/>
                    </a:xfrm>
                    <a:prstGeom prst="rect"/>
                  </pic:spPr>
                </pic:pic>
              </a:graphicData>
            </a:graphic>
          </wp:inline>
        </w:drawing>
      </w:r>
    </w:p>
    <w:p>
      <w:pPr>
        <w:spacing w:after="240" w:line="240" w:lineRule="auto"/>
        <w:ind w:firstLine="0"/>
      </w:pPr>
      <w:r>
        <w:rPr>
          <w:i/>
          <w:sz w:val="22"/>
        </w:rPr>
        <w:t>Nota.</w:t>
      </w:r>
      <w:r>
        <w:rPr>
          <w:sz w:val="22"/>
        </w:rPr>
        <w:t xml:space="preserve"> Elaboración propia. La versión implementada se muestra en la Figura 44.</w:t>
      </w:r>
    </w:p>
    <w:p>
      <w:pPr>
        <w:pStyle w:val="Caption"/>
        <w:keepNext/>
      </w:pPr>
      <w:bookmarkStart w:id="290" w:name="_Figura59"/>
      <w:r>
        <w:rPr>
          <w:b/>
        </w:rPr>
        <w:t xml:space="preserve">Figura </w:t>
      </w:r>
      <w:r>
        <w:rPr>
          <w:b/>
        </w:rPr>
        <w:fldChar w:fldCharType="begin"/>
      </w:r>
      <w:r>
        <w:rPr>
          <w:b/>
        </w:rPr>
        <w:instrText xml:space="preserve"> SEQ Figura \* ARABIC </w:instrText>
      </w:r>
      <w:r>
        <w:rPr>
          <w:b/>
        </w:rPr>
        <w:fldChar w:fldCharType="separate"/>
      </w:r>
      <w:r>
        <w:rPr>
          <w:b/>
        </w:rPr>
        <w:t>59</w:t>
      </w:r>
      <w:r>
        <w:rPr>
          <w:b/>
        </w:rPr>
        <w:fldChar w:fldCharType="end"/>
      </w:r>
      <w:r>
        <w:br/>
      </w:r>
      <w:r>
        <w:rPr>
          <w:i/>
        </w:rPr>
        <w:t>Prototipo de la ficha 360° del estudiante</w:t>
      </w:r>
      <w:bookmarkEnd w:id="290"/>
    </w:p>
    <w:p>
      <w:pPr>
        <w:keepNext/>
        <w:spacing w:line="240" w:lineRule="auto"/>
        <w:ind w:firstLine="0"/>
        <w:jc w:val="center"/>
      </w:pPr>
      <w:r>
        <w:drawing>
          <wp:inline xmlns:a="http://schemas.openxmlformats.org/drawingml/2006/main" xmlns:pic="http://schemas.openxmlformats.org/drawingml/2006/picture">
            <wp:extent cx="5120640" cy="2882189"/>
            <wp:docPr id="60" name="Picture 60"/>
            <wp:cNvGraphicFramePr>
              <a:graphicFrameLocks noChangeAspect="1"/>
            </wp:cNvGraphicFramePr>
            <a:graphic>
              <a:graphicData uri="http://schemas.openxmlformats.org/drawingml/2006/picture">
                <pic:pic>
                  <pic:nvPicPr>
                    <pic:cNvPr id="0" name="ficha.jpg"/>
                    <pic:cNvPicPr/>
                  </pic:nvPicPr>
                  <pic:blipFill>
                    <a:blip r:embed="rId68"/>
                    <a:stretch>
                      <a:fillRect/>
                    </a:stretch>
                  </pic:blipFill>
                  <pic:spPr>
                    <a:xfrm>
                      <a:off x="0" y="0"/>
                      <a:ext cx="5120640" cy="2882189"/>
                    </a:xfrm>
                    <a:prstGeom prst="rect"/>
                  </pic:spPr>
                </pic:pic>
              </a:graphicData>
            </a:graphic>
          </wp:inline>
        </w:drawing>
      </w:r>
    </w:p>
    <w:p>
      <w:pPr>
        <w:spacing w:after="240" w:line="240" w:lineRule="auto"/>
        <w:ind w:firstLine="0"/>
      </w:pPr>
      <w:r>
        <w:rPr>
          <w:i/>
          <w:sz w:val="22"/>
        </w:rPr>
        <w:t>Nota.</w:t>
      </w:r>
      <w:r>
        <w:rPr>
          <w:sz w:val="22"/>
        </w:rPr>
        <w:t xml:space="preserve"> Elaboración propia.</w:t>
      </w:r>
    </w:p>
    <w:p>
      <w:pPr>
        <w:pStyle w:val="Caption"/>
        <w:keepNext/>
      </w:pPr>
      <w:bookmarkStart w:id="291" w:name="_Figura60"/>
      <w:r>
        <w:rPr>
          <w:b/>
        </w:rPr>
        <w:t xml:space="preserve">Figura </w:t>
      </w:r>
      <w:r>
        <w:rPr>
          <w:b/>
        </w:rPr>
        <w:fldChar w:fldCharType="begin"/>
      </w:r>
      <w:r>
        <w:rPr>
          <w:b/>
        </w:rPr>
        <w:instrText xml:space="preserve"> SEQ Figura \* ARABIC </w:instrText>
      </w:r>
      <w:r>
        <w:rPr>
          <w:b/>
        </w:rPr>
        <w:fldChar w:fldCharType="separate"/>
      </w:r>
      <w:r>
        <w:rPr>
          <w:b/>
        </w:rPr>
        <w:t>60</w:t>
      </w:r>
      <w:r>
        <w:rPr>
          <w:b/>
        </w:rPr>
        <w:fldChar w:fldCharType="end"/>
      </w:r>
      <w:r>
        <w:br/>
      </w:r>
      <w:r>
        <w:rPr>
          <w:i/>
        </w:rPr>
        <w:t>Ficha 360° del estudiante implementada</w:t>
      </w:r>
      <w:bookmarkEnd w:id="291"/>
    </w:p>
    <w:p>
      <w:pPr>
        <w:keepNext/>
        <w:spacing w:line="240" w:lineRule="auto"/>
        <w:ind w:firstLine="0"/>
        <w:jc w:val="center"/>
      </w:pPr>
      <w:r>
        <w:drawing>
          <wp:inline xmlns:a="http://schemas.openxmlformats.org/drawingml/2006/main" xmlns:pic="http://schemas.openxmlformats.org/drawingml/2006/picture">
            <wp:extent cx="5120640" cy="3520440"/>
            <wp:docPr id="61" name="Picture 61"/>
            <wp:cNvGraphicFramePr>
              <a:graphicFrameLocks noChangeAspect="1"/>
            </wp:cNvGraphicFramePr>
            <a:graphic>
              <a:graphicData uri="http://schemas.openxmlformats.org/drawingml/2006/picture">
                <pic:pic>
                  <pic:nvPicPr>
                    <pic:cNvPr id="0" name="pc-58-docente-ficha-360.jpg"/>
                    <pic:cNvPicPr/>
                  </pic:nvPicPr>
                  <pic:blipFill>
                    <a:blip r:embed="rId69"/>
                    <a:stretch>
                      <a:fillRect/>
                    </a:stretch>
                  </pic:blipFill>
                  <pic:spPr>
                    <a:xfrm>
                      <a:off x="0" y="0"/>
                      <a:ext cx="5120640" cy="352044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r>
        <w:rPr/>
        <w:t>Las pantallas implementadas restantes, en computadora y celular, están en el manual de usuario (</w:t>
      </w:r>
      <w:r>
        <w:rPr>
          <w:rFonts w:ascii="Consolas" w:hAnsi="Consolas"/>
          <w:sz w:val="21"/>
        </w:rPr>
        <w:t>1. INICIO/MANUAL/Manual de usuario.pdf</w:t>
      </w:r>
      <w:r>
        <w:rPr/>
        <w:t>). Como muestra del diseño adaptable, la Figura 61 presenta Mis estudiantes en un celular, donde cada fila de la tabla se convierte en una tarjeta con sus datos rotulados.</w:t>
      </w:r>
    </w:p>
    <w:p>
      <w:pPr>
        <w:pStyle w:val="Caption"/>
        <w:keepNext/>
      </w:pPr>
      <w:bookmarkStart w:id="292" w:name="_Figura61"/>
      <w:r>
        <w:rPr>
          <w:b/>
        </w:rPr>
        <w:t xml:space="preserve">Figura </w:t>
      </w:r>
      <w:r>
        <w:rPr>
          <w:b/>
        </w:rPr>
        <w:fldChar w:fldCharType="begin"/>
      </w:r>
      <w:r>
        <w:rPr>
          <w:b/>
        </w:rPr>
        <w:instrText xml:space="preserve"> SEQ Figura \* ARABIC </w:instrText>
      </w:r>
      <w:r>
        <w:rPr>
          <w:b/>
        </w:rPr>
        <w:fldChar w:fldCharType="separate"/>
      </w:r>
      <w:r>
        <w:rPr>
          <w:b/>
        </w:rPr>
        <w:t>61</w:t>
      </w:r>
      <w:r>
        <w:rPr>
          <w:b/>
        </w:rPr>
        <w:fldChar w:fldCharType="end"/>
      </w:r>
      <w:r>
        <w:br/>
      </w:r>
      <w:r>
        <w:rPr>
          <w:i/>
        </w:rPr>
        <w:t>Mis estudiantes en un celular</w:t>
      </w:r>
      <w:bookmarkEnd w:id="292"/>
    </w:p>
    <w:p>
      <w:pPr>
        <w:keepNext/>
        <w:spacing w:line="240" w:lineRule="auto"/>
        <w:ind w:firstLine="0"/>
        <w:jc w:val="center"/>
      </w:pPr>
      <w:r>
        <w:drawing>
          <wp:inline xmlns:a="http://schemas.openxmlformats.org/drawingml/2006/main" xmlns:pic="http://schemas.openxmlformats.org/drawingml/2006/picture">
            <wp:extent cx="2377440" cy="4614255"/>
            <wp:docPr id="62" name="Picture 62"/>
            <wp:cNvGraphicFramePr>
              <a:graphicFrameLocks noChangeAspect="1"/>
            </wp:cNvGraphicFramePr>
            <a:graphic>
              <a:graphicData uri="http://schemas.openxmlformats.org/drawingml/2006/picture">
                <pic:pic>
                  <pic:nvPicPr>
                    <pic:cNvPr id="0" name="cel-57-docente-mis-estudiantes.jpg"/>
                    <pic:cNvPicPr/>
                  </pic:nvPicPr>
                  <pic:blipFill>
                    <a:blip r:embed="rId70"/>
                    <a:stretch>
                      <a:fillRect/>
                    </a:stretch>
                  </pic:blipFill>
                  <pic:spPr>
                    <a:xfrm>
                      <a:off x="0" y="0"/>
                      <a:ext cx="2377440" cy="4614255"/>
                    </a:xfrm>
                    <a:prstGeom prst="rect"/>
                  </pic:spPr>
                </pic:pic>
              </a:graphicData>
            </a:graphic>
          </wp:inline>
        </w:drawing>
      </w:r>
    </w:p>
    <w:p>
      <w:pPr>
        <w:spacing w:after="240" w:line="240" w:lineRule="auto"/>
        <w:ind w:firstLine="0"/>
      </w:pPr>
      <w:r>
        <w:rPr>
          <w:i/>
          <w:sz w:val="22"/>
        </w:rPr>
        <w:t>Nota.</w:t>
      </w:r>
      <w:r>
        <w:rPr>
          <w:sz w:val="22"/>
        </w:rPr>
        <w:t xml:space="preserve"> Captura del sistema implementado en un ancho de 390 píxeles.</w:t>
      </w:r>
    </w:p>
    <w:p>
      <w:pPr>
        <w:pStyle w:val="Heading2"/>
      </w:pPr>
      <w:bookmarkStart w:id="293" w:name="_Toc00102"/>
      <w:r>
        <w:rPr/>
        <w:t>Anexo E. Evidencias de despliegue</w:t>
      </w:r>
      <w:bookmarkEnd w:id="293"/>
    </w:p>
    <w:p>
      <w:r>
        <w:rPr>
          <w:b/>
        </w:rPr>
        <w:t>Enlaces del producto.</w:t>
      </w:r>
    </w:p>
    <w:p>
      <w:pPr>
        <w:pStyle w:val="ListBullet"/>
      </w:pPr>
      <w:r>
        <w:rPr/>
        <w:t>Demostración: https://ayni.ruta-practica.com/ (los usuarios de demostración están en la Tabla 25).</w:t>
      </w:r>
    </w:p>
    <w:p>
      <w:pPr>
        <w:pStyle w:val="ListBullet"/>
      </w:pPr>
      <w:r>
        <w:rPr/>
        <w:t xml:space="preserve">Repositorio: https://github.com/oscarbalaa/anyi-an, con el </w:t>
      </w:r>
      <w:r>
        <w:rPr>
          <w:rFonts w:ascii="Consolas" w:hAnsi="Consolas"/>
          <w:sz w:val="21"/>
        </w:rPr>
        <w:t>README.md</w:t>
      </w:r>
      <w:r>
        <w:rPr/>
        <w:t xml:space="preserve"> de la raíz del sistema, las instrucciones de instalación en </w:t>
      </w:r>
      <w:r>
        <w:rPr>
          <w:rFonts w:ascii="Consolas" w:hAnsi="Consolas"/>
          <w:sz w:val="21"/>
        </w:rPr>
        <w:t>1. INICIO/README.md</w:t>
      </w:r>
      <w:r>
        <w:rPr/>
        <w:t xml:space="preserve">, la configuración de ejemplo en </w:t>
      </w:r>
      <w:r>
        <w:rPr>
          <w:rFonts w:ascii="Consolas" w:hAnsi="Consolas"/>
          <w:sz w:val="21"/>
        </w:rPr>
        <w:t>.env.example</w:t>
      </w:r>
      <w:r>
        <w:rPr/>
        <w:t xml:space="preserve"> (sin credenciales) y los manuales en </w:t>
      </w:r>
      <w:r>
        <w:rPr>
          <w:rFonts w:ascii="Consolas" w:hAnsi="Consolas"/>
          <w:sz w:val="21"/>
        </w:rPr>
        <w:t>1. INICIO/MANUAL</w:t>
      </w:r>
      <w:r>
        <w:rPr/>
        <w:t>.</w:t>
      </w:r>
    </w:p>
    <w:p>
      <w:pPr>
        <w:pStyle w:val="ListBullet"/>
      </w:pPr>
      <w:r>
        <w:rPr/>
        <w:t>Comprobación de salud: https://ayni.ruta-practica.com/api/v1/health, que devuelve el estado de la aplicación y de la conexión con la base de datos (ver la sección 6.4).</w:t>
      </w:r>
    </w:p>
    <w:p>
      <w:r>
        <w:rPr>
          <w:b/>
        </w:rPr>
        <w:t>Servidor.</w:t>
      </w:r>
      <w:r>
        <w:rPr/>
        <w:t xml:space="preserve"> VPS KVM 2 de Hostinger (2 vCPU, 8 GB de RAM) con Ubuntu 24.04 y CloudPanel; sitio PHP 8.1 con Nginx, raíz en </w:t>
      </w:r>
      <w:r>
        <w:rPr>
          <w:rFonts w:ascii="Consolas" w:hAnsi="Consolas"/>
          <w:sz w:val="21"/>
        </w:rPr>
        <w:t>backend/public</w:t>
      </w:r>
      <w:r>
        <w:rPr/>
        <w:t>, certificado de Let’s Encrypt y redirección permanente de HTTP a HTTPS; base MySQL 8 local. El profesor puede recibir un usuario propio para revisar el sitio, sin acceso de administrador al servidor.</w:t>
      </w:r>
    </w:p>
    <w:p>
      <w:r>
        <w:rPr>
          <w:b/>
        </w:rPr>
        <w:t>Integración continua.</w:t>
      </w:r>
      <w:r>
        <w:rPr/>
        <w:t xml:space="preserve"> Cada cambio enviado al repositorio ejecuta en GitHub Actions las mismas pruebas de la opción 10 del panel, incluida la instalación en un hosting simulado con PHP 8.1 y MariaDB 10.6. La Tabla 31 muestra las últimas ejecuciones.</w:t>
      </w:r>
    </w:p>
    <w:p>
      <w:pPr>
        <w:pStyle w:val="Caption"/>
        <w:keepNext/>
      </w:pPr>
      <w:bookmarkStart w:id="294" w:name="_Tabla31"/>
      <w:r>
        <w:rPr>
          <w:b/>
        </w:rPr>
        <w:t xml:space="preserve">Tabla </w:t>
      </w:r>
      <w:r>
        <w:rPr>
          <w:b/>
        </w:rPr>
        <w:fldChar w:fldCharType="begin"/>
      </w:r>
      <w:r>
        <w:rPr>
          <w:b/>
        </w:rPr>
        <w:instrText xml:space="preserve"> SEQ Tabla \* ARABIC </w:instrText>
      </w:r>
      <w:r>
        <w:rPr>
          <w:b/>
        </w:rPr>
        <w:fldChar w:fldCharType="separate"/>
      </w:r>
      <w:r>
        <w:rPr>
          <w:b/>
        </w:rPr>
        <w:t>31</w:t>
      </w:r>
      <w:r>
        <w:rPr>
          <w:b/>
        </w:rPr>
        <w:fldChar w:fldCharType="end"/>
      </w:r>
      <w:r>
        <w:br/>
      </w:r>
      <w:r>
        <w:rPr>
          <w:i/>
        </w:rPr>
        <w:t>Últimas ejecuciones de la integración continua</w:t>
      </w:r>
      <w:bookmarkEnd w:id="294"/>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1544"/>
        <w:gridCol w:w="1069"/>
        <w:gridCol w:w="2375"/>
        <w:gridCol w:w="4038"/>
      </w:tblGrid>
      <w:tr>
        <w:trPr>
          <w:tblHeader w:val="true"/>
          <w:cantSplit/>
        </w:trPr>
        <w:tc>
          <w:tcPr>
            <w:tcW w:type="dxa" w:w="1544"/>
            <w:tcBorders>
              <w:top w:val="single" w:sz="8" w:color="000000"/>
              <w:left w:val="nil"/>
              <w:bottom w:val="single" w:sz="8" w:color="000000"/>
              <w:right w:val="nil"/>
            </w:tcBorders>
          </w:tcPr>
          <w:p>
            <w:pPr>
              <w:spacing w:line="240" w:lineRule="auto" w:after="0"/>
              <w:ind w:firstLine="0"/>
            </w:pPr>
            <w:r>
              <w:rPr>
                <w:b/>
                <w:sz w:val="18"/>
              </w:rPr>
              <w:t>Ejecución</w:t>
            </w:r>
          </w:p>
        </w:tc>
        <w:tc>
          <w:tcPr>
            <w:tcW w:type="dxa" w:w="1069"/>
            <w:tcBorders>
              <w:top w:val="single" w:sz="8" w:color="000000"/>
              <w:left w:val="nil"/>
              <w:bottom w:val="single" w:sz="8" w:color="000000"/>
              <w:right w:val="nil"/>
            </w:tcBorders>
          </w:tcPr>
          <w:p>
            <w:pPr>
              <w:spacing w:line="240" w:lineRule="auto" w:after="0"/>
              <w:ind w:firstLine="0"/>
            </w:pPr>
            <w:r>
              <w:rPr>
                <w:b/>
                <w:sz w:val="18"/>
              </w:rPr>
              <w:t>Commit</w:t>
            </w:r>
          </w:p>
        </w:tc>
        <w:tc>
          <w:tcPr>
            <w:tcW w:type="dxa" w:w="2375"/>
            <w:tcBorders>
              <w:top w:val="single" w:sz="8" w:color="000000"/>
              <w:left w:val="nil"/>
              <w:bottom w:val="single" w:sz="8" w:color="000000"/>
              <w:right w:val="nil"/>
            </w:tcBorders>
          </w:tcPr>
          <w:p>
            <w:pPr>
              <w:spacing w:line="240" w:lineRule="auto" w:after="0"/>
              <w:ind w:firstLine="0"/>
            </w:pPr>
            <w:r>
              <w:rPr>
                <w:b/>
                <w:sz w:val="18"/>
              </w:rPr>
              <w:t>Fecha y hora (UTC)</w:t>
            </w:r>
          </w:p>
        </w:tc>
        <w:tc>
          <w:tcPr>
            <w:tcW w:type="dxa" w:w="4038"/>
            <w:tcBorders>
              <w:top w:val="single" w:sz="8" w:color="000000"/>
              <w:left w:val="nil"/>
              <w:bottom w:val="single" w:sz="8" w:color="000000"/>
              <w:right w:val="nil"/>
            </w:tcBorders>
          </w:tcPr>
          <w:p>
            <w:pPr>
              <w:spacing w:line="240" w:lineRule="auto" w:after="0"/>
              <w:ind w:firstLine="0"/>
            </w:pPr>
            <w:r>
              <w:rPr>
                <w:b/>
                <w:sz w:val="18"/>
              </w:rPr>
              <w:t>Cambio y resultado</w:t>
            </w:r>
          </w:p>
        </w:tc>
      </w:tr>
      <w:tr>
        <w:trPr>
          <w:cantSplit/>
        </w:trPr>
        <w:tc>
          <w:tcPr>
            <w:tcW w:type="dxa" w:w="1544"/>
            <w:tcBorders>
              <w:top w:val="nil"/>
              <w:left w:val="nil"/>
              <w:bottom w:val="nil"/>
              <w:right w:val="nil"/>
            </w:tcBorders>
          </w:tcPr>
          <w:p>
            <w:pPr>
              <w:spacing w:line="240" w:lineRule="auto" w:after="0"/>
              <w:ind w:firstLine="0"/>
            </w:pPr>
            <w:r>
              <w:rPr>
                <w:sz w:val="18"/>
              </w:rPr>
              <w:t>40235407791</w:t>
            </w:r>
          </w:p>
        </w:tc>
        <w:tc>
          <w:tcPr>
            <w:tcW w:type="dxa" w:w="1069"/>
            <w:tcBorders>
              <w:top w:val="nil"/>
              <w:left w:val="nil"/>
              <w:bottom w:val="nil"/>
              <w:right w:val="nil"/>
            </w:tcBorders>
          </w:tcPr>
          <w:p>
            <w:pPr>
              <w:spacing w:line="240" w:lineRule="auto" w:after="0"/>
              <w:ind w:firstLine="0"/>
            </w:pPr>
            <w:r>
              <w:rPr>
                <w:sz w:val="18"/>
              </w:rPr>
              <w:t>ac67786</w:t>
            </w:r>
          </w:p>
        </w:tc>
        <w:tc>
          <w:tcPr>
            <w:tcW w:type="dxa" w:w="2375"/>
            <w:tcBorders>
              <w:top w:val="nil"/>
              <w:left w:val="nil"/>
              <w:bottom w:val="nil"/>
              <w:right w:val="nil"/>
            </w:tcBorders>
          </w:tcPr>
          <w:p>
            <w:pPr>
              <w:spacing w:line="240" w:lineRule="auto" w:after="0"/>
              <w:ind w:firstLine="0"/>
            </w:pPr>
            <w:r>
              <w:rPr>
                <w:sz w:val="18"/>
              </w:rPr>
              <w:t>25/10/2026 21:25 – 21:45</w:t>
            </w:r>
          </w:p>
        </w:tc>
        <w:tc>
          <w:tcPr>
            <w:tcW w:type="dxa" w:w="4038"/>
            <w:tcBorders>
              <w:top w:val="nil"/>
              <w:left w:val="nil"/>
              <w:bottom w:val="nil"/>
              <w:right w:val="nil"/>
            </w:tcBorders>
          </w:tcPr>
          <w:p>
            <w:pPr>
              <w:spacing w:line="240" w:lineRule="auto" w:after="0"/>
              <w:ind w:firstLine="0"/>
            </w:pPr>
            <w:r>
              <w:rPr>
                <w:sz w:val="18"/>
              </w:rPr>
              <w:t>Fuentes de los diagramas del informe; capturas actualizadas. Éxito</w:t>
            </w:r>
          </w:p>
        </w:tc>
      </w:tr>
      <w:tr>
        <w:trPr>
          <w:cantSplit/>
        </w:trPr>
        <w:tc>
          <w:tcPr>
            <w:tcW w:type="dxa" w:w="1544"/>
            <w:tcBorders>
              <w:top w:val="nil"/>
              <w:left w:val="nil"/>
              <w:bottom w:val="nil"/>
              <w:right w:val="nil"/>
            </w:tcBorders>
          </w:tcPr>
          <w:p>
            <w:pPr>
              <w:spacing w:line="240" w:lineRule="auto" w:after="0"/>
              <w:ind w:firstLine="0"/>
            </w:pPr>
            <w:r>
              <w:rPr>
                <w:sz w:val="18"/>
              </w:rPr>
              <w:t>40224436634</w:t>
            </w:r>
          </w:p>
        </w:tc>
        <w:tc>
          <w:tcPr>
            <w:tcW w:type="dxa" w:w="1069"/>
            <w:tcBorders>
              <w:top w:val="nil"/>
              <w:left w:val="nil"/>
              <w:bottom w:val="nil"/>
              <w:right w:val="nil"/>
            </w:tcBorders>
          </w:tcPr>
          <w:p>
            <w:pPr>
              <w:spacing w:line="240" w:lineRule="auto" w:after="0"/>
              <w:ind w:firstLine="0"/>
            </w:pPr>
            <w:r>
              <w:rPr>
                <w:sz w:val="18"/>
              </w:rPr>
              <w:t>edccf4d</w:t>
            </w:r>
          </w:p>
        </w:tc>
        <w:tc>
          <w:tcPr>
            <w:tcW w:type="dxa" w:w="2375"/>
            <w:tcBorders>
              <w:top w:val="nil"/>
              <w:left w:val="nil"/>
              <w:bottom w:val="nil"/>
              <w:right w:val="nil"/>
            </w:tcBorders>
          </w:tcPr>
          <w:p>
            <w:pPr>
              <w:spacing w:line="240" w:lineRule="auto" w:after="0"/>
              <w:ind w:firstLine="0"/>
            </w:pPr>
            <w:r>
              <w:rPr>
                <w:sz w:val="18"/>
              </w:rPr>
              <w:t>25/10/2026 19:06 – 19:28</w:t>
            </w:r>
          </w:p>
        </w:tc>
        <w:tc>
          <w:tcPr>
            <w:tcW w:type="dxa" w:w="4038"/>
            <w:tcBorders>
              <w:top w:val="nil"/>
              <w:left w:val="nil"/>
              <w:bottom w:val="nil"/>
              <w:right w:val="nil"/>
            </w:tcBorders>
          </w:tcPr>
          <w:p>
            <w:pPr>
              <w:spacing w:line="240" w:lineRule="auto" w:after="0"/>
              <w:ind w:firstLine="0"/>
            </w:pPr>
            <w:r>
              <w:rPr>
                <w:sz w:val="18"/>
              </w:rPr>
              <w:t xml:space="preserve">Fusión en </w:t>
            </w:r>
            <w:r>
              <w:rPr>
                <w:rFonts w:ascii="Consolas" w:hAnsi="Consolas"/>
                <w:sz w:val="15"/>
              </w:rPr>
              <w:t>main</w:t>
            </w:r>
            <w:r>
              <w:rPr>
                <w:sz w:val="18"/>
              </w:rPr>
              <w:t xml:space="preserve"> de las correcciones de la revisión del grupo. Éxito</w:t>
            </w:r>
          </w:p>
        </w:tc>
      </w:tr>
      <w:tr>
        <w:trPr>
          <w:cantSplit/>
        </w:trPr>
        <w:tc>
          <w:tcPr>
            <w:tcW w:type="dxa" w:w="1544"/>
            <w:tcBorders>
              <w:top w:val="nil"/>
              <w:left w:val="nil"/>
              <w:bottom w:val="nil"/>
              <w:right w:val="nil"/>
            </w:tcBorders>
          </w:tcPr>
          <w:p>
            <w:pPr>
              <w:spacing w:line="240" w:lineRule="auto" w:after="0"/>
              <w:ind w:firstLine="0"/>
            </w:pPr>
            <w:r>
              <w:rPr>
                <w:sz w:val="18"/>
              </w:rPr>
              <w:t>40224433149</w:t>
            </w:r>
          </w:p>
        </w:tc>
        <w:tc>
          <w:tcPr>
            <w:tcW w:type="dxa" w:w="1069"/>
            <w:tcBorders>
              <w:top w:val="nil"/>
              <w:left w:val="nil"/>
              <w:bottom w:val="nil"/>
              <w:right w:val="nil"/>
            </w:tcBorders>
          </w:tcPr>
          <w:p>
            <w:pPr>
              <w:spacing w:line="240" w:lineRule="auto" w:after="0"/>
              <w:ind w:firstLine="0"/>
            </w:pPr>
            <w:r>
              <w:rPr>
                <w:sz w:val="18"/>
              </w:rPr>
              <w:t>a185fb7</w:t>
            </w:r>
          </w:p>
        </w:tc>
        <w:tc>
          <w:tcPr>
            <w:tcW w:type="dxa" w:w="2375"/>
            <w:tcBorders>
              <w:top w:val="nil"/>
              <w:left w:val="nil"/>
              <w:bottom w:val="nil"/>
              <w:right w:val="nil"/>
            </w:tcBorders>
          </w:tcPr>
          <w:p>
            <w:pPr>
              <w:spacing w:line="240" w:lineRule="auto" w:after="0"/>
              <w:ind w:firstLine="0"/>
            </w:pPr>
            <w:r>
              <w:rPr>
                <w:sz w:val="18"/>
              </w:rPr>
              <w:t>25/10/2026 19:06 – 19:26</w:t>
            </w:r>
          </w:p>
        </w:tc>
        <w:tc>
          <w:tcPr>
            <w:tcW w:type="dxa" w:w="4038"/>
            <w:tcBorders>
              <w:top w:val="nil"/>
              <w:left w:val="nil"/>
              <w:bottom w:val="nil"/>
              <w:right w:val="nil"/>
            </w:tcBorders>
          </w:tcPr>
          <w:p>
            <w:pPr>
              <w:spacing w:line="240" w:lineRule="auto" w:after="0"/>
              <w:ind w:firstLine="0"/>
            </w:pPr>
            <w:r>
              <w:rPr>
                <w:sz w:val="18"/>
              </w:rPr>
              <w:t>Manuales en Word y PDF con las correcciones. Éxito</w:t>
            </w:r>
          </w:p>
        </w:tc>
      </w:tr>
      <w:tr>
        <w:trPr>
          <w:cantSplit/>
        </w:trPr>
        <w:tc>
          <w:tcPr>
            <w:tcW w:type="dxa" w:w="1544"/>
            <w:tcBorders>
              <w:top w:val="nil"/>
              <w:left w:val="nil"/>
              <w:bottom w:val="nil"/>
              <w:right w:val="nil"/>
            </w:tcBorders>
          </w:tcPr>
          <w:p>
            <w:pPr>
              <w:spacing w:line="240" w:lineRule="auto" w:after="0"/>
              <w:ind w:firstLine="0"/>
            </w:pPr>
            <w:r>
              <w:rPr>
                <w:sz w:val="18"/>
              </w:rPr>
              <w:t>40222649509</w:t>
            </w:r>
          </w:p>
        </w:tc>
        <w:tc>
          <w:tcPr>
            <w:tcW w:type="dxa" w:w="1069"/>
            <w:tcBorders>
              <w:top w:val="nil"/>
              <w:left w:val="nil"/>
              <w:bottom w:val="nil"/>
              <w:right w:val="nil"/>
            </w:tcBorders>
          </w:tcPr>
          <w:p>
            <w:pPr>
              <w:spacing w:line="240" w:lineRule="auto" w:after="0"/>
              <w:ind w:firstLine="0"/>
            </w:pPr>
            <w:r>
              <w:rPr>
                <w:sz w:val="18"/>
              </w:rPr>
              <w:t>b70b122</w:t>
            </w:r>
          </w:p>
        </w:tc>
        <w:tc>
          <w:tcPr>
            <w:tcW w:type="dxa" w:w="2375"/>
            <w:tcBorders>
              <w:top w:val="nil"/>
              <w:left w:val="nil"/>
              <w:bottom w:val="nil"/>
              <w:right w:val="nil"/>
            </w:tcBorders>
          </w:tcPr>
          <w:p>
            <w:pPr>
              <w:spacing w:line="240" w:lineRule="auto" w:after="0"/>
              <w:ind w:firstLine="0"/>
            </w:pPr>
            <w:r>
              <w:rPr>
                <w:sz w:val="18"/>
              </w:rPr>
              <w:t>25/10/2026 18:44 – 19:04</w:t>
            </w:r>
          </w:p>
        </w:tc>
        <w:tc>
          <w:tcPr>
            <w:tcW w:type="dxa" w:w="4038"/>
            <w:tcBorders>
              <w:top w:val="nil"/>
              <w:left w:val="nil"/>
              <w:bottom w:val="nil"/>
              <w:right w:val="nil"/>
            </w:tcBorders>
          </w:tcPr>
          <w:p>
            <w:pPr>
              <w:spacing w:line="240" w:lineRule="auto" w:after="0"/>
              <w:ind w:firstLine="0"/>
            </w:pPr>
            <w:r>
              <w:rPr>
                <w:sz w:val="18"/>
              </w:rPr>
              <w:t>Ajuste de la prueba de Mis estudiantes. Éxito</w:t>
            </w:r>
          </w:p>
        </w:tc>
      </w:tr>
      <w:tr>
        <w:trPr>
          <w:cantSplit/>
        </w:trPr>
        <w:tc>
          <w:tcPr>
            <w:tcW w:type="dxa" w:w="1544"/>
            <w:tcBorders>
              <w:top w:val="nil"/>
              <w:left w:val="nil"/>
              <w:bottom w:val="nil"/>
              <w:right w:val="nil"/>
            </w:tcBorders>
          </w:tcPr>
          <w:p>
            <w:pPr>
              <w:spacing w:line="240" w:lineRule="auto" w:after="0"/>
              <w:ind w:firstLine="0"/>
            </w:pPr>
            <w:r>
              <w:rPr>
                <w:sz w:val="18"/>
              </w:rPr>
              <w:t>40221398245</w:t>
            </w:r>
          </w:p>
        </w:tc>
        <w:tc>
          <w:tcPr>
            <w:tcW w:type="dxa" w:w="1069"/>
            <w:tcBorders>
              <w:top w:val="nil"/>
              <w:left w:val="nil"/>
              <w:bottom w:val="nil"/>
              <w:right w:val="nil"/>
            </w:tcBorders>
          </w:tcPr>
          <w:p>
            <w:pPr>
              <w:spacing w:line="240" w:lineRule="auto" w:after="0"/>
              <w:ind w:firstLine="0"/>
            </w:pPr>
            <w:r>
              <w:rPr>
                <w:sz w:val="18"/>
              </w:rPr>
              <w:t>bf291f3</w:t>
            </w:r>
          </w:p>
        </w:tc>
        <w:tc>
          <w:tcPr>
            <w:tcW w:type="dxa" w:w="2375"/>
            <w:tcBorders>
              <w:top w:val="nil"/>
              <w:left w:val="nil"/>
              <w:bottom w:val="nil"/>
              <w:right w:val="nil"/>
            </w:tcBorders>
          </w:tcPr>
          <w:p>
            <w:pPr>
              <w:spacing w:line="240" w:lineRule="auto" w:after="0"/>
              <w:ind w:firstLine="0"/>
            </w:pPr>
            <w:r>
              <w:rPr>
                <w:sz w:val="18"/>
              </w:rPr>
              <w:t>25/10/2026 18:28 – 18:42</w:t>
            </w:r>
          </w:p>
        </w:tc>
        <w:tc>
          <w:tcPr>
            <w:tcW w:type="dxa" w:w="4038"/>
            <w:tcBorders>
              <w:top w:val="nil"/>
              <w:left w:val="nil"/>
              <w:bottom w:val="nil"/>
              <w:right w:val="nil"/>
            </w:tcBorders>
          </w:tcPr>
          <w:p>
            <w:pPr>
              <w:spacing w:line="240" w:lineRule="auto" w:after="0"/>
              <w:ind w:firstLine="0"/>
            </w:pPr>
            <w:r>
              <w:rPr>
                <w:sz w:val="18"/>
              </w:rPr>
              <w:t>Prueba de punta a punta que no encontró el nuevo selector «Ver». Falla, corregida en el siguiente cambio</w:t>
            </w:r>
          </w:p>
        </w:tc>
      </w:tr>
      <w:tr>
        <w:trPr>
          <w:cantSplit/>
        </w:trPr>
        <w:tc>
          <w:tcPr>
            <w:tcW w:type="dxa" w:w="1544"/>
            <w:tcBorders>
              <w:top w:val="nil"/>
              <w:left w:val="nil"/>
              <w:bottom w:val="single" w:sz="8" w:color="000000"/>
              <w:right w:val="nil"/>
            </w:tcBorders>
          </w:tcPr>
          <w:p>
            <w:pPr>
              <w:spacing w:line="240" w:lineRule="auto" w:after="0"/>
              <w:ind w:firstLine="0"/>
            </w:pPr>
            <w:r>
              <w:rPr>
                <w:sz w:val="18"/>
              </w:rPr>
              <w:t>39878081510</w:t>
            </w:r>
          </w:p>
        </w:tc>
        <w:tc>
          <w:tcPr>
            <w:tcW w:type="dxa" w:w="1069"/>
            <w:tcBorders>
              <w:top w:val="nil"/>
              <w:left w:val="nil"/>
              <w:bottom w:val="single" w:sz="8" w:color="000000"/>
              <w:right w:val="nil"/>
            </w:tcBorders>
          </w:tcPr>
          <w:p>
            <w:pPr>
              <w:spacing w:line="240" w:lineRule="auto" w:after="0"/>
              <w:ind w:firstLine="0"/>
            </w:pPr>
            <w:r>
              <w:rPr>
                <w:sz w:val="18"/>
              </w:rPr>
              <w:t>91d0640</w:t>
            </w:r>
          </w:p>
        </w:tc>
        <w:tc>
          <w:tcPr>
            <w:tcW w:type="dxa" w:w="2375"/>
            <w:tcBorders>
              <w:top w:val="nil"/>
              <w:left w:val="nil"/>
              <w:bottom w:val="single" w:sz="8" w:color="000000"/>
              <w:right w:val="nil"/>
            </w:tcBorders>
          </w:tcPr>
          <w:p>
            <w:pPr>
              <w:spacing w:line="240" w:lineRule="auto" w:after="0"/>
              <w:ind w:firstLine="0"/>
            </w:pPr>
            <w:r>
              <w:rPr>
                <w:sz w:val="18"/>
              </w:rPr>
              <w:t>23/10/2026 00:26</w:t>
            </w:r>
          </w:p>
        </w:tc>
        <w:tc>
          <w:tcPr>
            <w:tcW w:type="dxa" w:w="4038"/>
            <w:tcBorders>
              <w:top w:val="nil"/>
              <w:left w:val="nil"/>
              <w:bottom w:val="single" w:sz="8" w:color="000000"/>
              <w:right w:val="nil"/>
            </w:tcBorders>
          </w:tcPr>
          <w:p>
            <w:pPr>
              <w:spacing w:line="240" w:lineRule="auto" w:after="0"/>
              <w:ind w:firstLine="0"/>
            </w:pPr>
            <w:r>
              <w:rPr>
                <w:sz w:val="18"/>
              </w:rPr>
              <w:t xml:space="preserve">Fusión en </w:t>
            </w:r>
            <w:r>
              <w:rPr>
                <w:rFonts w:ascii="Consolas" w:hAnsi="Consolas"/>
                <w:sz w:val="15"/>
              </w:rPr>
              <w:t>main</w:t>
            </w:r>
            <w:r>
              <w:rPr>
                <w:sz w:val="18"/>
              </w:rPr>
              <w:t xml:space="preserve"> de los manuales con capturas. Éxito</w:t>
            </w:r>
          </w:p>
        </w:tc>
      </w:tr>
    </w:tbl>
    <w:p>
      <w:pPr>
        <w:spacing w:after="240" w:line="240" w:lineRule="auto"/>
        <w:ind w:firstLine="0"/>
      </w:pPr>
      <w:r>
        <w:rPr>
          <w:i/>
          <w:sz w:val="22"/>
        </w:rPr>
        <w:t>Nota.</w:t>
      </w:r>
      <w:r>
        <w:rPr>
          <w:sz w:val="22"/>
        </w:rPr>
        <w:t xml:space="preserve"> Elaboración propia con datos de GitHub Actions. Las ejecuciones fallidas no se publican: se corrige la causa y se vuelve a probar.</w:t>
      </w:r>
    </w:p>
    <w:p>
      <w:r>
        <w:rPr>
          <w:b/>
        </w:rPr>
        <w:t>Sistema en ejecución.</w:t>
      </w:r>
      <w:r>
        <w:rPr/>
        <w:t xml:space="preserve"> Las Figuras del Capítulo VII se generaron con las pruebas de punta a punta sobre la misma versión publicada. La Figura 62 muestra el acceso de la administración y la Figura 63, la descarga de reportes, que confirma la lectura de datos desde la base.</w:t>
      </w:r>
    </w:p>
    <w:p>
      <w:pPr>
        <w:pStyle w:val="Caption"/>
        <w:keepNext/>
      </w:pPr>
      <w:bookmarkStart w:id="295" w:name="_Figura62"/>
      <w:r>
        <w:rPr>
          <w:b/>
        </w:rPr>
        <w:t xml:space="preserve">Figura </w:t>
      </w:r>
      <w:r>
        <w:rPr>
          <w:b/>
        </w:rPr>
        <w:fldChar w:fldCharType="begin"/>
      </w:r>
      <w:r>
        <w:rPr>
          <w:b/>
        </w:rPr>
        <w:instrText xml:space="preserve"> SEQ Figura \* ARABIC </w:instrText>
      </w:r>
      <w:r>
        <w:rPr>
          <w:b/>
        </w:rPr>
        <w:fldChar w:fldCharType="separate"/>
      </w:r>
      <w:r>
        <w:rPr>
          <w:b/>
        </w:rPr>
        <w:t>62</w:t>
      </w:r>
      <w:r>
        <w:rPr>
          <w:b/>
        </w:rPr>
        <w:fldChar w:fldCharType="end"/>
      </w:r>
      <w:r>
        <w:br/>
      </w:r>
      <w:r>
        <w:rPr>
          <w:i/>
        </w:rPr>
        <w:t>Acceso de la administración en el sistema publicado</w:t>
      </w:r>
      <w:bookmarkEnd w:id="295"/>
    </w:p>
    <w:p>
      <w:pPr>
        <w:keepNext/>
        <w:spacing w:line="240" w:lineRule="auto"/>
        <w:ind w:firstLine="0"/>
        <w:jc w:val="center"/>
      </w:pPr>
      <w:r>
        <w:drawing>
          <wp:inline xmlns:a="http://schemas.openxmlformats.org/drawingml/2006/main" xmlns:pic="http://schemas.openxmlformats.org/drawingml/2006/picture">
            <wp:extent cx="5120640" cy="2880360"/>
            <wp:docPr id="63" name="Picture 63"/>
            <wp:cNvGraphicFramePr>
              <a:graphicFrameLocks noChangeAspect="1"/>
            </wp:cNvGraphicFramePr>
            <a:graphic>
              <a:graphicData uri="http://schemas.openxmlformats.org/drawingml/2006/picture">
                <pic:pic>
                  <pic:nvPicPr>
                    <pic:cNvPr id="0" name="pc-05-ingreso-administracion.jpg"/>
                    <pic:cNvPicPr/>
                  </pic:nvPicPr>
                  <pic:blipFill>
                    <a:blip r:embed="rId71"/>
                    <a:stretch>
                      <a:fillRect/>
                    </a:stretch>
                  </pic:blipFill>
                  <pic:spPr>
                    <a:xfrm>
                      <a:off x="0" y="0"/>
                      <a:ext cx="5120640" cy="2880360"/>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pPr>
        <w:pStyle w:val="Caption"/>
        <w:keepNext/>
      </w:pPr>
      <w:bookmarkStart w:id="296" w:name="_Figura63"/>
      <w:r>
        <w:rPr>
          <w:b/>
        </w:rPr>
        <w:t xml:space="preserve">Figura </w:t>
      </w:r>
      <w:r>
        <w:rPr>
          <w:b/>
        </w:rPr>
        <w:fldChar w:fldCharType="begin"/>
      </w:r>
      <w:r>
        <w:rPr>
          <w:b/>
        </w:rPr>
        <w:instrText xml:space="preserve"> SEQ Figura \* ARABIC </w:instrText>
      </w:r>
      <w:r>
        <w:rPr>
          <w:b/>
        </w:rPr>
        <w:fldChar w:fldCharType="separate"/>
      </w:r>
      <w:r>
        <w:rPr>
          <w:b/>
        </w:rPr>
        <w:t>63</w:t>
      </w:r>
      <w:r>
        <w:rPr>
          <w:b/>
        </w:rPr>
        <w:fldChar w:fldCharType="end"/>
      </w:r>
      <w:r>
        <w:br/>
      </w:r>
      <w:r>
        <w:rPr>
          <w:i/>
        </w:rPr>
        <w:t>Reportes descargables en PDF y Excel</w:t>
      </w:r>
      <w:bookmarkEnd w:id="296"/>
    </w:p>
    <w:p>
      <w:pPr>
        <w:keepNext/>
        <w:spacing w:line="240" w:lineRule="auto"/>
        <w:ind w:firstLine="0"/>
        <w:jc w:val="center"/>
      </w:pPr>
      <w:r>
        <w:drawing>
          <wp:inline xmlns:a="http://schemas.openxmlformats.org/drawingml/2006/main" xmlns:pic="http://schemas.openxmlformats.org/drawingml/2006/picture">
            <wp:extent cx="5120640" cy="3104388"/>
            <wp:docPr id="64" name="Picture 64"/>
            <wp:cNvGraphicFramePr>
              <a:graphicFrameLocks noChangeAspect="1"/>
            </wp:cNvGraphicFramePr>
            <a:graphic>
              <a:graphicData uri="http://schemas.openxmlformats.org/drawingml/2006/picture">
                <pic:pic>
                  <pic:nvPicPr>
                    <pic:cNvPr id="0" name="pc-59-admin-reportes.jpg"/>
                    <pic:cNvPicPr/>
                  </pic:nvPicPr>
                  <pic:blipFill>
                    <a:blip r:embed="rId72"/>
                    <a:stretch>
                      <a:fillRect/>
                    </a:stretch>
                  </pic:blipFill>
                  <pic:spPr>
                    <a:xfrm>
                      <a:off x="0" y="0"/>
                      <a:ext cx="5120640" cy="3104388"/>
                    </a:xfrm>
                    <a:prstGeom prst="rect"/>
                  </pic:spPr>
                </pic:pic>
              </a:graphicData>
            </a:graphic>
          </wp:inline>
        </w:drawing>
      </w:r>
    </w:p>
    <w:p>
      <w:pPr>
        <w:spacing w:after="240" w:line="240" w:lineRule="auto"/>
        <w:ind w:firstLine="0"/>
      </w:pPr>
      <w:r>
        <w:rPr>
          <w:i/>
          <w:sz w:val="22"/>
        </w:rPr>
        <w:t>Nota.</w:t>
      </w:r>
      <w:r>
        <w:rPr>
          <w:sz w:val="22"/>
        </w:rPr>
        <w:t xml:space="preserve"> Captura del sistema implementado.</w:t>
      </w:r>
    </w:p>
    <w:p>
      <w:r>
        <w:rPr>
          <w:b/>
        </w:rPr>
        <w:t>Actualización del servidor.</w:t>
      </w:r>
      <w:r>
        <w:rPr/>
        <w:t xml:space="preserve"> Cada nueva versión se publica con el paquete de </w:t>
      </w:r>
      <w:r>
        <w:rPr>
          <w:rFonts w:ascii="Consolas" w:hAnsi="Consolas"/>
          <w:sz w:val="21"/>
        </w:rPr>
        <w:t>publicar-hosting.ps1</w:t>
      </w:r>
      <w:r>
        <w:rPr/>
        <w:t xml:space="preserve"> y la migración incremental:</w:t>
      </w:r>
    </w:p>
    <w:p>
      <w:pPr>
        <w:keepNext/>
        <w:keepLines/>
        <w:shd w:val="clear" w:color="auto" w:fill="F2F2F2"/>
        <w:spacing w:line="240" w:lineRule="auto" w:after="0"/>
        <w:ind w:firstLine="0" w:left="432"/>
      </w:pPr>
      <w:r>
        <w:rPr>
          <w:rFonts w:ascii="Consolas" w:hAnsi="Consolas"/>
          <w:sz w:val="18"/>
        </w:rPr>
        <w:t>cd ~/htdocs/ayni.ruta-practica.com</w:t>
      </w:r>
    </w:p>
    <w:p>
      <w:pPr>
        <w:keepNext/>
        <w:keepLines/>
        <w:shd w:val="clear" w:color="auto" w:fill="F2F2F2"/>
        <w:spacing w:line="240" w:lineRule="auto" w:after="0"/>
        <w:ind w:firstLine="0" w:left="432"/>
      </w:pPr>
      <w:r>
        <w:rPr>
          <w:rFonts w:ascii="Consolas" w:hAnsi="Consolas"/>
          <w:sz w:val="18"/>
        </w:rPr>
        <w:t>tar -xzf ayni.tar.gz</w:t>
      </w:r>
    </w:p>
    <w:p>
      <w:pPr>
        <w:keepNext/>
        <w:keepLines/>
        <w:shd w:val="clear" w:color="auto" w:fill="F2F2F2"/>
        <w:spacing w:line="240" w:lineRule="auto" w:after="0"/>
        <w:ind w:firstLine="0" w:left="432"/>
      </w:pPr>
      <w:r>
        <w:rPr>
          <w:rFonts w:ascii="Consolas" w:hAnsi="Consolas"/>
          <w:sz w:val="18"/>
        </w:rPr>
        <w:t>cd backend &amp;&amp; php artisan migrate --force</w:t>
      </w:r>
    </w:p>
    <w:p>
      <w:pPr>
        <w:keepLines/>
        <w:shd w:val="clear" w:color="auto" w:fill="F2F2F2"/>
        <w:spacing w:line="240" w:lineRule="auto" w:after="200"/>
        <w:ind w:firstLine="0" w:left="432"/>
      </w:pPr>
      <w:r>
        <w:rPr>
          <w:rFonts w:ascii="Consolas" w:hAnsi="Consolas"/>
          <w:sz w:val="18"/>
        </w:rPr>
        <w:t>curl -s https://ayni.ruta-practica.com/api/v1/health</w:t>
      </w:r>
    </w:p>
    <w:p>
      <w:pPr>
        <w:pStyle w:val="Heading2"/>
      </w:pPr>
      <w:bookmarkStart w:id="297" w:name="_Toc00103"/>
      <w:r>
        <w:rPr/>
        <w:t>Anexo F. Plan de migración a la nube</w:t>
      </w:r>
      <w:bookmarkEnd w:id="297"/>
    </w:p>
    <w:p>
      <w:r>
        <w:rPr/>
        <w:t>El plan describe cómo se trasladará AYNI desde el servidor virtual actual a Google Cloud en la tercera unidad. La estrategia inicial es el rehospedaje en una máquina virtual de Compute Engine, que no exige cambios de código, seguido de una segunda fase con servicios administrados. La Figura 64 muestra la arquitectura objetivo y la Tabla 32 detalla el plan.</w:t>
      </w:r>
    </w:p>
    <w:p>
      <w:pPr>
        <w:pStyle w:val="Caption"/>
        <w:keepNext/>
      </w:pPr>
      <w:bookmarkStart w:id="298" w:name="_Figura64"/>
      <w:r>
        <w:rPr>
          <w:b/>
        </w:rPr>
        <w:t xml:space="preserve">Figura </w:t>
      </w:r>
      <w:r>
        <w:rPr>
          <w:b/>
        </w:rPr>
        <w:fldChar w:fldCharType="begin"/>
      </w:r>
      <w:r>
        <w:rPr>
          <w:b/>
        </w:rPr>
        <w:instrText xml:space="preserve"> SEQ Figura \* ARABIC </w:instrText>
      </w:r>
      <w:r>
        <w:rPr>
          <w:b/>
        </w:rPr>
        <w:fldChar w:fldCharType="separate"/>
      </w:r>
      <w:r>
        <w:rPr>
          <w:b/>
        </w:rPr>
        <w:t>64</w:t>
      </w:r>
      <w:r>
        <w:rPr>
          <w:b/>
        </w:rPr>
        <w:fldChar w:fldCharType="end"/>
      </w:r>
      <w:r>
        <w:br/>
      </w:r>
      <w:r>
        <w:rPr>
          <w:i/>
        </w:rPr>
        <w:t>Arquitectura objetivo en Google Cloud</w:t>
      </w:r>
      <w:bookmarkEnd w:id="298"/>
    </w:p>
    <w:p>
      <w:pPr>
        <w:keepNext/>
        <w:spacing w:line="240" w:lineRule="auto"/>
        <w:ind w:firstLine="0"/>
        <w:jc w:val="center"/>
      </w:pPr>
      <w:r>
        <w:drawing>
          <wp:inline xmlns:a="http://schemas.openxmlformats.org/drawingml/2006/main" xmlns:pic="http://schemas.openxmlformats.org/drawingml/2006/picture">
            <wp:extent cx="5731510" cy="2468958"/>
            <wp:docPr id="65" name="Picture 65"/>
            <wp:cNvGraphicFramePr>
              <a:graphicFrameLocks noChangeAspect="1"/>
            </wp:cNvGraphicFramePr>
            <a:graphic>
              <a:graphicData uri="http://schemas.openxmlformats.org/drawingml/2006/picture">
                <pic:pic>
                  <pic:nvPicPr>
                    <pic:cNvPr id="0" name="gcp.png"/>
                    <pic:cNvPicPr/>
                  </pic:nvPicPr>
                  <pic:blipFill>
                    <a:blip r:embed="rId73"/>
                    <a:stretch>
                      <a:fillRect/>
                    </a:stretch>
                  </pic:blipFill>
                  <pic:spPr>
                    <a:xfrm>
                      <a:off x="0" y="0"/>
                      <a:ext cx="5731510" cy="2468958"/>
                    </a:xfrm>
                    <a:prstGeom prst="rect"/>
                  </pic:spPr>
                </pic:pic>
              </a:graphicData>
            </a:graphic>
          </wp:inline>
        </w:drawing>
      </w:r>
    </w:p>
    <w:p>
      <w:pPr>
        <w:spacing w:after="240" w:line="240" w:lineRule="auto"/>
        <w:ind w:firstLine="0"/>
      </w:pPr>
      <w:r>
        <w:rPr>
          <w:i/>
          <w:sz w:val="22"/>
        </w:rPr>
        <w:t>Nota.</w:t>
      </w:r>
      <w:r>
        <w:rPr>
          <w:sz w:val="22"/>
        </w:rPr>
        <w:t xml:space="preserve"> Elaboración propia.</w:t>
      </w:r>
    </w:p>
    <w:p>
      <w:pPr>
        <w:pStyle w:val="Caption"/>
        <w:keepNext/>
      </w:pPr>
      <w:bookmarkStart w:id="299" w:name="_Tabla32"/>
      <w:r>
        <w:rPr>
          <w:b/>
        </w:rPr>
        <w:t xml:space="preserve">Tabla </w:t>
      </w:r>
      <w:r>
        <w:rPr>
          <w:b/>
        </w:rPr>
        <w:fldChar w:fldCharType="begin"/>
      </w:r>
      <w:r>
        <w:rPr>
          <w:b/>
        </w:rPr>
        <w:instrText xml:space="preserve"> SEQ Tabla \* ARABIC </w:instrText>
      </w:r>
      <w:r>
        <w:rPr>
          <w:b/>
        </w:rPr>
        <w:fldChar w:fldCharType="separate"/>
      </w:r>
      <w:r>
        <w:rPr>
          <w:b/>
        </w:rPr>
        <w:t>32</w:t>
      </w:r>
      <w:r>
        <w:rPr>
          <w:b/>
        </w:rPr>
        <w:fldChar w:fldCharType="end"/>
      </w:r>
      <w:r>
        <w:br/>
      </w:r>
      <w:r>
        <w:rPr>
          <w:i/>
        </w:rPr>
        <w:t>Plan de migración a la nube</w:t>
      </w:r>
      <w:bookmarkEnd w:id="299"/>
    </w:p>
    <w:tbl>
      <w:tblPr>
        <w:tblW w:type="auto" w:w="0"/>
        <w:jc w:val="center"/>
        <w:tblLayout w:type="fixed"/>
        <w:tblCellMar>
          <w:top w:w="30" w:type="dxa"/>
          <w:left w:w="80" w:type="dxa"/>
          <w:bottom w:w="30" w:type="dxa"/>
          <w:right w:w="80" w:type="dxa"/>
        </w:tblCellMar>
        <w:tblLook w:firstColumn="1" w:firstRow="1" w:lastColumn="0" w:lastRow="0" w:noHBand="0" w:noVBand="1" w:val="04A0"/>
      </w:tblPr>
      <w:tblGrid>
        <w:gridCol w:w="2019"/>
        <w:gridCol w:w="7007"/>
      </w:tblGrid>
      <w:tr>
        <w:trPr>
          <w:tblHeader w:val="true"/>
          <w:cantSplit/>
        </w:trPr>
        <w:tc>
          <w:tcPr>
            <w:tcW w:type="dxa" w:w="2019"/>
            <w:tcBorders>
              <w:top w:val="single" w:sz="8" w:color="000000"/>
              <w:left w:val="nil"/>
              <w:bottom w:val="single" w:sz="8" w:color="000000"/>
              <w:right w:val="nil"/>
            </w:tcBorders>
          </w:tcPr>
          <w:p>
            <w:pPr>
              <w:spacing w:line="240" w:lineRule="auto" w:after="0"/>
              <w:ind w:firstLine="0"/>
            </w:pPr>
            <w:r>
              <w:rPr>
                <w:b/>
                <w:sz w:val="18"/>
              </w:rPr>
              <w:t>Elemento</w:t>
            </w:r>
          </w:p>
        </w:tc>
        <w:tc>
          <w:tcPr>
            <w:tcW w:type="dxa" w:w="7007"/>
            <w:tcBorders>
              <w:top w:val="single" w:sz="8" w:color="000000"/>
              <w:left w:val="nil"/>
              <w:bottom w:val="single" w:sz="8" w:color="000000"/>
              <w:right w:val="nil"/>
            </w:tcBorders>
          </w:tcPr>
          <w:p>
            <w:pPr>
              <w:spacing w:line="240" w:lineRule="auto" w:after="0"/>
              <w:ind w:firstLine="0"/>
            </w:pPr>
            <w:r>
              <w:rPr>
                <w:b/>
                <w:sz w:val="18"/>
              </w:rPr>
              <w:t>Contenido</w:t>
            </w:r>
          </w:p>
        </w:tc>
      </w:tr>
      <w:tr>
        <w:trPr>
          <w:cantSplit/>
        </w:trPr>
        <w:tc>
          <w:tcPr>
            <w:tcW w:type="dxa" w:w="2019"/>
            <w:tcBorders>
              <w:top w:val="nil"/>
              <w:left w:val="nil"/>
              <w:bottom w:val="nil"/>
              <w:right w:val="nil"/>
            </w:tcBorders>
          </w:tcPr>
          <w:p>
            <w:pPr>
              <w:spacing w:line="240" w:lineRule="auto" w:after="0"/>
              <w:ind w:firstLine="0"/>
            </w:pPr>
            <w:r>
              <w:rPr>
                <w:sz w:val="18"/>
              </w:rPr>
              <w:t>Inventario</w:t>
            </w:r>
          </w:p>
        </w:tc>
        <w:tc>
          <w:tcPr>
            <w:tcW w:type="dxa" w:w="7007"/>
            <w:tcBorders>
              <w:top w:val="nil"/>
              <w:left w:val="nil"/>
              <w:bottom w:val="nil"/>
              <w:right w:val="nil"/>
            </w:tcBorders>
          </w:tcPr>
          <w:p>
            <w:pPr>
              <w:spacing w:line="240" w:lineRule="auto" w:after="0"/>
              <w:ind w:firstLine="0"/>
            </w:pPr>
            <w:r>
              <w:rPr>
                <w:sz w:val="18"/>
              </w:rPr>
              <w:t xml:space="preserve">Aplicación Laravel 10.50 sobre PHP 8.1 (extensiones pdo_mysql, mbstring, gd, zip, intl, bcmath, exif, xmlreader y fileinfo), interfaz React compilada (archivos estáticos), base MySQL 8 de 42 tablas, archivos de entregas y material en </w:t>
            </w:r>
            <w:r>
              <w:rPr>
                <w:rFonts w:ascii="Consolas" w:hAnsi="Consolas"/>
                <w:sz w:val="15"/>
              </w:rPr>
              <w:t>storage/app</w:t>
            </w:r>
            <w:r>
              <w:rPr>
                <w:sz w:val="18"/>
              </w:rPr>
              <w:t xml:space="preserve">, configuración en </w:t>
            </w:r>
            <w:r>
              <w:rPr>
                <w:rFonts w:ascii="Consolas" w:hAnsi="Consolas"/>
                <w:sz w:val="15"/>
              </w:rPr>
              <w:t>backend/.env</w:t>
            </w:r>
            <w:r>
              <w:rPr>
                <w:sz w:val="18"/>
              </w:rPr>
              <w:t>, correo por SMTP de Gmail y servidor web Nginx con HTTPS. No hay tareas programadas ni colas.</w:t>
            </w:r>
          </w:p>
        </w:tc>
      </w:tr>
      <w:tr>
        <w:trPr>
          <w:cantSplit/>
        </w:trPr>
        <w:tc>
          <w:tcPr>
            <w:tcW w:type="dxa" w:w="2019"/>
            <w:tcBorders>
              <w:top w:val="nil"/>
              <w:left w:val="nil"/>
              <w:bottom w:val="nil"/>
              <w:right w:val="nil"/>
            </w:tcBorders>
          </w:tcPr>
          <w:p>
            <w:pPr>
              <w:spacing w:line="240" w:lineRule="auto" w:after="0"/>
              <w:ind w:firstLine="0"/>
            </w:pPr>
            <w:r>
              <w:rPr>
                <w:sz w:val="18"/>
              </w:rPr>
              <w:t>Evaluación de compatibilidad</w:t>
            </w:r>
          </w:p>
        </w:tc>
        <w:tc>
          <w:tcPr>
            <w:tcW w:type="dxa" w:w="7007"/>
            <w:tcBorders>
              <w:top w:val="nil"/>
              <w:left w:val="nil"/>
              <w:bottom w:val="nil"/>
              <w:right w:val="nil"/>
            </w:tcBorders>
          </w:tcPr>
          <w:p>
            <w:pPr>
              <w:spacing w:line="240" w:lineRule="auto" w:after="0"/>
              <w:ind w:firstLine="0"/>
            </w:pPr>
            <w:r>
              <w:rPr>
                <w:sz w:val="18"/>
              </w:rPr>
              <w:t>El sistema ya se ejecuta en Linux (Ubuntu 24.04 en el VPS y Debian en Docker), con la configuración en variables de entorno, sin estado en el servidor web y con los archivos detrás de un disco configurable. La base es MySQL 8, compatible con Cloud SQL para MySQL. No se identificaron dependencias del proveedor actual.</w:t>
            </w:r>
          </w:p>
        </w:tc>
      </w:tr>
      <w:tr>
        <w:trPr>
          <w:cantSplit/>
        </w:trPr>
        <w:tc>
          <w:tcPr>
            <w:tcW w:type="dxa" w:w="2019"/>
            <w:tcBorders>
              <w:top w:val="nil"/>
              <w:left w:val="nil"/>
              <w:bottom w:val="nil"/>
              <w:right w:val="nil"/>
            </w:tcBorders>
          </w:tcPr>
          <w:p>
            <w:pPr>
              <w:spacing w:line="240" w:lineRule="auto" w:after="0"/>
              <w:ind w:firstLine="0"/>
            </w:pPr>
            <w:r>
              <w:rPr>
                <w:sz w:val="18"/>
              </w:rPr>
              <w:t>Estrategia</w:t>
            </w:r>
          </w:p>
        </w:tc>
        <w:tc>
          <w:tcPr>
            <w:tcW w:type="dxa" w:w="7007"/>
            <w:tcBorders>
              <w:top w:val="nil"/>
              <w:left w:val="nil"/>
              <w:bottom w:val="nil"/>
              <w:right w:val="nil"/>
            </w:tcBorders>
          </w:tcPr>
          <w:p>
            <w:pPr>
              <w:spacing w:line="240" w:lineRule="auto" w:after="0"/>
              <w:ind w:firstLine="0"/>
            </w:pPr>
            <w:r>
              <w:rPr>
                <w:sz w:val="18"/>
              </w:rPr>
              <w:t>Fase 1, rehospedaje: una VM e2-small en la región southamerica-west1 con el mismo stack del VPS (Nginx, PHP 8.1 y MySQL 8). Fase 2, replataforma: base en Cloud SQL, archivos en Cloud Storage y actualización de Laravel a una versión con soporte de seguridad.</w:t>
            </w:r>
          </w:p>
        </w:tc>
      </w:tr>
      <w:tr>
        <w:trPr>
          <w:cantSplit/>
        </w:trPr>
        <w:tc>
          <w:tcPr>
            <w:tcW w:type="dxa" w:w="2019"/>
            <w:tcBorders>
              <w:top w:val="nil"/>
              <w:left w:val="nil"/>
              <w:bottom w:val="nil"/>
              <w:right w:val="nil"/>
            </w:tcBorders>
          </w:tcPr>
          <w:p>
            <w:pPr>
              <w:spacing w:line="240" w:lineRule="auto" w:after="0"/>
              <w:ind w:firstLine="0"/>
            </w:pPr>
            <w:r>
              <w:rPr>
                <w:sz w:val="18"/>
              </w:rPr>
              <w:t>Arquitectura objetivo</w:t>
            </w:r>
          </w:p>
        </w:tc>
        <w:tc>
          <w:tcPr>
            <w:tcW w:type="dxa" w:w="7007"/>
            <w:tcBorders>
              <w:top w:val="nil"/>
              <w:left w:val="nil"/>
              <w:bottom w:val="nil"/>
              <w:right w:val="nil"/>
            </w:tcBorders>
          </w:tcPr>
          <w:p>
            <w:pPr>
              <w:spacing w:line="240" w:lineRule="auto" w:after="0"/>
              <w:ind w:firstLine="0"/>
            </w:pPr>
            <w:r>
              <w:rPr>
                <w:sz w:val="18"/>
              </w:rPr>
              <w:t>Usuarios → IP estática y DNS de ayni.ruta-practica.com → VM de Compute Engine en una VPC con firewall (80 y 443 abiertos, 22 solo mediante IAP) → MySQL en la VM (fase 1) o Cloud SQL con IP privada (fase 2); bucket privado de Cloud Storage para archivos y respaldos; Cloud Logging y Cloud Monitoring (Figura 64). El entorno local con Docker se mantiene para el desarrollo.</w:t>
            </w:r>
          </w:p>
        </w:tc>
      </w:tr>
      <w:tr>
        <w:trPr>
          <w:cantSplit/>
        </w:trPr>
        <w:tc>
          <w:tcPr>
            <w:tcW w:type="dxa" w:w="2019"/>
            <w:tcBorders>
              <w:top w:val="nil"/>
              <w:left w:val="nil"/>
              <w:bottom w:val="nil"/>
              <w:right w:val="nil"/>
            </w:tcBorders>
          </w:tcPr>
          <w:p>
            <w:pPr>
              <w:spacing w:line="240" w:lineRule="auto" w:after="0"/>
              <w:ind w:firstLine="0"/>
            </w:pPr>
            <w:r>
              <w:rPr>
                <w:sz w:val="18"/>
              </w:rPr>
              <w:t>Secuencia</w:t>
            </w:r>
          </w:p>
        </w:tc>
        <w:tc>
          <w:tcPr>
            <w:tcW w:type="dxa" w:w="7007"/>
            <w:tcBorders>
              <w:top w:val="nil"/>
              <w:left w:val="nil"/>
              <w:bottom w:val="nil"/>
              <w:right w:val="nil"/>
            </w:tcBorders>
          </w:tcPr>
          <w:p>
            <w:pPr>
              <w:spacing w:line="240" w:lineRule="auto" w:after="0"/>
              <w:ind w:firstLine="0"/>
            </w:pPr>
            <w:r>
              <w:rPr>
                <w:sz w:val="18"/>
              </w:rPr>
              <w:t xml:space="preserve">1. Crear el proyecto, habilitar la facturación con el crédito de prueba y fijar una alerta de presupuesto. 2. Crear la VM con su cuenta de servicio y su disco, reservar la IP y configurar el firewall. 3. Instalar Nginx, PHP 8.1 con sus extensiones, MySQL 8, Certbot y el Ops Agent. 4. Respaldar la base y los archivos del VPS. 5. Transferir el paquete </w:t>
            </w:r>
            <w:r>
              <w:rPr>
                <w:rFonts w:ascii="Consolas" w:hAnsi="Consolas"/>
                <w:sz w:val="15"/>
              </w:rPr>
              <w:t>ayni.tar.gz</w:t>
            </w:r>
            <w:r>
              <w:rPr>
                <w:sz w:val="18"/>
              </w:rPr>
              <w:t xml:space="preserve">, el respaldo y los archivos. 6. Configurar el </w:t>
            </w:r>
            <w:r>
              <w:rPr>
                <w:rFonts w:ascii="Consolas" w:hAnsi="Consolas"/>
                <w:sz w:val="15"/>
              </w:rPr>
              <w:t>.env</w:t>
            </w:r>
            <w:r>
              <w:rPr>
                <w:sz w:val="18"/>
              </w:rPr>
              <w:t xml:space="preserve"> con los secretos tomados de Secret Manager. 7. Importar la base y ejecutar </w:t>
            </w:r>
            <w:r>
              <w:rPr>
                <w:rFonts w:ascii="Consolas" w:hAnsi="Consolas"/>
                <w:sz w:val="15"/>
              </w:rPr>
              <w:t>php artisan migrate --force</w:t>
            </w:r>
            <w:r>
              <w:rPr>
                <w:sz w:val="18"/>
              </w:rPr>
              <w:t>. 8. Emitir el certificado HTTPS y probar con un dominio temporal. 9. Cambiar el registro DNS a la nueva IP. 10. Vigilar el sistema 48 horas antes de apagar el VPS.</w:t>
            </w:r>
          </w:p>
        </w:tc>
      </w:tr>
      <w:tr>
        <w:trPr>
          <w:cantSplit/>
        </w:trPr>
        <w:tc>
          <w:tcPr>
            <w:tcW w:type="dxa" w:w="2019"/>
            <w:tcBorders>
              <w:top w:val="nil"/>
              <w:left w:val="nil"/>
              <w:bottom w:val="nil"/>
              <w:right w:val="nil"/>
            </w:tcBorders>
          </w:tcPr>
          <w:p>
            <w:pPr>
              <w:spacing w:line="240" w:lineRule="auto" w:after="0"/>
              <w:ind w:firstLine="0"/>
            </w:pPr>
            <w:r>
              <w:rPr>
                <w:sz w:val="18"/>
              </w:rPr>
              <w:t>Seguridad</w:t>
            </w:r>
          </w:p>
        </w:tc>
        <w:tc>
          <w:tcPr>
            <w:tcW w:type="dxa" w:w="7007"/>
            <w:tcBorders>
              <w:top w:val="nil"/>
              <w:left w:val="nil"/>
              <w:bottom w:val="nil"/>
              <w:right w:val="nil"/>
            </w:tcBorders>
          </w:tcPr>
          <w:p>
            <w:pPr>
              <w:spacing w:line="240" w:lineRule="auto" w:after="0"/>
              <w:ind w:firstLine="0"/>
            </w:pPr>
            <w:r>
              <w:rPr>
                <w:sz w:val="18"/>
              </w:rPr>
              <w:t xml:space="preserve">SSH solo por IAP y con llaves; firewall con los puertos mínimos; cuenta de servicio con permisos mínimos; secretos en Secret Manager y nunca en el repositorio; HTTPS con renovación automática; base sin IP pública; </w:t>
            </w:r>
            <w:r>
              <w:rPr>
                <w:rFonts w:ascii="Consolas" w:hAnsi="Consolas"/>
                <w:sz w:val="15"/>
              </w:rPr>
              <w:t>APP_DEBUG=false</w:t>
            </w:r>
            <w:r>
              <w:rPr>
                <w:sz w:val="18"/>
              </w:rPr>
              <w:t>; bucket privado con acceso solo desde la VM; actualizaciones automáticas de seguridad del sistema operativo.</w:t>
            </w:r>
          </w:p>
        </w:tc>
      </w:tr>
      <w:tr>
        <w:trPr>
          <w:cantSplit/>
        </w:trPr>
        <w:tc>
          <w:tcPr>
            <w:tcW w:type="dxa" w:w="2019"/>
            <w:tcBorders>
              <w:top w:val="nil"/>
              <w:left w:val="nil"/>
              <w:bottom w:val="nil"/>
              <w:right w:val="nil"/>
            </w:tcBorders>
          </w:tcPr>
          <w:p>
            <w:pPr>
              <w:spacing w:line="240" w:lineRule="auto" w:after="0"/>
              <w:ind w:firstLine="0"/>
            </w:pPr>
            <w:r>
              <w:rPr>
                <w:sz w:val="18"/>
              </w:rPr>
              <w:t>Pruebas de aceptación</w:t>
            </w:r>
          </w:p>
        </w:tc>
        <w:tc>
          <w:tcPr>
            <w:tcW w:type="dxa" w:w="7007"/>
            <w:tcBorders>
              <w:top w:val="nil"/>
              <w:left w:val="nil"/>
              <w:bottom w:val="nil"/>
              <w:right w:val="nil"/>
            </w:tcBorders>
          </w:tcPr>
          <w:p>
            <w:pPr>
              <w:spacing w:line="240" w:lineRule="auto" w:after="0"/>
              <w:ind w:firstLine="0"/>
            </w:pPr>
            <w:r>
              <w:rPr>
                <w:sz w:val="18"/>
              </w:rPr>
              <w:t xml:space="preserve">Respuesta de </w:t>
            </w:r>
            <w:r>
              <w:rPr>
                <w:rFonts w:ascii="Consolas" w:hAnsi="Consolas"/>
                <w:sz w:val="15"/>
              </w:rPr>
              <w:t>/api/v1/health</w:t>
            </w:r>
            <w:r>
              <w:rPr>
                <w:sz w:val="18"/>
              </w:rPr>
              <w:t xml:space="preserve"> con la base conectada; ingreso con un usuario de cada perfil; registro de asistencia y de notas con su promedio; subida y descarga de una entrega en PDF; descarga de la boleta y de un Excel; envío de un correo de recuperación; redirección de HTTP a HTTPS y respuesta 403 a los archivos privados; prueba de humo de Playwright contra la nueva URL; tiempos de respuesta menores a 300 ms.</w:t>
            </w:r>
          </w:p>
        </w:tc>
      </w:tr>
      <w:tr>
        <w:trPr>
          <w:cantSplit/>
        </w:trPr>
        <w:tc>
          <w:tcPr>
            <w:tcW w:type="dxa" w:w="2019"/>
            <w:tcBorders>
              <w:top w:val="nil"/>
              <w:left w:val="nil"/>
              <w:bottom w:val="nil"/>
              <w:right w:val="nil"/>
            </w:tcBorders>
          </w:tcPr>
          <w:p>
            <w:pPr>
              <w:spacing w:line="240" w:lineRule="auto" w:after="0"/>
              <w:ind w:firstLine="0"/>
            </w:pPr>
            <w:r>
              <w:rPr>
                <w:sz w:val="18"/>
              </w:rPr>
              <w:t>Riesgos y reversión</w:t>
            </w:r>
          </w:p>
        </w:tc>
        <w:tc>
          <w:tcPr>
            <w:tcW w:type="dxa" w:w="7007"/>
            <w:tcBorders>
              <w:top w:val="nil"/>
              <w:left w:val="nil"/>
              <w:bottom w:val="nil"/>
              <w:right w:val="nil"/>
            </w:tcBorders>
          </w:tcPr>
          <w:p>
            <w:pPr>
              <w:spacing w:line="240" w:lineRule="auto" w:after="0"/>
              <w:ind w:firstLine="0"/>
            </w:pPr>
            <w:r>
              <w:rPr>
                <w:sz w:val="18"/>
              </w:rPr>
              <w:t>Riesgos: incompatibilidad de extensiones, pérdida de datos durante el traslado, interrupción al cambiar el DNS y costos mayores a los previstos. Mitigación: respaldo completo antes de migrar, migración en un horario sin clases, TTL del DNS reducido a 5 minutos un día antes y alerta de presupuesto. Reversión: si fallan las pruebas de aceptación, se devuelve el DNS al VPS, que permanece encendido y sin cambios hasta confirmar la migración.</w:t>
            </w:r>
          </w:p>
        </w:tc>
      </w:tr>
      <w:tr>
        <w:trPr>
          <w:cantSplit/>
        </w:trPr>
        <w:tc>
          <w:tcPr>
            <w:tcW w:type="dxa" w:w="2019"/>
            <w:tcBorders>
              <w:top w:val="nil"/>
              <w:left w:val="nil"/>
              <w:bottom w:val="single" w:sz="8" w:color="000000"/>
              <w:right w:val="nil"/>
            </w:tcBorders>
          </w:tcPr>
          <w:p>
            <w:pPr>
              <w:spacing w:line="240" w:lineRule="auto" w:after="0"/>
              <w:ind w:firstLine="0"/>
            </w:pPr>
            <w:r>
              <w:rPr>
                <w:sz w:val="18"/>
              </w:rPr>
              <w:t>Costos</w:t>
            </w:r>
          </w:p>
        </w:tc>
        <w:tc>
          <w:tcPr>
            <w:tcW w:type="dxa" w:w="7007"/>
            <w:tcBorders>
              <w:top w:val="nil"/>
              <w:left w:val="nil"/>
              <w:bottom w:val="single" w:sz="8" w:color="000000"/>
              <w:right w:val="nil"/>
            </w:tcBorders>
          </w:tcPr>
          <w:p>
            <w:pPr>
              <w:spacing w:line="240" w:lineRule="auto" w:after="0"/>
              <w:ind w:firstLine="0"/>
            </w:pPr>
            <w:r>
              <w:rPr>
                <w:sz w:val="18"/>
              </w:rPr>
              <w:t>Fase 1, unos US$ 23 al mes; fase 2, unos US$ 34 al mes (Tabla 4). Generan costo la VM encendida, el disco, la IP estática, las instantáneas, el almacenamiento, el tráfico de salida y, en la fase 2, la instancia de Cloud SQL. Durante el curso se cubren con el crédito de prueba de Google Cloud.</w:t>
            </w:r>
          </w:p>
        </w:tc>
      </w:tr>
    </w:tbl>
    <w:p>
      <w:pPr>
        <w:spacing w:after="240" w:line="240" w:lineRule="auto"/>
        <w:ind w:firstLine="0"/>
      </w:pPr>
      <w:r>
        <w:rPr>
          <w:i/>
          <w:sz w:val="22"/>
        </w:rPr>
        <w:t>Nota.</w:t>
      </w:r>
      <w:r>
        <w:rPr>
          <w:sz w:val="22"/>
        </w:rPr>
        <w:t xml:space="preserve"> Elaboración propia, con base en la documentación de Google Cloud (s.f.-a, s.f.-b).</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b w:val="0"/>
      </w:rPr>
      <w:fldChar w:fldCharType="begin"/>
    </w:r>
    <w:r>
      <w:rPr>
        <w:b w:val="0"/>
      </w:rPr>
      <w:instrText xml:space="preserve"> PAGE </w:instrText>
    </w:r>
    <w:r>
      <w:rPr>
        <w:b w:val="0"/>
      </w:rPr>
      <w:fldChar w:fldCharType="separate"/>
    </w:r>
    <w:r>
      <w:rPr>
        <w:b w:val="0"/>
      </w:rPr>
      <w:t>1</w:t>
    </w:r>
    <w:r>
      <w:rPr>
        <w:b w:val="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cs="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ind w:firstLine="0"/>
      <w:contextualSpacing/>
    </w:pPr>
    <w:rPr>
      <w:rFonts w:ascii="Times New Roman" w:hAnsi="Times New Roman" w:cs="Times New Roman" w:eastAsia="Times New Roman"/>
      <w:color w:val="000000"/>
      <w:sz w:val="24"/>
    </w:rPr>
  </w:style>
  <w:style w:type="paragraph" w:styleId="ListBullet2">
    <w:name w:val="List Bullet 2"/>
    <w:basedOn w:val="Normal"/>
    <w:uiPriority w:val="99"/>
    <w:unhideWhenUsed/>
    <w:rsid w:val="00326F90"/>
    <w:pPr>
      <w:numPr>
        <w:numId w:val="2"/>
      </w:numPr>
      <w:spacing w:line="480" w:lineRule="auto"/>
      <w:ind w:firstLine="0"/>
      <w:contextualSpacing/>
    </w:pPr>
    <w:rPr>
      <w:rFonts w:ascii="Times New Roman" w:hAnsi="Times New Roman" w:cs="Times New Roman" w:eastAsia="Times New Roman"/>
      <w:color w:val="000000"/>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480" w:lineRule="auto" w:after="0"/>
      <w:ind w:firstLine="0"/>
    </w:pPr>
    <w:rPr>
      <w:rFonts w:ascii="Times New Roman" w:hAnsi="Times New Roman" w:cs="Times New Roman" w:eastAsia="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line="240" w:lineRule="auto" w:after="120"/>
      <w:ind w:firstLine="0" w:left="0"/>
    </w:pPr>
    <w:rPr>
      <w:rFonts w:ascii="Times New Roman" w:hAnsi="Times New Roman" w:cs="Times New Roman" w:eastAsia="Times New Roman"/>
      <w:color w:val="000000"/>
      <w:sz w:val="24"/>
    </w:rPr>
  </w:style>
  <w:style w:type="paragraph" w:customStyle="1" w:styleId="TOC2">
    <w:name w:val="TOC 2"/>
    <w:pPr>
      <w:spacing w:line="240" w:lineRule="auto" w:after="120"/>
      <w:ind w:firstLine="0" w:left="432"/>
    </w:pPr>
    <w:rPr>
      <w:rFonts w:ascii="Times New Roman" w:hAnsi="Times New Roman" w:cs="Times New Roman" w:eastAsia="Times New Roman"/>
      <w:color w:val="000000"/>
      <w:sz w:val="24"/>
    </w:rPr>
  </w:style>
  <w:style w:type="paragraph" w:customStyle="1" w:styleId="TOC3">
    <w:name w:val="TOC 3"/>
    <w:pPr>
      <w:spacing w:line="240" w:lineRule="auto" w:after="120"/>
      <w:ind w:firstLine="0" w:left="864"/>
    </w:pPr>
    <w:rPr>
      <w:rFonts w:ascii="Times New Roman" w:hAnsi="Times New Roman" w:cs="Times New Roman" w:eastAsia="Times New Roman"/>
      <w:color w:val="000000"/>
      <w:sz w:val="24"/>
    </w:rPr>
  </w:style>
  <w:style w:type="paragraph" w:customStyle="1" w:styleId="TableofFigures">
    <w:name w:val="Table of Figures"/>
    <w:pPr>
      <w:spacing w:line="240" w:lineRule="auto" w:after="120"/>
      <w:ind w:firstLine="0" w:left="0"/>
    </w:pPr>
    <w:rPr>
      <w:rFonts w:ascii="Times New Roman" w:hAnsi="Times New Roman" w:cs="Times New Roman" w:eastAsia="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pn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pn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jpg"/><Relationship Id="rId71" Type="http://schemas.openxmlformats.org/officeDocument/2006/relationships/image" Target="media/image62.jpg"/><Relationship Id="rId72" Type="http://schemas.openxmlformats.org/officeDocument/2006/relationships/image" Target="media/image63.jpg"/><Relationship Id="rId73"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AYNI – Unidad I</dc:title>
  <dc:subject/>
  <dc:creator>Grupo 02 – Aplicaciones en la nube</dc:creator>
  <cp:keywords/>
  <dc:description>generated by python-docx</dc:description>
  <cp:lastModifiedBy/>
  <cp:revision>1</cp:revision>
  <dcterms:created xsi:type="dcterms:W3CDTF">2013-12-23T23:15:00Z</dcterms:created>
  <dcterms:modified xsi:type="dcterms:W3CDTF">2013-12-23T23:15:00Z</dcterms:modified>
  <cp:category/>
  <dc:language>es-PE</dc:language>
</cp:coreProperties>
</file>