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FCBA" w14:textId="704C82D2" w:rsidR="009B7AB5" w:rsidRPr="00B67189" w:rsidRDefault="009B7AB5">
      <w:pPr>
        <w:rPr>
          <w:b/>
          <w:bCs/>
          <w:sz w:val="24"/>
          <w:szCs w:val="24"/>
        </w:rPr>
      </w:pPr>
      <w:r w:rsidRPr="00B67189">
        <w:rPr>
          <w:b/>
          <w:bCs/>
          <w:sz w:val="24"/>
          <w:szCs w:val="24"/>
        </w:rPr>
        <w:t>Exercise 2:  Porter Five Forces Model</w:t>
      </w:r>
    </w:p>
    <w:p w14:paraId="7D132A78" w14:textId="5717E73F" w:rsidR="006C34A5" w:rsidRDefault="006C34A5">
      <w:pPr>
        <w:rPr>
          <w:sz w:val="24"/>
          <w:szCs w:val="24"/>
        </w:rPr>
      </w:pPr>
      <w:r w:rsidRPr="006C34A5">
        <w:rPr>
          <w:b/>
          <w:bCs/>
          <w:sz w:val="24"/>
          <w:szCs w:val="24"/>
        </w:rPr>
        <w:t>Introduction:</w:t>
      </w:r>
      <w:r>
        <w:rPr>
          <w:sz w:val="24"/>
          <w:szCs w:val="24"/>
        </w:rPr>
        <w:t xml:space="preserve"> The Porter Five Forces Model is a commonly used tool to help evaluate market attractiveness and aid in product management decision</w:t>
      </w:r>
      <w:r w:rsidR="00A2363E">
        <w:rPr>
          <w:sz w:val="24"/>
          <w:szCs w:val="24"/>
        </w:rPr>
        <w:t>-</w:t>
      </w:r>
      <w:r>
        <w:rPr>
          <w:sz w:val="24"/>
          <w:szCs w:val="24"/>
        </w:rPr>
        <w:t>making and planning.</w:t>
      </w:r>
    </w:p>
    <w:p w14:paraId="5ED38D5F" w14:textId="646CFEE1" w:rsidR="006C34A5" w:rsidRPr="006C34A5" w:rsidRDefault="00A236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Objectives:</w:t>
      </w:r>
    </w:p>
    <w:p w14:paraId="5CB1A570" w14:textId="4010B225" w:rsidR="006C34A5" w:rsidRDefault="006C34A5" w:rsidP="00A2363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Review </w:t>
      </w:r>
      <w:r w:rsidR="00397E20">
        <w:rPr>
          <w:sz w:val="24"/>
          <w:szCs w:val="24"/>
        </w:rPr>
        <w:t xml:space="preserve">the Car Cam </w:t>
      </w:r>
      <w:r w:rsidR="00A2363E">
        <w:rPr>
          <w:sz w:val="24"/>
          <w:szCs w:val="24"/>
        </w:rPr>
        <w:t>product development scenario</w:t>
      </w:r>
    </w:p>
    <w:p w14:paraId="45891D66" w14:textId="4B0F3055" w:rsidR="006C34A5" w:rsidRDefault="006C34A5" w:rsidP="00A2363E">
      <w:pPr>
        <w:pStyle w:val="ListParagraph"/>
        <w:numPr>
          <w:ilvl w:val="0"/>
          <w:numId w:val="6"/>
        </w:numPr>
        <w:rPr>
          <w:sz w:val="24"/>
          <w:szCs w:val="24"/>
        </w:rPr>
      </w:pPr>
      <w:bookmarkStart w:id="0" w:name="_Hlk144549278"/>
      <w:r>
        <w:rPr>
          <w:sz w:val="24"/>
          <w:szCs w:val="24"/>
        </w:rPr>
        <w:t xml:space="preserve">Determine how the </w:t>
      </w:r>
      <w:r w:rsidR="00557DBB">
        <w:rPr>
          <w:sz w:val="24"/>
          <w:szCs w:val="24"/>
        </w:rPr>
        <w:t>F</w:t>
      </w:r>
      <w:r>
        <w:rPr>
          <w:sz w:val="24"/>
          <w:szCs w:val="24"/>
        </w:rPr>
        <w:t xml:space="preserve">ive </w:t>
      </w:r>
      <w:r w:rsidR="00557DBB">
        <w:rPr>
          <w:sz w:val="24"/>
          <w:szCs w:val="24"/>
        </w:rPr>
        <w:t>F</w:t>
      </w:r>
      <w:r>
        <w:rPr>
          <w:sz w:val="24"/>
          <w:szCs w:val="24"/>
        </w:rPr>
        <w:t xml:space="preserve">orces are </w:t>
      </w:r>
      <w:r w:rsidR="00A2363E">
        <w:rPr>
          <w:sz w:val="24"/>
          <w:szCs w:val="24"/>
        </w:rPr>
        <w:t>impacting product planning positively or negatively</w:t>
      </w:r>
    </w:p>
    <w:bookmarkEnd w:id="0"/>
    <w:p w14:paraId="5DA77154" w14:textId="220C04BA" w:rsidR="006C34A5" w:rsidRDefault="006C34A5" w:rsidP="00A2363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Develop </w:t>
      </w:r>
      <w:r w:rsidR="00A2363E">
        <w:rPr>
          <w:sz w:val="24"/>
          <w:szCs w:val="24"/>
        </w:rPr>
        <w:t xml:space="preserve">an appropriate strategy to deal with the </w:t>
      </w:r>
      <w:r w:rsidR="00557DBB">
        <w:rPr>
          <w:sz w:val="24"/>
          <w:szCs w:val="24"/>
        </w:rPr>
        <w:t>Five Forces</w:t>
      </w:r>
    </w:p>
    <w:p w14:paraId="54DD03D5" w14:textId="678E78EF" w:rsidR="00893395" w:rsidRPr="00A4133C" w:rsidRDefault="00893395" w:rsidP="006621BF">
      <w:pPr>
        <w:rPr>
          <w:rFonts w:ascii="Calibri" w:hAnsi="Calibri" w:cs="Calibri"/>
          <w:b/>
          <w:bCs/>
          <w:sz w:val="24"/>
          <w:szCs w:val="24"/>
        </w:rPr>
      </w:pPr>
      <w:r w:rsidRPr="00A4133C">
        <w:rPr>
          <w:rFonts w:ascii="Calibri" w:hAnsi="Calibri" w:cs="Calibri"/>
          <w:b/>
          <w:bCs/>
          <w:sz w:val="24"/>
          <w:szCs w:val="24"/>
        </w:rPr>
        <w:t xml:space="preserve">Part I: Determine how the Five Forces </w:t>
      </w:r>
      <w:r w:rsidR="00A2363E">
        <w:rPr>
          <w:rFonts w:ascii="Calibri" w:hAnsi="Calibri" w:cs="Calibri"/>
          <w:b/>
          <w:bCs/>
          <w:sz w:val="24"/>
          <w:szCs w:val="24"/>
        </w:rPr>
        <w:t>positively or negatively impact product planning</w:t>
      </w:r>
      <w:r w:rsidR="00270EB7">
        <w:rPr>
          <w:rFonts w:ascii="Calibri" w:hAnsi="Calibri" w:cs="Calibri"/>
          <w:b/>
          <w:bCs/>
          <w:sz w:val="24"/>
          <w:szCs w:val="24"/>
        </w:rPr>
        <w:t xml:space="preserve">. Annotate </w:t>
      </w:r>
      <w:r w:rsidR="00A2363E">
        <w:rPr>
          <w:rFonts w:ascii="Calibri" w:hAnsi="Calibri" w:cs="Calibri"/>
          <w:b/>
          <w:bCs/>
          <w:sz w:val="24"/>
          <w:szCs w:val="24"/>
        </w:rPr>
        <w:t xml:space="preserve">your findings </w:t>
      </w:r>
      <w:r w:rsidR="00270EB7">
        <w:rPr>
          <w:rFonts w:ascii="Calibri" w:hAnsi="Calibri" w:cs="Calibri"/>
          <w:b/>
          <w:bCs/>
          <w:sz w:val="24"/>
          <w:szCs w:val="24"/>
        </w:rPr>
        <w:t xml:space="preserve">in </w:t>
      </w:r>
      <w:r w:rsidR="00A418DB">
        <w:rPr>
          <w:rFonts w:ascii="Calibri" w:hAnsi="Calibri" w:cs="Calibri"/>
          <w:b/>
          <w:bCs/>
          <w:sz w:val="24"/>
          <w:szCs w:val="24"/>
        </w:rPr>
        <w:t>Appendix A.</w:t>
      </w:r>
    </w:p>
    <w:p w14:paraId="3D5B84C3" w14:textId="5FC25C49" w:rsidR="00D92CFA" w:rsidRDefault="00A4133C" w:rsidP="006621B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Perform a</w:t>
      </w:r>
      <w:r w:rsidR="00D92CFA">
        <w:rPr>
          <w:rFonts w:ascii="Calibri" w:hAnsi="Calibri" w:cs="Calibri"/>
          <w:sz w:val="24"/>
          <w:szCs w:val="24"/>
        </w:rPr>
        <w:t xml:space="preserve"> </w:t>
      </w:r>
      <w:r w:rsidR="00374D2C">
        <w:rPr>
          <w:rFonts w:ascii="Calibri" w:hAnsi="Calibri" w:cs="Calibri"/>
          <w:sz w:val="24"/>
          <w:szCs w:val="24"/>
        </w:rPr>
        <w:t>Five Forces analysis and determine the optimal strategy to plan and deliver a successful product.</w:t>
      </w:r>
      <w:r>
        <w:rPr>
          <w:rFonts w:ascii="Calibri" w:hAnsi="Calibri" w:cs="Calibri"/>
          <w:sz w:val="24"/>
          <w:szCs w:val="24"/>
        </w:rPr>
        <w:t xml:space="preserve"> Remember the Five Forces include:</w:t>
      </w:r>
    </w:p>
    <w:p w14:paraId="2707C889" w14:textId="32DA022A" w:rsidR="00A4133C" w:rsidRDefault="00060105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Entry</w:t>
      </w:r>
    </w:p>
    <w:p w14:paraId="25EF41DA" w14:textId="00B12866" w:rsidR="00060105" w:rsidRDefault="00060105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Threat of Substitution</w:t>
      </w:r>
    </w:p>
    <w:p w14:paraId="481AD52D" w14:textId="43C71CD2" w:rsidR="00060105" w:rsidRDefault="00060105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Bargaining Power of Buyers</w:t>
      </w:r>
    </w:p>
    <w:p w14:paraId="28E58ED6" w14:textId="596ACC3F" w:rsidR="00060105" w:rsidRDefault="007252C7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Bargaining Power of Suppliers</w:t>
      </w:r>
    </w:p>
    <w:p w14:paraId="02CD9E15" w14:textId="3F64CC5E" w:rsidR="007252C7" w:rsidRPr="00A4133C" w:rsidRDefault="007252C7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Rivalry Among Current Competitors</w:t>
      </w:r>
    </w:p>
    <w:p w14:paraId="1145704B" w14:textId="65FEFC59" w:rsidR="00F646AD" w:rsidRDefault="00F646AD" w:rsidP="00F646AD">
      <w:pPr>
        <w:rPr>
          <w:rFonts w:ascii="Calibri" w:hAnsi="Calibri" w:cs="Calibri"/>
          <w:b/>
          <w:bCs/>
          <w:sz w:val="24"/>
          <w:szCs w:val="24"/>
        </w:rPr>
      </w:pPr>
      <w:r w:rsidRPr="00F646AD">
        <w:rPr>
          <w:rFonts w:ascii="Calibri" w:hAnsi="Calibri" w:cs="Calibri"/>
          <w:b/>
          <w:bCs/>
          <w:sz w:val="24"/>
          <w:szCs w:val="24"/>
        </w:rPr>
        <w:t>Part I</w:t>
      </w:r>
      <w:r w:rsidR="00A418DB">
        <w:rPr>
          <w:rFonts w:ascii="Calibri" w:hAnsi="Calibri" w:cs="Calibri"/>
          <w:b/>
          <w:bCs/>
          <w:sz w:val="24"/>
          <w:szCs w:val="24"/>
        </w:rPr>
        <w:t>I</w:t>
      </w:r>
      <w:r w:rsidRPr="00F646AD">
        <w:rPr>
          <w:rFonts w:ascii="Calibri" w:hAnsi="Calibri" w:cs="Calibri"/>
          <w:b/>
          <w:bCs/>
          <w:sz w:val="24"/>
          <w:szCs w:val="24"/>
        </w:rPr>
        <w:t xml:space="preserve">: Develop </w:t>
      </w:r>
      <w:r w:rsidR="00A2363E" w:rsidRPr="00F646AD">
        <w:rPr>
          <w:rFonts w:ascii="Calibri" w:hAnsi="Calibri" w:cs="Calibri"/>
          <w:b/>
          <w:bCs/>
          <w:sz w:val="24"/>
          <w:szCs w:val="24"/>
        </w:rPr>
        <w:t>an appropriate strategy</w:t>
      </w:r>
      <w:r w:rsidR="00A2363E">
        <w:rPr>
          <w:rFonts w:ascii="Calibri" w:hAnsi="Calibri" w:cs="Calibri"/>
          <w:b/>
          <w:bCs/>
          <w:sz w:val="24"/>
          <w:szCs w:val="24"/>
        </w:rPr>
        <w:t xml:space="preserve"> or strategies</w:t>
      </w:r>
      <w:r w:rsidR="00A2363E" w:rsidRPr="00F646AD">
        <w:rPr>
          <w:rFonts w:ascii="Calibri" w:hAnsi="Calibri" w:cs="Calibri"/>
          <w:b/>
          <w:bCs/>
          <w:sz w:val="24"/>
          <w:szCs w:val="24"/>
        </w:rPr>
        <w:t xml:space="preserve"> to deal with the five fo</w:t>
      </w:r>
      <w:r w:rsidRPr="00F646AD">
        <w:rPr>
          <w:rFonts w:ascii="Calibri" w:hAnsi="Calibri" w:cs="Calibri"/>
          <w:b/>
          <w:bCs/>
          <w:sz w:val="24"/>
          <w:szCs w:val="24"/>
        </w:rPr>
        <w:t>rces</w:t>
      </w:r>
      <w:r w:rsidR="00572BD4">
        <w:rPr>
          <w:rFonts w:ascii="Calibri" w:hAnsi="Calibri" w:cs="Calibri"/>
          <w:b/>
          <w:bCs/>
          <w:sz w:val="24"/>
          <w:szCs w:val="24"/>
        </w:rPr>
        <w:t xml:space="preserve">. Annotate </w:t>
      </w:r>
      <w:r w:rsidR="00A2363E">
        <w:rPr>
          <w:rFonts w:ascii="Calibri" w:hAnsi="Calibri" w:cs="Calibri"/>
          <w:b/>
          <w:bCs/>
          <w:sz w:val="24"/>
          <w:szCs w:val="24"/>
        </w:rPr>
        <w:t xml:space="preserve">your findings </w:t>
      </w:r>
      <w:r w:rsidR="00572BD4">
        <w:rPr>
          <w:rFonts w:ascii="Calibri" w:hAnsi="Calibri" w:cs="Calibri"/>
          <w:b/>
          <w:bCs/>
          <w:sz w:val="24"/>
          <w:szCs w:val="24"/>
        </w:rPr>
        <w:t>in Appendix B.</w:t>
      </w:r>
    </w:p>
    <w:p w14:paraId="78B373C5" w14:textId="31D10052" w:rsidR="00572BD4" w:rsidRDefault="00572BD4" w:rsidP="00F646AD">
      <w:pPr>
        <w:rPr>
          <w:rFonts w:ascii="Calibri" w:hAnsi="Calibri" w:cs="Calibri"/>
          <w:sz w:val="24"/>
          <w:szCs w:val="24"/>
        </w:rPr>
      </w:pPr>
      <w:r w:rsidRPr="00572BD4">
        <w:rPr>
          <w:rFonts w:ascii="Calibri" w:hAnsi="Calibri" w:cs="Calibri"/>
          <w:sz w:val="24"/>
          <w:szCs w:val="24"/>
        </w:rPr>
        <w:t xml:space="preserve">Use </w:t>
      </w:r>
      <w:r>
        <w:rPr>
          <w:rFonts w:ascii="Calibri" w:hAnsi="Calibri" w:cs="Calibri"/>
          <w:sz w:val="24"/>
          <w:szCs w:val="24"/>
        </w:rPr>
        <w:t>knowledge learned throughout this cours</w:t>
      </w:r>
      <w:r w:rsidR="001D0D20">
        <w:rPr>
          <w:rFonts w:ascii="Calibri" w:hAnsi="Calibri" w:cs="Calibri"/>
          <w:sz w:val="24"/>
          <w:szCs w:val="24"/>
        </w:rPr>
        <w:t xml:space="preserve">e. What </w:t>
      </w:r>
      <w:r w:rsidR="00A2363E">
        <w:rPr>
          <w:rFonts w:ascii="Calibri" w:hAnsi="Calibri" w:cs="Calibri"/>
          <w:sz w:val="24"/>
          <w:szCs w:val="24"/>
        </w:rPr>
        <w:t>major issues impact the Five Forces,</w:t>
      </w:r>
      <w:r w:rsidR="001D0D20">
        <w:rPr>
          <w:rFonts w:ascii="Calibri" w:hAnsi="Calibri" w:cs="Calibri"/>
          <w:sz w:val="24"/>
          <w:szCs w:val="24"/>
        </w:rPr>
        <w:t xml:space="preserve"> and what do you recommend?</w:t>
      </w:r>
    </w:p>
    <w:p w14:paraId="4442BBEA" w14:textId="3A060762" w:rsidR="00A15BC1" w:rsidRPr="001D0D20" w:rsidRDefault="001D0D20" w:rsidP="001D0D20">
      <w:pPr>
        <w:rPr>
          <w:rFonts w:ascii="Calibri" w:hAnsi="Calibri" w:cs="Calibri"/>
          <w:sz w:val="24"/>
          <w:szCs w:val="24"/>
        </w:rPr>
      </w:pPr>
      <w:bookmarkStart w:id="1" w:name="_Hlk147764097"/>
      <w:r w:rsidRPr="001D0D20">
        <w:rPr>
          <w:rFonts w:ascii="Calibri" w:hAnsi="Calibri" w:cs="Calibri"/>
          <w:b/>
          <w:bCs/>
          <w:sz w:val="24"/>
          <w:szCs w:val="24"/>
        </w:rPr>
        <w:t>Summary:</w:t>
      </w:r>
      <w:r>
        <w:rPr>
          <w:rFonts w:ascii="Calibri" w:hAnsi="Calibri" w:cs="Calibri"/>
          <w:sz w:val="24"/>
          <w:szCs w:val="24"/>
        </w:rPr>
        <w:t xml:space="preserve">  </w:t>
      </w:r>
      <w:r w:rsidR="00A15BC1" w:rsidRPr="001D0D20">
        <w:rPr>
          <w:rFonts w:ascii="Calibri" w:hAnsi="Calibri" w:cs="Calibri"/>
          <w:sz w:val="24"/>
          <w:szCs w:val="24"/>
        </w:rPr>
        <w:t xml:space="preserve">Save your spreadsheet with a unique naming convention. This spreadsheet will be part of a peer review </w:t>
      </w:r>
      <w:r w:rsidR="00E94B2A" w:rsidRPr="001D0D20">
        <w:rPr>
          <w:rFonts w:ascii="Calibri" w:hAnsi="Calibri" w:cs="Calibri"/>
          <w:sz w:val="24"/>
          <w:szCs w:val="24"/>
        </w:rPr>
        <w:t xml:space="preserve">and </w:t>
      </w:r>
      <w:r w:rsidR="00A2363E">
        <w:rPr>
          <w:rFonts w:ascii="Calibri" w:hAnsi="Calibri" w:cs="Calibri"/>
          <w:sz w:val="24"/>
          <w:szCs w:val="24"/>
        </w:rPr>
        <w:t xml:space="preserve">will be </w:t>
      </w:r>
      <w:r w:rsidR="00E94B2A" w:rsidRPr="001D0D20">
        <w:rPr>
          <w:rFonts w:ascii="Calibri" w:hAnsi="Calibri" w:cs="Calibri"/>
          <w:sz w:val="24"/>
          <w:szCs w:val="24"/>
        </w:rPr>
        <w:t>submitted at the end of the course.</w:t>
      </w:r>
    </w:p>
    <w:bookmarkEnd w:id="1"/>
    <w:p w14:paraId="3B82CCA3" w14:textId="02C1084F" w:rsidR="0057508A" w:rsidRDefault="0057508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426863CA" w14:textId="5149DFC0" w:rsidR="001921DE" w:rsidRPr="00F626EE" w:rsidRDefault="0057508A" w:rsidP="006621BF">
      <w:pPr>
        <w:rPr>
          <w:rFonts w:ascii="Calibri" w:hAnsi="Calibri" w:cs="Calibri"/>
          <w:b/>
          <w:bCs/>
          <w:sz w:val="24"/>
          <w:szCs w:val="24"/>
        </w:rPr>
      </w:pPr>
      <w:r w:rsidRPr="00F626EE">
        <w:rPr>
          <w:rFonts w:ascii="Calibri" w:hAnsi="Calibri" w:cs="Calibri"/>
          <w:b/>
          <w:bCs/>
          <w:sz w:val="24"/>
          <w:szCs w:val="24"/>
        </w:rPr>
        <w:lastRenderedPageBreak/>
        <w:t>Appendix A: The Five Forces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903ABB" w14:paraId="73D81337" w14:textId="77777777" w:rsidTr="00F626EE">
        <w:tc>
          <w:tcPr>
            <w:tcW w:w="3775" w:type="dxa"/>
            <w:shd w:val="clear" w:color="auto" w:fill="DEEAF6" w:themeFill="accent5" w:themeFillTint="33"/>
          </w:tcPr>
          <w:p w14:paraId="65BA1D1F" w14:textId="7749FB65" w:rsidR="00903ABB" w:rsidRDefault="00903ABB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Force</w:t>
            </w:r>
          </w:p>
        </w:tc>
        <w:tc>
          <w:tcPr>
            <w:tcW w:w="5575" w:type="dxa"/>
            <w:shd w:val="clear" w:color="auto" w:fill="DEEAF6" w:themeFill="accent5" w:themeFillTint="33"/>
          </w:tcPr>
          <w:p w14:paraId="2FFC0EFF" w14:textId="3E15B00A" w:rsidR="00903ABB" w:rsidRDefault="00F626EE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Major Issues</w:t>
            </w:r>
          </w:p>
        </w:tc>
      </w:tr>
      <w:tr w:rsidR="00F626EE" w14:paraId="1669A7BF" w14:textId="77777777" w:rsidTr="00F626EE">
        <w:tc>
          <w:tcPr>
            <w:tcW w:w="3775" w:type="dxa"/>
          </w:tcPr>
          <w:p w14:paraId="4366293B" w14:textId="24E4581A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Entry</w:t>
            </w:r>
          </w:p>
        </w:tc>
        <w:tc>
          <w:tcPr>
            <w:tcW w:w="5575" w:type="dxa"/>
          </w:tcPr>
          <w:p w14:paraId="414886D6" w14:textId="0FF1104F" w:rsidR="00F626EE" w:rsidRDefault="00A55BCD" w:rsidP="00F626E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Intense rivalry, frequent law and government regulation changes, and other factors.</w:t>
            </w:r>
          </w:p>
        </w:tc>
      </w:tr>
      <w:tr w:rsidR="00F626EE" w:rsidRPr="00A55BCD" w14:paraId="475FD9FC" w14:textId="77777777" w:rsidTr="00F626EE">
        <w:tc>
          <w:tcPr>
            <w:tcW w:w="3775" w:type="dxa"/>
          </w:tcPr>
          <w:p w14:paraId="6E55025B" w14:textId="6714A0F4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Threat of Substitution</w:t>
            </w:r>
          </w:p>
        </w:tc>
        <w:tc>
          <w:tcPr>
            <w:tcW w:w="5575" w:type="dxa"/>
          </w:tcPr>
          <w:p w14:paraId="4E485132" w14:textId="1F96B12F" w:rsidR="00F626EE" w:rsidRPr="00A55BCD" w:rsidRDefault="00A55BCD" w:rsidP="00F626EE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A55BCD">
              <w:rPr>
                <w:rFonts w:ascii="Calibri" w:hAnsi="Calibri" w:cs="Calibri"/>
                <w:sz w:val="24"/>
                <w:szCs w:val="24"/>
                <w:lang w:val="en-CA"/>
              </w:rPr>
              <w:t>Constant Car Cams enter the mar</w:t>
            </w:r>
            <w:r>
              <w:rPr>
                <w:rFonts w:ascii="Calibri" w:hAnsi="Calibri" w:cs="Calibri"/>
                <w:sz w:val="24"/>
                <w:szCs w:val="24"/>
                <w:lang w:val="en-CA"/>
              </w:rPr>
              <w:t>ket</w:t>
            </w:r>
          </w:p>
        </w:tc>
      </w:tr>
      <w:tr w:rsidR="00F626EE" w14:paraId="143F9566" w14:textId="77777777" w:rsidTr="00F626EE">
        <w:tc>
          <w:tcPr>
            <w:tcW w:w="3775" w:type="dxa"/>
          </w:tcPr>
          <w:p w14:paraId="433A64D3" w14:textId="1D6FA3BC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Bargaining Power of Buyers</w:t>
            </w:r>
          </w:p>
        </w:tc>
        <w:tc>
          <w:tcPr>
            <w:tcW w:w="5575" w:type="dxa"/>
          </w:tcPr>
          <w:p w14:paraId="323AC90C" w14:textId="209D491F" w:rsidR="00F626EE" w:rsidRDefault="00A55BCD" w:rsidP="00F626E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Many alternatives at cheap prices</w:t>
            </w:r>
            <w:r w:rsidR="00C5521D">
              <w:rPr>
                <w:rFonts w:ascii="Calibri" w:hAnsi="Calibri" w:cs="Calibri"/>
                <w:sz w:val="24"/>
                <w:szCs w:val="24"/>
              </w:rPr>
              <w:t xml:space="preserve"> and average quality</w:t>
            </w:r>
          </w:p>
        </w:tc>
      </w:tr>
      <w:tr w:rsidR="00F626EE" w14:paraId="38754098" w14:textId="77777777" w:rsidTr="00F626EE">
        <w:tc>
          <w:tcPr>
            <w:tcW w:w="3775" w:type="dxa"/>
          </w:tcPr>
          <w:p w14:paraId="66531AD5" w14:textId="5EE916C5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Bargaining Power of Suppliers</w:t>
            </w:r>
          </w:p>
        </w:tc>
        <w:tc>
          <w:tcPr>
            <w:tcW w:w="5575" w:type="dxa"/>
          </w:tcPr>
          <w:p w14:paraId="1D3940BC" w14:textId="0C86970C" w:rsidR="00F626EE" w:rsidRDefault="00A55BCD" w:rsidP="00F626E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Supplies are complex</w:t>
            </w:r>
            <w:r w:rsidR="00C5521D">
              <w:rPr>
                <w:rFonts w:ascii="Calibri" w:hAnsi="Calibri" w:cs="Calibri"/>
                <w:sz w:val="24"/>
                <w:szCs w:val="24"/>
              </w:rPr>
              <w:t xml:space="preserve"> to procure and more expensive</w:t>
            </w:r>
          </w:p>
        </w:tc>
      </w:tr>
      <w:tr w:rsidR="00F626EE" w14:paraId="0E0CC348" w14:textId="77777777" w:rsidTr="00F626EE">
        <w:tc>
          <w:tcPr>
            <w:tcW w:w="3775" w:type="dxa"/>
          </w:tcPr>
          <w:p w14:paraId="053BC7F6" w14:textId="2F1B7B9A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Rivalry Among Current Competitors</w:t>
            </w:r>
          </w:p>
        </w:tc>
        <w:tc>
          <w:tcPr>
            <w:tcW w:w="5575" w:type="dxa"/>
          </w:tcPr>
          <w:p w14:paraId="6172D972" w14:textId="76A8D662" w:rsidR="00F626EE" w:rsidRDefault="00C5521D" w:rsidP="00F626E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Very aggressive competition, </w:t>
            </w:r>
            <w:r w:rsidR="00616D4E">
              <w:rPr>
                <w:rFonts w:ascii="Calibri" w:hAnsi="Calibri" w:cs="Calibri"/>
                <w:sz w:val="24"/>
                <w:szCs w:val="24"/>
              </w:rPr>
              <w:t>some bottom feeders</w:t>
            </w:r>
          </w:p>
        </w:tc>
      </w:tr>
    </w:tbl>
    <w:p w14:paraId="0C8D269D" w14:textId="77777777" w:rsidR="00903ABB" w:rsidRDefault="00903ABB" w:rsidP="006621BF">
      <w:pPr>
        <w:rPr>
          <w:rFonts w:ascii="Calibri" w:hAnsi="Calibri" w:cs="Calibri"/>
          <w:sz w:val="24"/>
          <w:szCs w:val="24"/>
        </w:rPr>
      </w:pPr>
    </w:p>
    <w:p w14:paraId="29A4D492" w14:textId="1A58A2D0" w:rsidR="00F626EE" w:rsidRPr="00364031" w:rsidRDefault="00F626EE" w:rsidP="006621BF">
      <w:pPr>
        <w:rPr>
          <w:rFonts w:ascii="Calibri" w:hAnsi="Calibri" w:cs="Calibri"/>
          <w:b/>
          <w:bCs/>
          <w:sz w:val="24"/>
          <w:szCs w:val="24"/>
        </w:rPr>
      </w:pPr>
      <w:r w:rsidRPr="00364031">
        <w:rPr>
          <w:rFonts w:ascii="Calibri" w:hAnsi="Calibri" w:cs="Calibri"/>
          <w:b/>
          <w:bCs/>
          <w:sz w:val="24"/>
          <w:szCs w:val="24"/>
        </w:rPr>
        <w:t>Appendix B:  Your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6EE" w14:paraId="37805B26" w14:textId="77777777" w:rsidTr="00F626EE">
        <w:tc>
          <w:tcPr>
            <w:tcW w:w="4675" w:type="dxa"/>
            <w:shd w:val="clear" w:color="auto" w:fill="DEEAF6" w:themeFill="accent5" w:themeFillTint="33"/>
          </w:tcPr>
          <w:p w14:paraId="5D31F301" w14:textId="7FB43E67" w:rsidR="00F626EE" w:rsidRDefault="00F626EE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Major Issue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60444E65" w14:textId="675B7B21" w:rsidR="00F626EE" w:rsidRDefault="00F626EE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Recommendations</w:t>
            </w:r>
          </w:p>
        </w:tc>
      </w:tr>
      <w:tr w:rsidR="00F626EE" w14:paraId="0D891F94" w14:textId="77777777" w:rsidTr="00F626EE">
        <w:tc>
          <w:tcPr>
            <w:tcW w:w="4675" w:type="dxa"/>
          </w:tcPr>
          <w:p w14:paraId="52358E34" w14:textId="619EA892" w:rsidR="00F626EE" w:rsidRDefault="00C5521D" w:rsidP="006621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Frequent law and government regulation changes, and other factors</w:t>
            </w:r>
          </w:p>
        </w:tc>
        <w:tc>
          <w:tcPr>
            <w:tcW w:w="4675" w:type="dxa"/>
          </w:tcPr>
          <w:p w14:paraId="6B9D5314" w14:textId="53C7B639" w:rsidR="00F626EE" w:rsidRDefault="00C5521D" w:rsidP="006621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Plan to adapt to frequent law and government regulation changes, and other factors</w:t>
            </w:r>
          </w:p>
        </w:tc>
      </w:tr>
      <w:tr w:rsidR="00F626EE" w:rsidRPr="00C5521D" w14:paraId="53AA532E" w14:textId="77777777" w:rsidTr="00F626EE">
        <w:tc>
          <w:tcPr>
            <w:tcW w:w="4675" w:type="dxa"/>
          </w:tcPr>
          <w:p w14:paraId="608D273D" w14:textId="0A8C199F" w:rsidR="00F626EE" w:rsidRPr="00C5521D" w:rsidRDefault="00C5521D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C5521D">
              <w:rPr>
                <w:rFonts w:ascii="Calibri" w:hAnsi="Calibri" w:cs="Calibri"/>
                <w:sz w:val="24"/>
                <w:szCs w:val="24"/>
                <w:lang w:val="en-CA"/>
              </w:rPr>
              <w:t>Constant Car Cams enter the mar</w:t>
            </w:r>
            <w:r>
              <w:rPr>
                <w:rFonts w:ascii="Calibri" w:hAnsi="Calibri" w:cs="Calibri"/>
                <w:sz w:val="24"/>
                <w:szCs w:val="24"/>
                <w:lang w:val="en-CA"/>
              </w:rPr>
              <w:t>ket</w:t>
            </w:r>
          </w:p>
        </w:tc>
        <w:tc>
          <w:tcPr>
            <w:tcW w:w="4675" w:type="dxa"/>
          </w:tcPr>
          <w:p w14:paraId="22272B06" w14:textId="6C21F3BA" w:rsidR="00F626EE" w:rsidRPr="00C5521D" w:rsidRDefault="00C5521D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Build a product that has key differentiators from the competition</w:t>
            </w:r>
            <w:r w:rsidR="00616D4E">
              <w:rPr>
                <w:rFonts w:ascii="Calibri" w:hAnsi="Calibri" w:cs="Calibri"/>
                <w:sz w:val="24"/>
                <w:szCs w:val="24"/>
                <w:lang w:val="en-CA"/>
              </w:rPr>
              <w:t>, and use aggressive marketing to get market share</w:t>
            </w:r>
          </w:p>
        </w:tc>
      </w:tr>
      <w:tr w:rsidR="00F626EE" w:rsidRPr="00C5521D" w14:paraId="16C27EAA" w14:textId="77777777" w:rsidTr="00F626EE">
        <w:tc>
          <w:tcPr>
            <w:tcW w:w="4675" w:type="dxa"/>
          </w:tcPr>
          <w:p w14:paraId="4845E8EC" w14:textId="2F6FD65D" w:rsidR="00F626EE" w:rsidRPr="00C5521D" w:rsidRDefault="00C5521D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Many alternatives to choose by consumers</w:t>
            </w:r>
          </w:p>
        </w:tc>
        <w:tc>
          <w:tcPr>
            <w:tcW w:w="4675" w:type="dxa"/>
          </w:tcPr>
          <w:p w14:paraId="3D057E13" w14:textId="364A6430" w:rsidR="00F626EE" w:rsidRPr="00C5521D" w:rsidRDefault="00C5521D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The product needs to have better quality, better features, and better pricing to beat the competition</w:t>
            </w:r>
          </w:p>
        </w:tc>
      </w:tr>
      <w:tr w:rsidR="00F626EE" w:rsidRPr="00C5521D" w14:paraId="2774C755" w14:textId="77777777" w:rsidTr="00F626EE">
        <w:tc>
          <w:tcPr>
            <w:tcW w:w="4675" w:type="dxa"/>
          </w:tcPr>
          <w:p w14:paraId="3E81F87B" w14:textId="21C9734D" w:rsidR="00F626EE" w:rsidRPr="00C5521D" w:rsidRDefault="00C5521D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Supplies are complex to procure and more expensive</w:t>
            </w:r>
          </w:p>
        </w:tc>
        <w:tc>
          <w:tcPr>
            <w:tcW w:w="4675" w:type="dxa"/>
          </w:tcPr>
          <w:p w14:paraId="1B264D6B" w14:textId="438A5C39" w:rsidR="00F626EE" w:rsidRPr="00C5521D" w:rsidRDefault="00C5521D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Build long term exclusive alliances with suppliers to have a competitive advantage</w:t>
            </w:r>
          </w:p>
        </w:tc>
      </w:tr>
      <w:tr w:rsidR="00F626EE" w:rsidRPr="00C5521D" w14:paraId="05087F02" w14:textId="77777777" w:rsidTr="00F626EE">
        <w:tc>
          <w:tcPr>
            <w:tcW w:w="4675" w:type="dxa"/>
          </w:tcPr>
          <w:p w14:paraId="460FC9F7" w14:textId="17568F18" w:rsidR="00F626EE" w:rsidRPr="00C5521D" w:rsidRDefault="00616D4E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Aggressive Competition</w:t>
            </w:r>
          </w:p>
        </w:tc>
        <w:tc>
          <w:tcPr>
            <w:tcW w:w="4675" w:type="dxa"/>
          </w:tcPr>
          <w:p w14:paraId="66C3EA83" w14:textId="56042E57" w:rsidR="00F626EE" w:rsidRPr="00C5521D" w:rsidRDefault="00616D4E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Design a very adaptive marketing plan to face aggressive competitors</w:t>
            </w:r>
          </w:p>
        </w:tc>
      </w:tr>
      <w:tr w:rsidR="00F626EE" w:rsidRPr="00C5521D" w14:paraId="60423301" w14:textId="77777777" w:rsidTr="00F626EE">
        <w:tc>
          <w:tcPr>
            <w:tcW w:w="4675" w:type="dxa"/>
          </w:tcPr>
          <w:p w14:paraId="31FD13EB" w14:textId="6937096B" w:rsidR="00F626EE" w:rsidRPr="00C5521D" w:rsidRDefault="00616D4E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Customers Expectations</w:t>
            </w:r>
          </w:p>
        </w:tc>
        <w:tc>
          <w:tcPr>
            <w:tcW w:w="4675" w:type="dxa"/>
          </w:tcPr>
          <w:p w14:paraId="54F1EDF2" w14:textId="6FD45E32" w:rsidR="00F626EE" w:rsidRPr="00C5521D" w:rsidRDefault="00616D4E" w:rsidP="006621BF">
            <w:pPr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 xml:space="preserve">Prioritize building the features that </w:t>
            </w:r>
            <w:r w:rsidR="00A05196">
              <w:rPr>
                <w:rFonts w:ascii="Calibri" w:hAnsi="Calibri" w:cs="Calibri"/>
                <w:sz w:val="24"/>
                <w:szCs w:val="24"/>
                <w:lang w:val="en-CA"/>
              </w:rPr>
              <w:t>have the</w:t>
            </w:r>
            <w:r>
              <w:rPr>
                <w:rFonts w:ascii="Calibri" w:hAnsi="Calibri" w:cs="Calibri"/>
                <w:sz w:val="24"/>
                <w:szCs w:val="24"/>
                <w:lang w:val="en-CA"/>
              </w:rPr>
              <w:t xml:space="preserve"> highest demand in the market</w:t>
            </w:r>
          </w:p>
        </w:tc>
      </w:tr>
    </w:tbl>
    <w:p w14:paraId="7EE41147" w14:textId="77777777" w:rsidR="00F626EE" w:rsidRPr="00C5521D" w:rsidRDefault="00F626EE" w:rsidP="006621BF">
      <w:pPr>
        <w:rPr>
          <w:rFonts w:ascii="Calibri" w:hAnsi="Calibri" w:cs="Calibri"/>
          <w:sz w:val="24"/>
          <w:szCs w:val="24"/>
          <w:lang w:val="en-CA"/>
        </w:rPr>
      </w:pPr>
    </w:p>
    <w:sectPr w:rsidR="00F626EE" w:rsidRPr="00C55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590"/>
    <w:multiLevelType w:val="hybridMultilevel"/>
    <w:tmpl w:val="FBF21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72F1A"/>
    <w:multiLevelType w:val="hybridMultilevel"/>
    <w:tmpl w:val="6C266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C39C3"/>
    <w:multiLevelType w:val="hybridMultilevel"/>
    <w:tmpl w:val="C7522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072ED"/>
    <w:multiLevelType w:val="hybridMultilevel"/>
    <w:tmpl w:val="E20EC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629DB"/>
    <w:multiLevelType w:val="hybridMultilevel"/>
    <w:tmpl w:val="EB6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016CD"/>
    <w:multiLevelType w:val="hybridMultilevel"/>
    <w:tmpl w:val="F236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592287">
    <w:abstractNumId w:val="2"/>
  </w:num>
  <w:num w:numId="2" w16cid:durableId="105734014">
    <w:abstractNumId w:val="1"/>
  </w:num>
  <w:num w:numId="3" w16cid:durableId="1340694247">
    <w:abstractNumId w:val="0"/>
  </w:num>
  <w:num w:numId="4" w16cid:durableId="825046472">
    <w:abstractNumId w:val="5"/>
  </w:num>
  <w:num w:numId="5" w16cid:durableId="1315256472">
    <w:abstractNumId w:val="4"/>
  </w:num>
  <w:num w:numId="6" w16cid:durableId="1201094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cztDQzNjUyNTVU0lEKTi0uzszPAykwrAUAsEUtSiwAAAA="/>
  </w:docVars>
  <w:rsids>
    <w:rsidRoot w:val="006C34A5"/>
    <w:rsid w:val="00004AC3"/>
    <w:rsid w:val="00060105"/>
    <w:rsid w:val="00130F02"/>
    <w:rsid w:val="001921DE"/>
    <w:rsid w:val="001A5650"/>
    <w:rsid w:val="001D0D20"/>
    <w:rsid w:val="00270EB7"/>
    <w:rsid w:val="002B51E4"/>
    <w:rsid w:val="00364031"/>
    <w:rsid w:val="00374D2C"/>
    <w:rsid w:val="00397E20"/>
    <w:rsid w:val="00441941"/>
    <w:rsid w:val="00557DBB"/>
    <w:rsid w:val="00572BD4"/>
    <w:rsid w:val="00573C2B"/>
    <w:rsid w:val="0057508A"/>
    <w:rsid w:val="005D751F"/>
    <w:rsid w:val="005F5FA1"/>
    <w:rsid w:val="00616D4E"/>
    <w:rsid w:val="00631152"/>
    <w:rsid w:val="006621BF"/>
    <w:rsid w:val="006C27B2"/>
    <w:rsid w:val="006C34A5"/>
    <w:rsid w:val="007252C7"/>
    <w:rsid w:val="007873CF"/>
    <w:rsid w:val="007A3A70"/>
    <w:rsid w:val="00893395"/>
    <w:rsid w:val="008E7AB1"/>
    <w:rsid w:val="008F30DE"/>
    <w:rsid w:val="00903ABB"/>
    <w:rsid w:val="0090697B"/>
    <w:rsid w:val="009B7AB5"/>
    <w:rsid w:val="009C3812"/>
    <w:rsid w:val="00A05196"/>
    <w:rsid w:val="00A15BC1"/>
    <w:rsid w:val="00A2363E"/>
    <w:rsid w:val="00A4133C"/>
    <w:rsid w:val="00A418DB"/>
    <w:rsid w:val="00A55BCD"/>
    <w:rsid w:val="00B11534"/>
    <w:rsid w:val="00B67189"/>
    <w:rsid w:val="00C15E84"/>
    <w:rsid w:val="00C5521D"/>
    <w:rsid w:val="00C75417"/>
    <w:rsid w:val="00D04EF4"/>
    <w:rsid w:val="00D1008F"/>
    <w:rsid w:val="00D17E67"/>
    <w:rsid w:val="00D92CFA"/>
    <w:rsid w:val="00D9433D"/>
    <w:rsid w:val="00DB5708"/>
    <w:rsid w:val="00DB5E07"/>
    <w:rsid w:val="00DD52EF"/>
    <w:rsid w:val="00E94B2A"/>
    <w:rsid w:val="00F12A84"/>
    <w:rsid w:val="00F53181"/>
    <w:rsid w:val="00F626EE"/>
    <w:rsid w:val="00F6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10BE"/>
  <w15:chartTrackingRefBased/>
  <w15:docId w15:val="{1777AEAC-6011-4B89-B215-D990071F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4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4A5"/>
    <w:rPr>
      <w:color w:val="0000FF"/>
      <w:u w:val="single"/>
    </w:rPr>
  </w:style>
  <w:style w:type="table" w:styleId="TableGrid">
    <w:name w:val="Table Grid"/>
    <w:basedOn w:val="TableNormal"/>
    <w:uiPriority w:val="39"/>
    <w:rsid w:val="0090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oscar chocano</cp:lastModifiedBy>
  <cp:revision>2</cp:revision>
  <dcterms:created xsi:type="dcterms:W3CDTF">2026-02-17T18:27:00Z</dcterms:created>
  <dcterms:modified xsi:type="dcterms:W3CDTF">2026-02-17T18:27:00Z</dcterms:modified>
</cp:coreProperties>
</file>