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C4D2" w14:textId="57876F21" w:rsidR="00BD26AC" w:rsidRDefault="2D5154A1" w:rsidP="190327B9">
      <w:pPr>
        <w:spacing w:before="80" w:after="100"/>
        <w:jc w:val="center"/>
        <w:rPr>
          <w:color w:val="1F3A66"/>
          <w:sz w:val="40"/>
          <w:szCs w:val="40"/>
          <w:lang w:val="fr-FR"/>
        </w:rPr>
      </w:pPr>
      <w:r>
        <w:rPr>
          <w:b/>
          <w:color w:val="1F3A66"/>
          <w:sz w:val="40"/>
          <w:szCs w:val="40"/>
          <w:lang w:val="fr-FR"/>
        </w:rPr>
        <w:t>Sujet n°1 — Bio-raffinerie universitaire</w:t>
      </w:r>
    </w:p>
    <w:p w14:paraId="3F81332B" w14:textId="7EF1E8BA" w:rsidR="00BD26AC" w:rsidRDefault="2D5154A1" w:rsidP="190327B9">
      <w:pPr>
        <w:spacing w:after="60"/>
        <w:jc w:val="center"/>
        <w:rPr>
          <w:sz w:val="24"/>
          <w:szCs w:val="24"/>
        </w:rPr>
      </w:pPr>
      <w:r>
        <w:rPr>
          <w:b/>
          <w:bCs/>
          <w:sz w:val="24"/>
          <w:szCs w:val="24"/>
          <w:lang w:val="fr-FR"/>
        </w:rPr>
        <w:t>Veille concurrentielle, markéting et commerciale</w:t>
      </w:r>
    </w:p>
    <w:p w14:paraId="0990EF6C" w14:textId="0B3DC53F" w:rsidR="00BD26AC" w:rsidRDefault="2D5154A1" w:rsidP="190327B9">
      <w:pPr>
        <w:spacing w:before="80" w:after="480"/>
        <w:jc w:val="center"/>
        <w:rPr>
          <w:color w:val="555555"/>
          <w:sz w:val="20"/>
          <w:szCs w:val="20"/>
          <w:lang w:val="fr-FR"/>
        </w:rPr>
      </w:pPr>
      <w:r>
        <w:rPr>
          <w:color w:val="555555"/>
          <w:sz w:val="20"/>
          <w:szCs w:val="20"/>
          <w:lang w:val="fr-FR"/>
        </w:rPr>
        <w:t>Orientation provisoire : tri à la source des biodéchets + valorisation matière locale</w:t>
      </w:r>
    </w:p>
    <w:p w14:paraId="413B38CD" w14:textId="0205D79F" w:rsidR="00BD26AC" w:rsidRDefault="2D5154A1" w:rsidP="190327B9">
      <w:pPr>
        <w:spacing w:before="80" w:after="60"/>
        <w:jc w:val="center"/>
        <w:rPr>
          <w:color w:val="2E5C9E"/>
          <w:sz w:val="32"/>
          <w:szCs w:val="32"/>
          <w:lang w:val="fr-FR"/>
        </w:rPr>
      </w:pPr>
      <w:r>
        <w:rPr>
          <w:b/>
          <w:color w:val="2E5C9E"/>
          <w:sz w:val="32"/>
          <w:szCs w:val="32"/>
          <w:lang w:val="fr-FR"/>
        </w:rPr>
        <w:t>Équipe 1</w:t>
      </w:r>
    </w:p>
    <w:p w14:paraId="5723EDE8" w14:textId="5A7E1DBC" w:rsidR="00BD26AC" w:rsidRDefault="2D5154A1" w:rsidP="190327B9">
      <w:pPr>
        <w:spacing w:before="80" w:after="60"/>
        <w:jc w:val="center"/>
        <w:rPr>
          <w:lang w:val="fr-FR"/>
        </w:rPr>
      </w:pPr>
      <w:r>
        <w:rPr>
          <w:lang w:val="fr-FR"/>
        </w:rPr>
        <w:t>Salle AM102 • Mercredi 24 juin 2026</w:t>
      </w:r>
    </w:p>
    <w:p w14:paraId="3C8685FF" w14:textId="13842D09" w:rsidR="00BD26AC" w:rsidRDefault="2D5154A1" w:rsidP="190327B9">
      <w:pPr>
        <w:spacing w:before="80" w:after="60"/>
        <w:jc w:val="center"/>
        <w:rPr>
          <w:lang w:val="fr-FR"/>
        </w:rPr>
      </w:pPr>
      <w:r>
        <w:rPr>
          <w:b/>
          <w:lang w:val="fr-FR"/>
        </w:rPr>
        <w:t>Cheffe d'équipe : Léa Pedrono</w:t>
      </w:r>
    </w:p>
    <w:p w14:paraId="2AFCFA8E" w14:textId="7A39AADE" w:rsidR="00BD26AC" w:rsidRDefault="00BD26AC" w:rsidP="190327B9">
      <w:pPr>
        <w:spacing w:before="80" w:after="240"/>
        <w:rPr>
          <w:lang w:val="fr-FR"/>
        </w:rPr>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600"/>
        <w:gridCol w:w="1485"/>
        <w:gridCol w:w="3915"/>
      </w:tblGrid>
      <w:tr w:rsidR="190327B9" w14:paraId="66AB1800"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5" w:type="dxa"/>
              <w:bottom w:w="60" w:type="dxa"/>
              <w:right w:w="105" w:type="dxa"/>
            </w:tcMar>
            <w:vAlign w:val="center"/>
          </w:tcPr>
          <w:p w14:paraId="4EE5ECD7" w14:textId="189ACC89" w:rsidR="190327B9" w:rsidRDefault="190327B9" w:rsidP="190327B9">
            <w:pPr>
              <w:spacing w:line="252" w:lineRule="auto"/>
              <w:rPr>
                <w:sz w:val="19"/>
                <w:szCs w:val="19"/>
                <w:lang w:val="fr-FR"/>
              </w:rPr>
            </w:pPr>
            <w:r>
              <w:rPr>
                <w:b/>
                <w:sz w:val="19"/>
                <w:szCs w:val="19"/>
                <w:lang w:val="fr-FR"/>
              </w:rPr>
              <w:t>Membre</w:t>
            </w:r>
          </w:p>
        </w:tc>
        <w:tc>
          <w:tcPr>
            <w:tcW w:w="1485"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5" w:type="dxa"/>
              <w:bottom w:w="60" w:type="dxa"/>
              <w:right w:w="105" w:type="dxa"/>
            </w:tcMar>
            <w:vAlign w:val="center"/>
          </w:tcPr>
          <w:p w14:paraId="4FDB2FE5" w14:textId="047EBA8B" w:rsidR="190327B9" w:rsidRDefault="190327B9" w:rsidP="190327B9">
            <w:pPr>
              <w:spacing w:line="252" w:lineRule="auto"/>
              <w:rPr>
                <w:sz w:val="19"/>
                <w:szCs w:val="19"/>
                <w:lang w:val="fr-FR"/>
              </w:rPr>
            </w:pPr>
            <w:r>
              <w:rPr>
                <w:b/>
                <w:sz w:val="19"/>
                <w:szCs w:val="19"/>
                <w:lang w:val="fr-FR"/>
              </w:rPr>
              <w:t>Formation</w:t>
            </w:r>
          </w:p>
        </w:tc>
        <w:tc>
          <w:tcPr>
            <w:tcW w:w="3915"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5" w:type="dxa"/>
              <w:bottom w:w="60" w:type="dxa"/>
              <w:right w:w="105" w:type="dxa"/>
            </w:tcMar>
            <w:vAlign w:val="center"/>
          </w:tcPr>
          <w:p w14:paraId="138826C0" w14:textId="1F7B775F" w:rsidR="190327B9" w:rsidRDefault="190327B9" w:rsidP="190327B9">
            <w:pPr>
              <w:spacing w:line="252" w:lineRule="auto"/>
              <w:rPr>
                <w:sz w:val="19"/>
                <w:szCs w:val="19"/>
                <w:lang w:val="fr-FR"/>
              </w:rPr>
            </w:pPr>
            <w:r>
              <w:rPr>
                <w:b/>
                <w:sz w:val="19"/>
                <w:szCs w:val="19"/>
                <w:lang w:val="fr-FR"/>
              </w:rPr>
              <w:t>Rôle dans l'équipe</w:t>
            </w:r>
          </w:p>
        </w:tc>
      </w:tr>
      <w:tr w:rsidR="190327B9" w14:paraId="59594983"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38679B34" w14:textId="179BDBB1" w:rsidR="190327B9" w:rsidRDefault="190327B9" w:rsidP="190327B9">
            <w:pPr>
              <w:spacing w:line="252" w:lineRule="auto"/>
              <w:rPr>
                <w:sz w:val="19"/>
                <w:szCs w:val="19"/>
                <w:lang w:val="fr-FR"/>
              </w:rPr>
            </w:pPr>
            <w:r>
              <w:rPr>
                <w:sz w:val="19"/>
                <w:szCs w:val="19"/>
                <w:lang w:val="fr-FR"/>
              </w:rPr>
              <w:t>Léa Pedrono</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59BAEDF9" w14:textId="61F547D5" w:rsidR="190327B9" w:rsidRDefault="190327B9" w:rsidP="190327B9">
            <w:pPr>
              <w:spacing w:line="252" w:lineRule="auto"/>
              <w:jc w:val="center"/>
              <w:rPr>
                <w:sz w:val="19"/>
                <w:szCs w:val="19"/>
                <w:lang w:val="fr-FR"/>
              </w:rPr>
            </w:pPr>
            <w:r>
              <w:rPr>
                <w:sz w:val="19"/>
                <w:szCs w:val="19"/>
                <w:lang w:val="fr-FR"/>
              </w:rPr>
              <w:t>GP</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47B9B637" w14:textId="08F6D2D7" w:rsidR="190327B9" w:rsidRDefault="190327B9" w:rsidP="190327B9">
            <w:pPr>
              <w:spacing w:line="252" w:lineRule="auto"/>
              <w:rPr>
                <w:sz w:val="19"/>
                <w:szCs w:val="19"/>
                <w:lang w:val="fr-FR"/>
              </w:rPr>
            </w:pPr>
            <w:r>
              <w:rPr>
                <w:sz w:val="19"/>
                <w:szCs w:val="19"/>
                <w:lang w:val="fr-FR"/>
              </w:rPr>
              <w:t>Cheffe d'équipe</w:t>
            </w:r>
          </w:p>
        </w:tc>
      </w:tr>
      <w:tr w:rsidR="190327B9" w14:paraId="72B408D3"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103AB28D" w14:textId="0828EA41" w:rsidR="190327B9" w:rsidRDefault="190327B9" w:rsidP="190327B9">
            <w:pPr>
              <w:spacing w:line="252" w:lineRule="auto"/>
              <w:rPr>
                <w:sz w:val="19"/>
                <w:szCs w:val="19"/>
                <w:lang w:val="fr-FR"/>
              </w:rPr>
            </w:pPr>
            <w:r>
              <w:rPr>
                <w:sz w:val="19"/>
                <w:szCs w:val="19"/>
                <w:lang w:val="fr-FR"/>
              </w:rPr>
              <w:t>Lina Beurrier</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4757026A" w14:textId="57705213" w:rsidR="190327B9" w:rsidRDefault="190327B9" w:rsidP="190327B9">
            <w:pPr>
              <w:spacing w:line="252" w:lineRule="auto"/>
              <w:jc w:val="center"/>
              <w:rPr>
                <w:sz w:val="19"/>
                <w:szCs w:val="19"/>
                <w:lang w:val="fr-FR"/>
              </w:rPr>
            </w:pPr>
            <w:r>
              <w:rPr>
                <w:sz w:val="19"/>
                <w:szCs w:val="19"/>
                <w:lang w:val="fr-FR"/>
              </w:rPr>
              <w:t>GB</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1DC79F9F" w14:textId="1C9F899D" w:rsidR="190327B9" w:rsidRDefault="190327B9" w:rsidP="190327B9">
            <w:pPr>
              <w:spacing w:line="252" w:lineRule="auto"/>
              <w:rPr>
                <w:sz w:val="19"/>
                <w:szCs w:val="19"/>
                <w:lang w:val="fr-FR"/>
              </w:rPr>
            </w:pPr>
            <w:r>
              <w:rPr>
                <w:sz w:val="19"/>
                <w:szCs w:val="19"/>
                <w:lang w:val="fr-FR"/>
              </w:rPr>
              <w:t>Référente coordination humaine</w:t>
            </w:r>
          </w:p>
        </w:tc>
      </w:tr>
      <w:tr w:rsidR="190327B9" w14:paraId="56D7EC04"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76BEC8C4" w14:textId="185632B4" w:rsidR="190327B9" w:rsidRDefault="190327B9" w:rsidP="190327B9">
            <w:pPr>
              <w:spacing w:line="252" w:lineRule="auto"/>
              <w:rPr>
                <w:sz w:val="19"/>
                <w:szCs w:val="19"/>
                <w:lang w:val="fr-FR"/>
              </w:rPr>
            </w:pPr>
            <w:r>
              <w:rPr>
                <w:sz w:val="19"/>
                <w:szCs w:val="19"/>
                <w:lang w:val="fr-FR"/>
              </w:rPr>
              <w:t>Mélanie Baiera</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5AD94FF0" w14:textId="1EA940AC" w:rsidR="190327B9" w:rsidRDefault="190327B9" w:rsidP="190327B9">
            <w:pPr>
              <w:spacing w:line="252" w:lineRule="auto"/>
              <w:jc w:val="center"/>
              <w:rPr>
                <w:sz w:val="19"/>
                <w:szCs w:val="19"/>
                <w:lang w:val="fr-FR"/>
              </w:rPr>
            </w:pPr>
            <w:r>
              <w:rPr>
                <w:sz w:val="19"/>
                <w:szCs w:val="19"/>
                <w:lang w:val="fr-FR"/>
              </w:rPr>
              <w:t>GB</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248E6397" w14:textId="6B4F8A23" w:rsidR="190327B9" w:rsidRDefault="190327B9" w:rsidP="190327B9">
            <w:pPr>
              <w:rPr>
                <w:color w:val="000000"/>
                <w:sz w:val="18"/>
                <w:szCs w:val="18"/>
              </w:rPr>
            </w:pPr>
            <w:r>
              <w:rPr>
                <w:color w:val="000000"/>
                <w:sz w:val="18"/>
                <w:szCs w:val="18"/>
                <w:lang w:val="fr-FR"/>
              </w:rPr>
              <w:t>Veille procédé valorisation</w:t>
            </w:r>
          </w:p>
        </w:tc>
      </w:tr>
      <w:tr w:rsidR="190327B9" w14:paraId="490934BE"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2D78E94D" w14:textId="0056AEAD" w:rsidR="190327B9" w:rsidRDefault="190327B9" w:rsidP="190327B9">
            <w:pPr>
              <w:spacing w:line="252" w:lineRule="auto"/>
              <w:rPr>
                <w:sz w:val="19"/>
                <w:szCs w:val="19"/>
                <w:lang w:val="fr-FR"/>
              </w:rPr>
            </w:pPr>
            <w:r>
              <w:rPr>
                <w:sz w:val="19"/>
                <w:szCs w:val="19"/>
                <w:lang w:val="fr-FR"/>
              </w:rPr>
              <w:t>Marie Grinovies</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0CA40CF7" w14:textId="00886892" w:rsidR="190327B9" w:rsidRDefault="190327B9" w:rsidP="190327B9">
            <w:pPr>
              <w:spacing w:line="252" w:lineRule="auto"/>
              <w:jc w:val="center"/>
              <w:rPr>
                <w:sz w:val="19"/>
                <w:szCs w:val="19"/>
                <w:lang w:val="fr-FR"/>
              </w:rPr>
            </w:pPr>
            <w:r>
              <w:rPr>
                <w:sz w:val="19"/>
                <w:szCs w:val="19"/>
                <w:lang w:val="fr-FR"/>
              </w:rPr>
              <w:t>GC</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76FBB523" w14:textId="7E443AAC" w:rsidR="190327B9" w:rsidRDefault="190327B9" w:rsidP="190327B9">
            <w:pPr>
              <w:rPr>
                <w:color w:val="000000"/>
                <w:sz w:val="18"/>
                <w:szCs w:val="18"/>
                <w:lang w:val="fr-FR"/>
              </w:rPr>
            </w:pPr>
            <w:r>
              <w:rPr>
                <w:sz w:val="19"/>
                <w:szCs w:val="19"/>
                <w:lang w:val="fr-FR"/>
              </w:rPr>
              <w:t>Membre</w:t>
            </w:r>
            <w:r>
              <w:rPr>
                <w:color w:val="000000"/>
                <w:sz w:val="18"/>
                <w:szCs w:val="18"/>
                <w:lang w:val="fr-FR"/>
              </w:rPr>
              <w:t xml:space="preserve"> Prototype / objet-frontière</w:t>
            </w:r>
          </w:p>
        </w:tc>
      </w:tr>
      <w:tr w:rsidR="190327B9" w14:paraId="72D5B46C"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348FC880" w14:textId="5E4DFBED" w:rsidR="190327B9" w:rsidRDefault="190327B9" w:rsidP="190327B9">
            <w:pPr>
              <w:spacing w:line="252" w:lineRule="auto"/>
              <w:rPr>
                <w:sz w:val="19"/>
                <w:szCs w:val="19"/>
                <w:lang w:val="fr-FR"/>
              </w:rPr>
            </w:pPr>
            <w:r>
              <w:rPr>
                <w:sz w:val="19"/>
                <w:szCs w:val="19"/>
                <w:lang w:val="fr-FR"/>
              </w:rPr>
              <w:t>Orphelie Abo</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2A03803B" w14:textId="2DC82484" w:rsidR="190327B9" w:rsidRDefault="190327B9" w:rsidP="190327B9">
            <w:pPr>
              <w:spacing w:line="252" w:lineRule="auto"/>
              <w:jc w:val="center"/>
              <w:rPr>
                <w:sz w:val="19"/>
                <w:szCs w:val="19"/>
                <w:lang w:val="fr-FR"/>
              </w:rPr>
            </w:pPr>
            <w:r>
              <w:rPr>
                <w:sz w:val="19"/>
                <w:szCs w:val="19"/>
                <w:lang w:val="fr-FR"/>
              </w:rPr>
              <w:t>GC</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6AA21DBC" w14:textId="2E307ACF" w:rsidR="190327B9" w:rsidRDefault="190327B9" w:rsidP="190327B9">
            <w:pPr>
              <w:rPr>
                <w:color w:val="000000"/>
                <w:sz w:val="18"/>
                <w:szCs w:val="18"/>
              </w:rPr>
            </w:pPr>
            <w:r>
              <w:rPr>
                <w:color w:val="000000"/>
                <w:sz w:val="18"/>
                <w:szCs w:val="18"/>
                <w:lang w:val="fr-FR"/>
              </w:rPr>
              <w:t>Logistique &amp; collecte</w:t>
            </w:r>
          </w:p>
        </w:tc>
      </w:tr>
      <w:tr w:rsidR="190327B9" w14:paraId="127BC813"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71B42933" w14:textId="0C18043F" w:rsidR="190327B9" w:rsidRDefault="190327B9" w:rsidP="190327B9">
            <w:pPr>
              <w:spacing w:line="252" w:lineRule="auto"/>
              <w:rPr>
                <w:sz w:val="19"/>
                <w:szCs w:val="19"/>
                <w:lang w:val="fr-FR"/>
              </w:rPr>
            </w:pPr>
            <w:r>
              <w:rPr>
                <w:sz w:val="19"/>
                <w:szCs w:val="19"/>
                <w:lang w:val="fr-FR"/>
              </w:rPr>
              <w:t>Rania El Yacoute Baghdadi</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76E930B4" w14:textId="76B5D6CA" w:rsidR="190327B9" w:rsidRDefault="190327B9" w:rsidP="190327B9">
            <w:pPr>
              <w:spacing w:line="252" w:lineRule="auto"/>
              <w:jc w:val="center"/>
              <w:rPr>
                <w:sz w:val="19"/>
                <w:szCs w:val="19"/>
                <w:lang w:val="fr-FR"/>
              </w:rPr>
            </w:pPr>
            <w:r>
              <w:rPr>
                <w:sz w:val="19"/>
                <w:szCs w:val="19"/>
                <w:lang w:val="fr-FR"/>
              </w:rPr>
              <w:t>GE</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03965196" w14:textId="59DC782A" w:rsidR="190327B9" w:rsidRDefault="190327B9" w:rsidP="190327B9">
            <w:pPr>
              <w:rPr>
                <w:color w:val="000000"/>
                <w:sz w:val="18"/>
                <w:szCs w:val="18"/>
              </w:rPr>
            </w:pPr>
            <w:r>
              <w:rPr>
                <w:color w:val="000000"/>
                <w:sz w:val="18"/>
                <w:szCs w:val="18"/>
                <w:lang w:val="fr-FR"/>
              </w:rPr>
              <w:t>Tri intelligent / capteurs</w:t>
            </w:r>
          </w:p>
        </w:tc>
      </w:tr>
      <w:tr w:rsidR="190327B9" w14:paraId="111FAC83"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746A813B" w14:textId="000A701E" w:rsidR="190327B9" w:rsidRDefault="190327B9" w:rsidP="190327B9">
            <w:pPr>
              <w:spacing w:line="252" w:lineRule="auto"/>
              <w:rPr>
                <w:sz w:val="19"/>
                <w:szCs w:val="19"/>
                <w:lang w:val="fr-FR"/>
              </w:rPr>
            </w:pPr>
            <w:r>
              <w:rPr>
                <w:sz w:val="19"/>
                <w:szCs w:val="19"/>
                <w:lang w:val="fr-FR"/>
              </w:rPr>
              <w:t>Oscar Danet</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3153E5BA" w14:textId="4862C229" w:rsidR="190327B9" w:rsidRDefault="190327B9" w:rsidP="190327B9">
            <w:pPr>
              <w:spacing w:line="252" w:lineRule="auto"/>
              <w:jc w:val="center"/>
              <w:rPr>
                <w:sz w:val="19"/>
                <w:szCs w:val="19"/>
                <w:lang w:val="fr-FR"/>
              </w:rPr>
            </w:pPr>
            <w:r>
              <w:rPr>
                <w:sz w:val="19"/>
                <w:szCs w:val="19"/>
                <w:lang w:val="fr-FR"/>
              </w:rPr>
              <w:t>IMDS</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225535A9" w14:textId="7ABD2F67" w:rsidR="190327B9" w:rsidRDefault="190327B9" w:rsidP="190327B9">
            <w:pPr>
              <w:rPr>
                <w:color w:val="000000"/>
                <w:sz w:val="18"/>
                <w:szCs w:val="18"/>
              </w:rPr>
            </w:pPr>
            <w:r>
              <w:rPr>
                <w:color w:val="000000"/>
                <w:sz w:val="18"/>
                <w:szCs w:val="18"/>
                <w:lang w:val="fr-FR"/>
              </w:rPr>
              <w:t>Stratégie &amp; modèle éco.</w:t>
            </w:r>
          </w:p>
        </w:tc>
      </w:tr>
      <w:tr w:rsidR="190327B9" w14:paraId="7757B671"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26D5A18E" w14:textId="29FA4F35" w:rsidR="190327B9" w:rsidRDefault="190327B9" w:rsidP="190327B9">
            <w:pPr>
              <w:spacing w:line="252" w:lineRule="auto"/>
              <w:rPr>
                <w:sz w:val="19"/>
                <w:szCs w:val="19"/>
                <w:lang w:val="fr-FR"/>
              </w:rPr>
            </w:pPr>
            <w:r>
              <w:rPr>
                <w:sz w:val="19"/>
                <w:szCs w:val="19"/>
                <w:lang w:val="fr-FR"/>
              </w:rPr>
              <w:t>Camille Boulle</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2E92AE8C" w14:textId="4BB380D5" w:rsidR="190327B9" w:rsidRDefault="190327B9" w:rsidP="190327B9">
            <w:pPr>
              <w:spacing w:line="252" w:lineRule="auto"/>
              <w:jc w:val="center"/>
              <w:rPr>
                <w:sz w:val="19"/>
                <w:szCs w:val="19"/>
                <w:lang w:val="fr-FR"/>
              </w:rPr>
            </w:pPr>
            <w:r>
              <w:rPr>
                <w:sz w:val="19"/>
                <w:szCs w:val="19"/>
                <w:lang w:val="fr-FR"/>
              </w:rPr>
              <w:t>GP</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582A19B8" w14:textId="58C58063" w:rsidR="190327B9" w:rsidRDefault="190327B9" w:rsidP="190327B9">
            <w:pPr>
              <w:rPr>
                <w:color w:val="000000"/>
                <w:sz w:val="18"/>
                <w:szCs w:val="18"/>
              </w:rPr>
            </w:pPr>
            <w:r>
              <w:rPr>
                <w:color w:val="000000"/>
                <w:sz w:val="18"/>
                <w:szCs w:val="18"/>
                <w:lang w:val="fr-FR"/>
              </w:rPr>
              <w:t>Communication &amp; soutenance</w:t>
            </w:r>
          </w:p>
        </w:tc>
      </w:tr>
      <w:tr w:rsidR="190327B9" w14:paraId="24715115" w14:textId="77777777" w:rsidTr="190327B9">
        <w:trPr>
          <w:trHeight w:val="300"/>
        </w:trPr>
        <w:tc>
          <w:tcPr>
            <w:tcW w:w="3600"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2ADB08EF" w14:textId="3163E6FA" w:rsidR="190327B9" w:rsidRDefault="190327B9" w:rsidP="190327B9">
            <w:pPr>
              <w:spacing w:line="252" w:lineRule="auto"/>
              <w:rPr>
                <w:sz w:val="19"/>
                <w:szCs w:val="19"/>
                <w:lang w:val="fr-FR"/>
              </w:rPr>
            </w:pPr>
            <w:r>
              <w:rPr>
                <w:sz w:val="19"/>
                <w:szCs w:val="19"/>
                <w:lang w:val="fr-FR"/>
              </w:rPr>
              <w:t>Tilia Lassalle</w:t>
            </w:r>
          </w:p>
        </w:tc>
        <w:tc>
          <w:tcPr>
            <w:tcW w:w="148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5510D86F" w14:textId="510FF674" w:rsidR="190327B9" w:rsidRDefault="190327B9" w:rsidP="190327B9">
            <w:pPr>
              <w:spacing w:line="252" w:lineRule="auto"/>
              <w:jc w:val="center"/>
              <w:rPr>
                <w:sz w:val="19"/>
                <w:szCs w:val="19"/>
                <w:lang w:val="fr-FR"/>
              </w:rPr>
            </w:pPr>
            <w:r>
              <w:rPr>
                <w:sz w:val="19"/>
                <w:szCs w:val="19"/>
                <w:lang w:val="fr-FR"/>
              </w:rPr>
              <w:t>GB</w:t>
            </w:r>
          </w:p>
        </w:tc>
        <w:tc>
          <w:tcPr>
            <w:tcW w:w="3915" w:type="dxa"/>
            <w:tcBorders>
              <w:top w:val="single" w:sz="6" w:space="0" w:color="CCCCCC"/>
              <w:left w:val="single" w:sz="6" w:space="0" w:color="CCCCCC"/>
              <w:bottom w:val="single" w:sz="6" w:space="0" w:color="CCCCCC"/>
              <w:right w:val="single" w:sz="6" w:space="0" w:color="CCCCCC"/>
            </w:tcBorders>
            <w:tcMar>
              <w:top w:w="60" w:type="dxa"/>
              <w:left w:w="105" w:type="dxa"/>
              <w:bottom w:w="60" w:type="dxa"/>
              <w:right w:w="105" w:type="dxa"/>
            </w:tcMar>
            <w:vAlign w:val="center"/>
          </w:tcPr>
          <w:p w14:paraId="1CFA655F" w14:textId="2FD3C6A5" w:rsidR="190327B9" w:rsidRDefault="190327B9" w:rsidP="190327B9">
            <w:pPr>
              <w:rPr>
                <w:color w:val="000000"/>
                <w:sz w:val="18"/>
                <w:szCs w:val="18"/>
              </w:rPr>
            </w:pPr>
            <w:r>
              <w:rPr>
                <w:color w:val="000000"/>
                <w:sz w:val="18"/>
                <w:szCs w:val="18"/>
                <w:lang w:val="fr-FR"/>
              </w:rPr>
              <w:t>Veille réglementaire/marché</w:t>
            </w:r>
          </w:p>
        </w:tc>
      </w:tr>
    </w:tbl>
    <w:p w14:paraId="231A6E40" w14:textId="0DC1E832" w:rsidR="00BD26AC" w:rsidRDefault="00BD26AC" w:rsidP="190327B9">
      <w:pPr>
        <w:spacing w:before="60" w:after="60"/>
        <w:rPr>
          <w:sz w:val="20"/>
          <w:szCs w:val="20"/>
          <w:lang w:val="fr-FR"/>
        </w:rPr>
      </w:pPr>
    </w:p>
    <w:p w14:paraId="30694DDC" w14:textId="4A4092A1" w:rsidR="190327B9" w:rsidRDefault="190327B9" w:rsidP="190327B9">
      <w:pPr>
        <w:spacing w:before="60" w:after="60"/>
        <w:rPr>
          <w:sz w:val="20"/>
          <w:szCs w:val="20"/>
          <w:lang w:val="fr-FR"/>
        </w:rPr>
      </w:pPr>
    </w:p>
    <w:p w14:paraId="318DF3D2" w14:textId="3F868E4E" w:rsidR="190327B9" w:rsidRDefault="190327B9" w:rsidP="190327B9">
      <w:pPr>
        <w:spacing w:before="60" w:after="60"/>
        <w:rPr>
          <w:sz w:val="20"/>
          <w:szCs w:val="20"/>
          <w:lang w:val="fr-FR"/>
        </w:rPr>
      </w:pPr>
    </w:p>
    <w:p w14:paraId="72D2D1B5" w14:textId="7C8712A8" w:rsidR="190327B9" w:rsidRDefault="190327B9" w:rsidP="190327B9">
      <w:pPr>
        <w:spacing w:before="60" w:after="60"/>
        <w:rPr>
          <w:sz w:val="20"/>
          <w:szCs w:val="20"/>
          <w:lang w:val="fr-FR"/>
        </w:rPr>
      </w:pPr>
    </w:p>
    <w:p w14:paraId="6B1A6D4F" w14:textId="4ED481E2" w:rsidR="00BD26AC" w:rsidRDefault="00BD26AC" w:rsidP="190327B9">
      <w:pPr>
        <w:spacing w:after="160"/>
      </w:pPr>
    </w:p>
    <w:sdt>
      <w:sdtPr>
        <w:alias w:val="Table des matières"/>
        <w:id w:val="646391930"/>
      </w:sdtPr>
      <w:sdtEndPr/>
      <w:sdtContent>
        <w:p w14:paraId="3DC04062" w14:textId="77777777" w:rsidR="00BD26AC" w:rsidRDefault="002E4493">
          <w:r>
            <w:fldChar w:fldCharType="begin"/>
          </w:r>
          <w:r>
            <w:instrText>TOC \h \o "1-2"</w:instrText>
          </w:r>
          <w:r>
            <w:fldChar w:fldCharType="separate"/>
          </w:r>
        </w:p>
        <w:p w14:paraId="0A37501D" w14:textId="77777777" w:rsidR="00BD26AC" w:rsidRDefault="002E4493">
          <w:r>
            <w:fldChar w:fldCharType="end"/>
          </w:r>
        </w:p>
      </w:sdtContent>
    </w:sdt>
    <w:p w14:paraId="5DAB6C7B" w14:textId="77777777" w:rsidR="00BD26AC" w:rsidRDefault="002E4493">
      <w:r>
        <w:br w:type="page"/>
      </w:r>
    </w:p>
    <w:p w14:paraId="61C34F0E" w14:textId="77777777" w:rsidR="00BD26AC" w:rsidRDefault="426AF614">
      <w:pPr>
        <w:pStyle w:val="heading10"/>
      </w:pPr>
      <w:r>
        <w:lastRenderedPageBreak/>
        <w:t>1. Executive summary</w:t>
      </w:r>
    </w:p>
    <w:p w14:paraId="61FBF99E" w14:textId="46E8CC28" w:rsidR="00BD26AC" w:rsidRDefault="00BD26AC" w:rsidP="68BE57F4"/>
    <w:p w14:paraId="3A5884CD" w14:textId="41640DB8" w:rsidR="00BD26AC" w:rsidRDefault="164DE8C6" w:rsidP="78CC55DF">
      <w:pPr>
        <w:spacing w:after="120" w:line="276" w:lineRule="auto"/>
      </w:pPr>
      <w:r>
        <w:rPr>
          <w:lang w:val="fr-FR"/>
        </w:rPr>
        <w:t>Le marché étudié est celui de la gestion et de la valorisation des biodéchets de la restauration collective en France, fortement structuré par la loi AGEC qui impose le tri à la source depuis 2024. Après analyse, le macro-segment retenu est la restauration collective publique, et plus précisément les restaurants universitaires (Crous).</w:t>
      </w:r>
    </w:p>
    <w:p w14:paraId="399C57B6" w14:textId="7811E7F8" w:rsidR="00BD26AC" w:rsidRDefault="164DE8C6" w:rsidP="68BE57F4">
      <w:pPr>
        <w:spacing w:after="120" w:line="276" w:lineRule="auto"/>
        <w:rPr>
          <w:lang w:val="fr-FR"/>
        </w:rPr>
      </w:pPr>
      <w:r>
        <w:rPr>
          <w:lang w:val="fr-FR"/>
        </w:rPr>
        <w:t xml:space="preserve"> Le micro-segment ciblé correspond aux restaurants universitaires disposant d’espaces verts permettant une valorisation locale du compost.</w:t>
      </w:r>
    </w:p>
    <w:p w14:paraId="22916240" w14:textId="60625AE6" w:rsidR="00BD26AC" w:rsidRDefault="164DE8C6" w:rsidP="68BE57F4">
      <w:pPr>
        <w:spacing w:after="120" w:line="276" w:lineRule="auto"/>
        <w:rPr>
          <w:lang w:val="fr-FR"/>
        </w:rPr>
      </w:pPr>
      <w:r>
        <w:rPr>
          <w:lang w:val="fr-FR"/>
        </w:rPr>
        <w:t>L’analyse concurrentielle met en évidence deux modèles principaux : la collecte avec traitement déporté (Les Alchimistes) et les équipements industriels sur site (Upcycle). Ces solutions restent soit coûteuses, soit peu adaptées aux contraintes spécifiques des restaurants universitaires.</w:t>
      </w:r>
    </w:p>
    <w:p w14:paraId="1FAF6F39" w14:textId="5EBE06F4" w:rsidR="00BD26AC" w:rsidRDefault="164DE8C6" w:rsidP="68BE57F4">
      <w:pPr>
        <w:spacing w:after="120" w:line="276" w:lineRule="auto"/>
        <w:rPr>
          <w:lang w:val="fr-FR"/>
        </w:rPr>
      </w:pPr>
      <w:r w:rsidRPr="7B087956">
        <w:rPr>
          <w:lang w:val="fr-FR"/>
        </w:rPr>
        <w:t xml:space="preserve">L’offre proposée consiste en une solution de tri et de valorisation sur site, combinant un poste de tri incitatif, une unité de valorisation adaptée aux flux végétaux </w:t>
      </w:r>
      <w:r w:rsidRPr="7B087956">
        <w:rPr>
          <w:b/>
          <w:bCs/>
          <w:lang w:val="fr-FR"/>
        </w:rPr>
        <w:t>(reposant notamment sur une solution de lombricompostage)</w:t>
      </w:r>
      <w:r w:rsidRPr="7B087956">
        <w:rPr>
          <w:lang w:val="fr-FR"/>
        </w:rPr>
        <w:t xml:space="preserve"> et un accompagnement pédagogique avec reporting. Le positionnement retenu est celui d’une solution locale, </w:t>
      </w:r>
      <w:r w:rsidR="0D6DF224" w:rsidRPr="7B087956">
        <w:rPr>
          <w:lang w:val="fr-FR"/>
        </w:rPr>
        <w:t xml:space="preserve">sans </w:t>
      </w:r>
      <w:r w:rsidRPr="7B087956">
        <w:rPr>
          <w:lang w:val="fr-FR"/>
        </w:rPr>
        <w:t xml:space="preserve">  transport</w:t>
      </w:r>
      <w:r w:rsidR="409A509F" w:rsidRPr="7B087956">
        <w:rPr>
          <w:lang w:val="fr-FR"/>
        </w:rPr>
        <w:t xml:space="preserve"> c’est a dire qu’il s’effectue directement sur le site </w:t>
      </w:r>
      <w:r w:rsidRPr="7B087956">
        <w:rPr>
          <w:lang w:val="fr-FR"/>
        </w:rPr>
        <w:t>, accessible et à forte valeur éducative.</w:t>
      </w:r>
    </w:p>
    <w:p w14:paraId="62B99DB8" w14:textId="6530F267" w:rsidR="00BD26AC" w:rsidRDefault="164DE8C6" w:rsidP="68BE57F4">
      <w:pPr>
        <w:spacing w:after="120" w:line="276" w:lineRule="auto"/>
        <w:rPr>
          <w:lang w:val="fr-FR"/>
        </w:rPr>
      </w:pPr>
      <w:r>
        <w:rPr>
          <w:lang w:val="fr-FR"/>
        </w:rPr>
        <w:t xml:space="preserve">Aucun pivot majeur n’est nécessaire, mais le projet est recentré sur un flux végétal </w:t>
      </w:r>
      <w:r>
        <w:rPr>
          <w:b/>
          <w:bCs/>
          <w:lang w:val="fr-FR"/>
        </w:rPr>
        <w:t>(particulièrement adapté au régime des vers de compost)</w:t>
      </w:r>
      <w:r>
        <w:rPr>
          <w:lang w:val="fr-FR"/>
        </w:rPr>
        <w:t xml:space="preserve"> et un déploiement initial sur campus comme preuve de concept</w:t>
      </w:r>
    </w:p>
    <w:p w14:paraId="02EB378F" w14:textId="15AE41E9" w:rsidR="00BD26AC" w:rsidRDefault="00BD26AC" w:rsidP="78CC55DF">
      <w:pPr>
        <w:spacing w:after="120" w:line="276" w:lineRule="auto"/>
        <w:rPr>
          <w:lang w:val="fr-FR"/>
        </w:rPr>
      </w:pPr>
    </w:p>
    <w:p w14:paraId="21E11717" w14:textId="306844E6" w:rsidR="00BD26AC" w:rsidRDefault="08BD5B08">
      <w:pPr>
        <w:pStyle w:val="heading10"/>
      </w:pPr>
      <w:r>
        <w:t xml:space="preserve">              2. Démarche suivie (méthode VCMC)</w:t>
      </w:r>
    </w:p>
    <w:p w14:paraId="50FEA02F" w14:textId="1F2CF3D7" w:rsidR="68BE57F4" w:rsidRDefault="68BE57F4" w:rsidP="68BE57F4"/>
    <w:p w14:paraId="090E264E" w14:textId="4FC3A70E" w:rsidR="00BD26AC" w:rsidRDefault="002E4493">
      <w:pPr>
        <w:spacing w:after="120" w:line="276" w:lineRule="auto"/>
      </w:pPr>
      <w:r>
        <w:rPr>
          <w:lang w:val="fr-FR"/>
        </w:rPr>
        <w:t>Le livrable applique la démarche séquentielle de la veille concurrentielle, marketing et commerciale. Les veilles PESTEL (L3) et VST (L4) alimentent la macro-segmentation, que l’on resserre progressivement jusqu’au positionnement et au choix du prototype (L9).</w:t>
      </w:r>
    </w:p>
    <w:p w14:paraId="41C8F396" w14:textId="77777777" w:rsidR="00BD26AC" w:rsidRDefault="00BD26AC">
      <w:pPr>
        <w:spacing w:after="80"/>
      </w:pPr>
    </w:p>
    <w:p w14:paraId="3B4AB9AD" w14:textId="78C09CF8" w:rsidR="00BD26AC" w:rsidRDefault="53B9D630">
      <w:pPr>
        <w:pStyle w:val="heading10"/>
      </w:pPr>
      <w:r>
        <w:t xml:space="preserve">                           2.1- Macro-segmentation</w:t>
      </w:r>
    </w:p>
    <w:p w14:paraId="512EA97C" w14:textId="17EA39BB" w:rsidR="68BE57F4" w:rsidRDefault="68BE57F4" w:rsidP="68BE57F4"/>
    <w:p w14:paraId="42C215A4" w14:textId="75082C57" w:rsidR="00BD26AC" w:rsidRDefault="37EEB162" w:rsidP="78CC55DF">
      <w:pPr>
        <w:spacing w:after="120" w:line="300" w:lineRule="auto"/>
        <w:rPr>
          <w:lang w:val="fr-FR"/>
        </w:rPr>
      </w:pPr>
      <w:r>
        <w:t xml:space="preserve">La macro-segmentation permet d’identifier les principaux couples produit-marché en croisant : </w:t>
      </w:r>
      <w:r>
        <w:rPr>
          <w:lang w:val="fr-FR"/>
        </w:rPr>
        <w:t>les applications possibles, et les catégories de clients.</w:t>
      </w:r>
    </w:p>
    <w:p w14:paraId="1389BF86" w14:textId="78E6D2E2" w:rsidR="00BD26AC" w:rsidRDefault="00BD26AC">
      <w:pPr>
        <w:spacing w:after="120" w:line="276" w:lineRule="auto"/>
      </w:pPr>
    </w:p>
    <w:p w14:paraId="2215842B" w14:textId="339106A9" w:rsidR="78CC55DF" w:rsidRDefault="78CC55DF" w:rsidP="78CC55DF">
      <w:pPr>
        <w:spacing w:after="120" w:line="276" w:lineRule="auto"/>
      </w:pPr>
    </w:p>
    <w:p w14:paraId="1FA77FDB" w14:textId="4E4265F6" w:rsidR="78CC55DF" w:rsidRDefault="78CC55DF" w:rsidP="78CC55DF">
      <w:pPr>
        <w:spacing w:after="120" w:line="276" w:lineRule="auto"/>
      </w:pPr>
    </w:p>
    <w:p w14:paraId="18426C94" w14:textId="70A0AC6D" w:rsidR="78CC55DF" w:rsidRDefault="78CC55DF" w:rsidP="78CC55DF">
      <w:pPr>
        <w:spacing w:after="120" w:line="276" w:lineRule="auto"/>
      </w:pPr>
    </w:p>
    <w:p w14:paraId="4112176C" w14:textId="36BA6C7F" w:rsidR="78CC55DF" w:rsidRDefault="78CC55DF" w:rsidP="78CC55DF">
      <w:pPr>
        <w:spacing w:after="120" w:line="276" w:lineRule="auto"/>
      </w:pPr>
    </w:p>
    <w:p w14:paraId="26423D11" w14:textId="37DAC812" w:rsidR="68BE57F4" w:rsidRDefault="68BE57F4" w:rsidP="68BE57F4">
      <w:pPr>
        <w:spacing w:after="120" w:line="276" w:lineRule="auto"/>
      </w:pPr>
    </w:p>
    <w:p w14:paraId="7834F10C" w14:textId="477CCE31" w:rsidR="68BE57F4" w:rsidRDefault="68BE57F4" w:rsidP="68BE57F4">
      <w:pPr>
        <w:spacing w:after="120" w:line="276" w:lineRule="auto"/>
      </w:pPr>
    </w:p>
    <w:p w14:paraId="53FB64CA" w14:textId="64EB1F23" w:rsidR="68BE57F4" w:rsidRDefault="68BE57F4" w:rsidP="68BE57F4">
      <w:pPr>
        <w:spacing w:after="120" w:line="276" w:lineRule="auto"/>
      </w:pPr>
    </w:p>
    <w:p w14:paraId="7B87ECEE" w14:textId="213BD42D" w:rsidR="78CC55DF" w:rsidRDefault="78CC55DF" w:rsidP="78CC55DF">
      <w:pPr>
        <w:spacing w:after="120" w:line="276" w:lineRule="auto"/>
      </w:pPr>
    </w:p>
    <w:p w14:paraId="6398D3C8" w14:textId="5F93251B" w:rsidR="00BD26AC" w:rsidRDefault="002E4493" w:rsidP="004D262B">
      <w:pPr>
        <w:pStyle w:val="heading20"/>
        <w:numPr>
          <w:ilvl w:val="0"/>
          <w:numId w:val="6"/>
        </w:numPr>
      </w:pPr>
      <w:r>
        <w:t>Matrice applications × catégories de clients</w:t>
      </w:r>
    </w:p>
    <w:p w14:paraId="25EB2B29" w14:textId="4874BA60" w:rsidR="78CC55DF" w:rsidRDefault="78CC55DF" w:rsidP="78CC55D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841"/>
        <w:gridCol w:w="1650"/>
        <w:gridCol w:w="1650"/>
        <w:gridCol w:w="1650"/>
      </w:tblGrid>
      <w:tr w:rsidR="00BD26AC" w14:paraId="3691DB1C" w14:textId="77777777" w:rsidTr="68BE57F4">
        <w:trPr>
          <w:tblHeader/>
        </w:trPr>
        <w:tc>
          <w:tcPr>
            <w:tcW w:w="2235"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7055501D" w14:textId="77777777" w:rsidR="00BD26AC" w:rsidRDefault="002E4493">
            <w:pPr>
              <w:spacing w:after="20" w:line="250" w:lineRule="auto"/>
            </w:pPr>
            <w:r>
              <w:rPr>
                <w:b/>
                <w:bCs/>
                <w:color w:val="FFFFFF"/>
                <w:sz w:val="19"/>
                <w:szCs w:val="19"/>
              </w:rPr>
              <w:t>Applications \ Clients</w:t>
            </w:r>
          </w:p>
        </w:tc>
        <w:tc>
          <w:tcPr>
            <w:tcW w:w="184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134DA5F9" w14:textId="77777777" w:rsidR="00BD26AC" w:rsidRDefault="002E4493">
            <w:pPr>
              <w:spacing w:after="20" w:line="250" w:lineRule="auto"/>
            </w:pPr>
            <w:r>
              <w:rPr>
                <w:b/>
                <w:bCs/>
                <w:color w:val="FFFFFF"/>
                <w:sz w:val="19"/>
                <w:szCs w:val="19"/>
              </w:rPr>
              <w:t>Restauration collective publique (Crous, écoles, hôpitaux)</w:t>
            </w:r>
          </w:p>
        </w:tc>
        <w:tc>
          <w:tcPr>
            <w:tcW w:w="165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74A9B6B" w14:textId="77777777" w:rsidR="00BD26AC" w:rsidRDefault="002E4493">
            <w:pPr>
              <w:spacing w:after="20" w:line="250" w:lineRule="auto"/>
            </w:pPr>
            <w:r>
              <w:rPr>
                <w:b/>
                <w:bCs/>
                <w:color w:val="FFFFFF"/>
                <w:sz w:val="19"/>
                <w:szCs w:val="19"/>
              </w:rPr>
              <w:t>Restauration collective privée / entreprises</w:t>
            </w:r>
          </w:p>
        </w:tc>
        <w:tc>
          <w:tcPr>
            <w:tcW w:w="165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527F404" w14:textId="77777777" w:rsidR="00BD26AC" w:rsidRDefault="002E4493">
            <w:pPr>
              <w:spacing w:after="20" w:line="250" w:lineRule="auto"/>
            </w:pPr>
            <w:r>
              <w:rPr>
                <w:b/>
                <w:bCs/>
                <w:color w:val="FFFFFF"/>
                <w:sz w:val="19"/>
                <w:szCs w:val="19"/>
              </w:rPr>
              <w:t>Collectivités (communes, EPCI)</w:t>
            </w:r>
          </w:p>
        </w:tc>
        <w:tc>
          <w:tcPr>
            <w:tcW w:w="165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A69D5C8" w14:textId="77777777" w:rsidR="00BD26AC" w:rsidRDefault="002E4493">
            <w:pPr>
              <w:spacing w:after="20" w:line="250" w:lineRule="auto"/>
            </w:pPr>
            <w:r>
              <w:rPr>
                <w:b/>
                <w:bCs/>
                <w:color w:val="FFFFFF"/>
                <w:sz w:val="19"/>
                <w:szCs w:val="19"/>
              </w:rPr>
              <w:t>Espaces verts &amp; agriculture (maraîchers, jardins)</w:t>
            </w:r>
          </w:p>
        </w:tc>
      </w:tr>
      <w:tr w:rsidR="00BD26AC" w14:paraId="7C12F39A" w14:textId="77777777" w:rsidTr="68BE57F4">
        <w:trPr>
          <w:trHeight w:val="1500"/>
        </w:trPr>
        <w:tc>
          <w:tcPr>
            <w:tcW w:w="2235"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3C7793" w14:textId="5B60D885" w:rsidR="00BD26AC" w:rsidRDefault="426AF614">
            <w:pPr>
              <w:spacing w:after="20" w:line="250" w:lineRule="auto"/>
            </w:pPr>
            <w:r>
              <w:rPr>
                <w:b/>
                <w:bCs/>
                <w:sz w:val="19"/>
                <w:szCs w:val="19"/>
                <w:lang w:val="fr-FR"/>
              </w:rPr>
              <w:t>A1 - Équipement + service de tri -valorisation sur site</w:t>
            </w:r>
          </w:p>
        </w:tc>
        <w:tc>
          <w:tcPr>
            <w:tcW w:w="1841"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B83131" w14:textId="7E59CBAD" w:rsidR="00BD26AC" w:rsidRDefault="002E4493">
            <w:pPr>
              <w:spacing w:after="20" w:line="250" w:lineRule="auto"/>
            </w:pPr>
            <w:r>
              <w:rPr>
                <w:sz w:val="19"/>
                <w:szCs w:val="19"/>
                <w:lang w:val="fr-FR"/>
              </w:rPr>
              <w:t>Couple cible : restaurant universitaire ou cantines à valoriser sur site</w:t>
            </w:r>
          </w:p>
        </w:tc>
        <w:tc>
          <w:tcPr>
            <w:tcW w:w="1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63764D" w14:textId="77777777" w:rsidR="00BD26AC" w:rsidRDefault="002E4493">
            <w:pPr>
              <w:spacing w:after="20" w:line="250" w:lineRule="auto"/>
            </w:pPr>
            <w:r>
              <w:rPr>
                <w:sz w:val="19"/>
                <w:szCs w:val="19"/>
              </w:rPr>
              <w:t>Cantines d’entreprise, RIE</w:t>
            </w:r>
          </w:p>
        </w:tc>
        <w:tc>
          <w:tcPr>
            <w:tcW w:w="1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677DB01" w14:textId="77777777" w:rsidR="00BD26AC" w:rsidRDefault="002E4493">
            <w:pPr>
              <w:spacing w:after="20" w:line="250" w:lineRule="auto"/>
            </w:pPr>
            <w:r>
              <w:rPr>
                <w:sz w:val="19"/>
                <w:szCs w:val="19"/>
              </w:rPr>
              <w:t>Sites publics, tiers-lieux</w:t>
            </w:r>
          </w:p>
        </w:tc>
        <w:tc>
          <w:tcPr>
            <w:tcW w:w="1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B5C76A" w14:textId="77777777" w:rsidR="00BD26AC" w:rsidRDefault="002E4493">
            <w:pPr>
              <w:spacing w:after="20" w:line="250" w:lineRule="auto"/>
            </w:pPr>
            <w:r>
              <w:rPr>
                <w:sz w:val="19"/>
                <w:szCs w:val="19"/>
              </w:rPr>
              <w:t>Peu pertinent (clients aval)</w:t>
            </w:r>
          </w:p>
        </w:tc>
      </w:tr>
      <w:tr w:rsidR="00BD26AC" w14:paraId="194D3B8C" w14:textId="77777777" w:rsidTr="68BE57F4">
        <w:trPr>
          <w:trHeight w:val="1305"/>
        </w:trPr>
        <w:tc>
          <w:tcPr>
            <w:tcW w:w="223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2A23AF08" w14:textId="49BCB957" w:rsidR="00BD26AC" w:rsidRDefault="426AF614">
            <w:pPr>
              <w:spacing w:after="20" w:line="250" w:lineRule="auto"/>
            </w:pPr>
            <w:r>
              <w:rPr>
                <w:b/>
                <w:bCs/>
                <w:sz w:val="19"/>
                <w:szCs w:val="19"/>
                <w:lang w:val="fr-FR"/>
              </w:rPr>
              <w:t>A2 - Cession , vente de l’amendement (compost, lombricompost)</w:t>
            </w:r>
          </w:p>
        </w:tc>
        <w:tc>
          <w:tcPr>
            <w:tcW w:w="184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1A6CE04A" w14:textId="77777777" w:rsidR="00BD26AC" w:rsidRDefault="002E4493">
            <w:pPr>
              <w:spacing w:after="20" w:line="250" w:lineRule="auto"/>
            </w:pPr>
            <w:r>
              <w:rPr>
                <w:sz w:val="19"/>
                <w:szCs w:val="19"/>
              </w:rPr>
              <w:t>Espaces verts du campus</w:t>
            </w:r>
          </w:p>
        </w:tc>
        <w:tc>
          <w:tcPr>
            <w:tcW w:w="16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FA14F41" w14:textId="77777777" w:rsidR="00BD26AC" w:rsidRDefault="002E4493">
            <w:pPr>
              <w:spacing w:after="20" w:line="250" w:lineRule="auto"/>
            </w:pPr>
            <w:r>
              <w:rPr>
                <w:sz w:val="19"/>
                <w:szCs w:val="19"/>
              </w:rPr>
              <w:t>Espaces verts d’entreprise</w:t>
            </w:r>
          </w:p>
        </w:tc>
        <w:tc>
          <w:tcPr>
            <w:tcW w:w="16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29E06213" w14:textId="77777777" w:rsidR="00BD26AC" w:rsidRDefault="002E4493">
            <w:pPr>
              <w:spacing w:after="20" w:line="250" w:lineRule="auto"/>
            </w:pPr>
            <w:r>
              <w:rPr>
                <w:sz w:val="19"/>
                <w:szCs w:val="19"/>
              </w:rPr>
              <w:t>Espaces verts communaux</w:t>
            </w:r>
          </w:p>
        </w:tc>
        <w:tc>
          <w:tcPr>
            <w:tcW w:w="16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F1F948E" w14:textId="77777777" w:rsidR="00BD26AC" w:rsidRDefault="002E4493">
            <w:pPr>
              <w:spacing w:after="20" w:line="250" w:lineRule="auto"/>
            </w:pPr>
            <w:r>
              <w:rPr>
                <w:sz w:val="19"/>
                <w:szCs w:val="19"/>
              </w:rPr>
              <w:t>Couple : amendement local pour maraîchers</w:t>
            </w:r>
          </w:p>
        </w:tc>
      </w:tr>
      <w:tr w:rsidR="00BD26AC" w14:paraId="5FAFE939" w14:textId="77777777" w:rsidTr="68BE57F4">
        <w:trPr>
          <w:trHeight w:val="1215"/>
        </w:trPr>
        <w:tc>
          <w:tcPr>
            <w:tcW w:w="2235"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14DDE98" w14:textId="02FA2942" w:rsidR="00BD26AC" w:rsidRDefault="24205DDB">
            <w:pPr>
              <w:spacing w:after="20" w:line="250" w:lineRule="auto"/>
            </w:pPr>
            <w:r>
              <w:rPr>
                <w:b/>
                <w:bCs/>
                <w:sz w:val="19"/>
                <w:szCs w:val="19"/>
                <w:lang w:val="fr-FR"/>
              </w:rPr>
              <w:t>A3 - Service de sensibilisation ,  pédagogie + reporting AGEC</w:t>
            </w:r>
          </w:p>
        </w:tc>
        <w:tc>
          <w:tcPr>
            <w:tcW w:w="1841"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7ADDD3" w14:textId="77777777" w:rsidR="00BD26AC" w:rsidRDefault="002E4493">
            <w:pPr>
              <w:spacing w:after="20" w:line="250" w:lineRule="auto"/>
            </w:pPr>
            <w:r>
              <w:rPr>
                <w:sz w:val="19"/>
                <w:szCs w:val="19"/>
              </w:rPr>
              <w:t>Fort (mission éducative)</w:t>
            </w:r>
          </w:p>
        </w:tc>
        <w:tc>
          <w:tcPr>
            <w:tcW w:w="1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C3E315" w14:textId="77777777" w:rsidR="00BD26AC" w:rsidRDefault="002E4493">
            <w:pPr>
              <w:spacing w:after="20" w:line="250" w:lineRule="auto"/>
            </w:pPr>
            <w:r>
              <w:rPr>
                <w:sz w:val="19"/>
                <w:szCs w:val="19"/>
              </w:rPr>
              <w:t>Volet RSE</w:t>
            </w:r>
          </w:p>
        </w:tc>
        <w:tc>
          <w:tcPr>
            <w:tcW w:w="1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F1665B" w14:textId="77777777" w:rsidR="00BD26AC" w:rsidRDefault="002E4493">
            <w:pPr>
              <w:spacing w:after="20" w:line="250" w:lineRule="auto"/>
            </w:pPr>
            <w:r>
              <w:rPr>
                <w:sz w:val="19"/>
                <w:szCs w:val="19"/>
              </w:rPr>
              <w:t>Animation territoriale</w:t>
            </w:r>
          </w:p>
        </w:tc>
        <w:tc>
          <w:tcPr>
            <w:tcW w:w="16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7BDBA4F" w14:textId="77777777" w:rsidR="00BD26AC" w:rsidRDefault="002E4493">
            <w:pPr>
              <w:spacing w:after="20" w:line="250" w:lineRule="auto"/>
            </w:pPr>
            <w:r>
              <w:rPr>
                <w:sz w:val="19"/>
                <w:szCs w:val="19"/>
              </w:rPr>
              <w:t>Faible</w:t>
            </w:r>
          </w:p>
        </w:tc>
      </w:tr>
      <w:tr w:rsidR="00BD26AC" w14:paraId="2E521F8B" w14:textId="77777777" w:rsidTr="68BE57F4">
        <w:tc>
          <w:tcPr>
            <w:tcW w:w="223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2D215531" w14:textId="67F30093" w:rsidR="00BD26AC" w:rsidRDefault="426AF614">
            <w:pPr>
              <w:spacing w:after="20" w:line="250" w:lineRule="auto"/>
            </w:pPr>
            <w:r>
              <w:rPr>
                <w:b/>
                <w:bCs/>
                <w:sz w:val="19"/>
                <w:szCs w:val="19"/>
              </w:rPr>
              <w:t>A4 -  Service mutualisé de collecte + valorisation déportée</w:t>
            </w:r>
          </w:p>
        </w:tc>
        <w:tc>
          <w:tcPr>
            <w:tcW w:w="184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78FA52A" w14:textId="77777777" w:rsidR="00BD26AC" w:rsidRDefault="002E4493">
            <w:pPr>
              <w:spacing w:after="20" w:line="250" w:lineRule="auto"/>
            </w:pPr>
            <w:r>
              <w:rPr>
                <w:sz w:val="19"/>
                <w:szCs w:val="19"/>
              </w:rPr>
              <w:t>Possible si pas de place sur site</w:t>
            </w:r>
          </w:p>
        </w:tc>
        <w:tc>
          <w:tcPr>
            <w:tcW w:w="16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927B721" w14:textId="77777777" w:rsidR="00BD26AC" w:rsidRDefault="002E4493">
            <w:pPr>
              <w:spacing w:after="20" w:line="250" w:lineRule="auto"/>
            </w:pPr>
            <w:r>
              <w:rPr>
                <w:sz w:val="19"/>
                <w:szCs w:val="19"/>
              </w:rPr>
              <w:t>Possible</w:t>
            </w:r>
          </w:p>
        </w:tc>
        <w:tc>
          <w:tcPr>
            <w:tcW w:w="16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21BD806" w14:textId="0ED5BD19" w:rsidR="00BD26AC" w:rsidRDefault="01066BA8">
            <w:pPr>
              <w:spacing w:after="20" w:line="250" w:lineRule="auto"/>
            </w:pPr>
            <w:r>
              <w:rPr>
                <w:sz w:val="19"/>
                <w:szCs w:val="19"/>
              </w:rPr>
              <w:t>Couple: mutualisation de petits producteurs</w:t>
            </w:r>
          </w:p>
        </w:tc>
        <w:tc>
          <w:tcPr>
            <w:tcW w:w="16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6B28608" w14:textId="77777777" w:rsidR="00BD26AC" w:rsidRDefault="002E4493">
            <w:pPr>
              <w:spacing w:after="20" w:line="250" w:lineRule="auto"/>
            </w:pPr>
            <w:r>
              <w:rPr>
                <w:sz w:val="19"/>
                <w:szCs w:val="19"/>
              </w:rPr>
              <w:t>Faible</w:t>
            </w:r>
          </w:p>
        </w:tc>
      </w:tr>
    </w:tbl>
    <w:p w14:paraId="72A3D3EC" w14:textId="77777777" w:rsidR="00BD26AC" w:rsidRDefault="00BD26AC">
      <w:pPr>
        <w:spacing w:after="60"/>
      </w:pPr>
    </w:p>
    <w:p w14:paraId="3A16ABED" w14:textId="77777777" w:rsidR="00BD26AC" w:rsidRDefault="002E4493">
      <w:pPr>
        <w:spacing w:after="120" w:line="276" w:lineRule="auto"/>
      </w:pPr>
      <w:r>
        <w:t>Trois couples produit-marché ressortent comme plausibles et constituent les macro-segments comparés ci-dessous.</w:t>
      </w:r>
    </w:p>
    <w:p w14:paraId="7021C9FC" w14:textId="7C7B5438" w:rsidR="00BD26AC" w:rsidRDefault="002E4493" w:rsidP="008F3835">
      <w:pPr>
        <w:pStyle w:val="heading20"/>
        <w:numPr>
          <w:ilvl w:val="0"/>
          <w:numId w:val="6"/>
        </w:numPr>
      </w:pPr>
      <w:r>
        <w:t>Comparaison et ciblage des macro-segments</w:t>
      </w:r>
    </w:p>
    <w:p w14:paraId="1D14D1F6" w14:textId="77777777" w:rsidR="00B10BA2" w:rsidRPr="00B10BA2" w:rsidRDefault="00B10BA2" w:rsidP="00B10BA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2298"/>
        <w:gridCol w:w="1890"/>
        <w:gridCol w:w="1657"/>
        <w:gridCol w:w="1147"/>
      </w:tblGrid>
      <w:tr w:rsidR="00BD26AC" w14:paraId="0FC562AD" w14:textId="77777777" w:rsidTr="7B087956">
        <w:trPr>
          <w:tblHeader/>
        </w:trPr>
        <w:tc>
          <w:tcPr>
            <w:tcW w:w="2034"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104DEE93" w14:textId="77777777" w:rsidR="00BD26AC" w:rsidRDefault="002E4493">
            <w:pPr>
              <w:spacing w:after="20" w:line="250" w:lineRule="auto"/>
            </w:pPr>
            <w:r>
              <w:rPr>
                <w:b/>
                <w:bCs/>
                <w:color w:val="FFFFFF"/>
                <w:sz w:val="19"/>
                <w:szCs w:val="19"/>
              </w:rPr>
              <w:t>Macro-segment</w:t>
            </w:r>
          </w:p>
        </w:tc>
        <w:tc>
          <w:tcPr>
            <w:tcW w:w="229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A7395CB" w14:textId="77777777" w:rsidR="00BD26AC" w:rsidRDefault="002E4493">
            <w:pPr>
              <w:spacing w:after="20" w:line="250" w:lineRule="auto"/>
            </w:pPr>
            <w:r>
              <w:rPr>
                <w:b/>
                <w:bCs/>
                <w:color w:val="FFFFFF"/>
                <w:sz w:val="19"/>
                <w:szCs w:val="19"/>
              </w:rPr>
              <w:t>Attrait du segment</w:t>
            </w:r>
          </w:p>
        </w:tc>
        <w:tc>
          <w:tcPr>
            <w:tcW w:w="189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388D7E8D" w14:textId="77777777" w:rsidR="00BD26AC" w:rsidRDefault="002E4493">
            <w:pPr>
              <w:spacing w:after="20" w:line="250" w:lineRule="auto"/>
            </w:pPr>
            <w:r>
              <w:rPr>
                <w:b/>
                <w:bCs/>
                <w:color w:val="FFFFFF"/>
                <w:sz w:val="19"/>
                <w:szCs w:val="19"/>
              </w:rPr>
              <w:t>Atouts du projet</w:t>
            </w:r>
          </w:p>
        </w:tc>
        <w:tc>
          <w:tcPr>
            <w:tcW w:w="1657"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68013C2" w14:textId="77777777" w:rsidR="00BD26AC" w:rsidRDefault="002E4493">
            <w:pPr>
              <w:spacing w:after="20" w:line="250" w:lineRule="auto"/>
            </w:pPr>
            <w:r>
              <w:rPr>
                <w:b/>
                <w:bCs/>
                <w:color w:val="FFFFFF"/>
                <w:sz w:val="19"/>
                <w:szCs w:val="19"/>
              </w:rPr>
              <w:t>Contraintes / risques</w:t>
            </w:r>
          </w:p>
        </w:tc>
        <w:tc>
          <w:tcPr>
            <w:tcW w:w="1147"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6B7DD964" w14:textId="77777777" w:rsidR="00BD26AC" w:rsidRDefault="002E4493">
            <w:pPr>
              <w:spacing w:after="20" w:line="250" w:lineRule="auto"/>
            </w:pPr>
            <w:r>
              <w:rPr>
                <w:b/>
                <w:bCs/>
                <w:color w:val="FFFFFF"/>
                <w:sz w:val="19"/>
                <w:szCs w:val="19"/>
              </w:rPr>
              <w:t>Décision</w:t>
            </w:r>
          </w:p>
        </w:tc>
      </w:tr>
      <w:tr w:rsidR="00BD26AC" w14:paraId="76415ADA" w14:textId="77777777" w:rsidTr="7B087956">
        <w:tc>
          <w:tcPr>
            <w:tcW w:w="2034"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D28441" w14:textId="39859BBF" w:rsidR="00BD26AC" w:rsidRDefault="426AF614">
            <w:pPr>
              <w:spacing w:after="20" w:line="250" w:lineRule="auto"/>
            </w:pPr>
            <w:r>
              <w:rPr>
                <w:b/>
                <w:bCs/>
                <w:sz w:val="19"/>
                <w:szCs w:val="19"/>
              </w:rPr>
              <w:t>MS1 -  Tri-valorisation sur site pour la restauration collective publique (RU Crous en tête)</w:t>
            </w:r>
          </w:p>
        </w:tc>
        <w:tc>
          <w:tcPr>
            <w:tcW w:w="2298"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42806E" w14:textId="7AE12CB0" w:rsidR="00BD26AC" w:rsidRDefault="002E4493">
            <w:pPr>
              <w:spacing w:after="20" w:line="250" w:lineRule="auto"/>
            </w:pPr>
            <w:r>
              <w:rPr>
                <w:sz w:val="19"/>
                <w:szCs w:val="19"/>
                <w:lang w:val="fr-FR"/>
              </w:rPr>
              <w:t>Demande tirée par AGEC ; espaces verts disponibles en aval ; valeur pédagogique ; budgets publics et  aides.</w:t>
            </w:r>
          </w:p>
        </w:tc>
        <w:tc>
          <w:tcPr>
            <w:tcW w:w="189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7413BF" w14:textId="77777777" w:rsidR="00BD26AC" w:rsidRDefault="002E4493">
            <w:pPr>
              <w:spacing w:after="20" w:line="250" w:lineRule="auto"/>
            </w:pPr>
            <w:r w:rsidRPr="7B087956">
              <w:rPr>
                <w:sz w:val="19"/>
                <w:szCs w:val="19"/>
              </w:rPr>
              <w:t>Équipe sur place (campus) ; projet conçu pour ce contexte ; flux végétal maîtrisable ; objet-frontière déjà prototypé.</w:t>
            </w:r>
          </w:p>
        </w:tc>
        <w:tc>
          <w:tcPr>
            <w:tcW w:w="1657"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3D4C16A" w14:textId="2E5D8F59" w:rsidR="00BD26AC" w:rsidRDefault="002E4493">
            <w:pPr>
              <w:spacing w:after="20" w:line="250" w:lineRule="auto"/>
            </w:pPr>
            <w:r>
              <w:rPr>
                <w:sz w:val="19"/>
                <w:szCs w:val="19"/>
                <w:lang w:val="fr-FR"/>
              </w:rPr>
              <w:t>Qualité du tri par les étudiants ; place disponible ; saisonnalité universitaire.</w:t>
            </w:r>
          </w:p>
        </w:tc>
        <w:tc>
          <w:tcPr>
            <w:tcW w:w="1147"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C9BED8" w14:textId="77777777" w:rsidR="00BD26AC" w:rsidRDefault="002E4493">
            <w:pPr>
              <w:spacing w:after="20" w:line="250" w:lineRule="auto"/>
            </w:pPr>
            <w:r>
              <w:rPr>
                <w:sz w:val="19"/>
                <w:szCs w:val="19"/>
              </w:rPr>
              <w:t>Retenir</w:t>
            </w:r>
          </w:p>
        </w:tc>
      </w:tr>
      <w:tr w:rsidR="00BD26AC" w14:paraId="44C439FD" w14:textId="77777777" w:rsidTr="7B087956">
        <w:tc>
          <w:tcPr>
            <w:tcW w:w="203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21C97ED" w14:textId="73022952" w:rsidR="00BD26AC" w:rsidRDefault="426AF614">
            <w:pPr>
              <w:spacing w:after="20" w:line="250" w:lineRule="auto"/>
            </w:pPr>
            <w:r>
              <w:rPr>
                <w:b/>
                <w:bCs/>
                <w:sz w:val="19"/>
                <w:szCs w:val="19"/>
              </w:rPr>
              <w:t xml:space="preserve">MS2 - Service mutualisé de collecte + valorisation déportée pour </w:t>
            </w:r>
            <w:r>
              <w:rPr>
                <w:b/>
                <w:bCs/>
                <w:sz w:val="19"/>
                <w:szCs w:val="19"/>
              </w:rPr>
              <w:lastRenderedPageBreak/>
              <w:t>petits producteurs urbains</w:t>
            </w:r>
          </w:p>
        </w:tc>
        <w:tc>
          <w:tcPr>
            <w:tcW w:w="229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C7B6A69" w14:textId="77777777" w:rsidR="00BD26AC" w:rsidRDefault="002E4493">
            <w:pPr>
              <w:spacing w:after="20" w:line="250" w:lineRule="auto"/>
            </w:pPr>
            <w:r>
              <w:rPr>
                <w:sz w:val="19"/>
                <w:szCs w:val="19"/>
              </w:rPr>
              <w:lastRenderedPageBreak/>
              <w:t>Marché large, croissance forte (AGEC).</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AE9C3CF" w14:textId="77777777" w:rsidR="00BD26AC" w:rsidRDefault="002E4493">
            <w:pPr>
              <w:spacing w:after="20" w:line="250" w:lineRule="auto"/>
            </w:pPr>
            <w:r>
              <w:rPr>
                <w:sz w:val="19"/>
                <w:szCs w:val="19"/>
              </w:rPr>
              <w:t>Faibles : nécessite logistique, véhicules, plateforme.</w:t>
            </w:r>
          </w:p>
        </w:tc>
        <w:tc>
          <w:tcPr>
            <w:tcW w:w="1657"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9E2776A" w14:textId="77777777" w:rsidR="00BD26AC" w:rsidRDefault="190327B9">
            <w:pPr>
              <w:spacing w:after="20" w:line="250" w:lineRule="auto"/>
            </w:pPr>
            <w:r>
              <w:rPr>
                <w:sz w:val="19"/>
                <w:szCs w:val="19"/>
                <w:lang w:val="fr-FR"/>
              </w:rPr>
              <w:t xml:space="preserve">Forte concurrence installée (Les Alchimistes, Moulinot) ; intensité </w:t>
            </w:r>
            <w:r>
              <w:rPr>
                <w:sz w:val="19"/>
                <w:szCs w:val="19"/>
                <w:lang w:val="fr-FR"/>
              </w:rPr>
              <w:lastRenderedPageBreak/>
              <w:t>capitalistique ; hors compétences d’une équipe hackathon.</w:t>
            </w:r>
          </w:p>
        </w:tc>
        <w:tc>
          <w:tcPr>
            <w:tcW w:w="1147"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4170EF5" w14:textId="77777777" w:rsidR="00BD26AC" w:rsidRDefault="002E4493">
            <w:pPr>
              <w:spacing w:after="20" w:line="250" w:lineRule="auto"/>
            </w:pPr>
            <w:r>
              <w:rPr>
                <w:sz w:val="19"/>
                <w:szCs w:val="19"/>
              </w:rPr>
              <w:lastRenderedPageBreak/>
              <w:t>Écarter</w:t>
            </w:r>
          </w:p>
        </w:tc>
      </w:tr>
      <w:tr w:rsidR="00BD26AC" w14:paraId="58BB42F3" w14:textId="77777777" w:rsidTr="7B087956">
        <w:tc>
          <w:tcPr>
            <w:tcW w:w="2034"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FD8F8B" w14:textId="5B75E9A9" w:rsidR="00BD26AC" w:rsidRDefault="426AF614">
            <w:pPr>
              <w:spacing w:after="20" w:line="250" w:lineRule="auto"/>
            </w:pPr>
            <w:r>
              <w:rPr>
                <w:b/>
                <w:bCs/>
                <w:sz w:val="19"/>
                <w:szCs w:val="19"/>
                <w:lang w:val="fr-FR"/>
              </w:rPr>
              <w:t>MS3 - Vente d’amendement organique local aux maraîchers et  espaces verts</w:t>
            </w:r>
          </w:p>
        </w:tc>
        <w:tc>
          <w:tcPr>
            <w:tcW w:w="2298"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B00762B" w14:textId="77777777" w:rsidR="00BD26AC" w:rsidRDefault="002E4493">
            <w:pPr>
              <w:spacing w:after="20" w:line="250" w:lineRule="auto"/>
            </w:pPr>
            <w:r>
              <w:rPr>
                <w:sz w:val="19"/>
                <w:szCs w:val="19"/>
              </w:rPr>
              <w:t>Demande réelle de compost local.</w:t>
            </w:r>
          </w:p>
        </w:tc>
        <w:tc>
          <w:tcPr>
            <w:tcW w:w="189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279A179" w14:textId="77777777" w:rsidR="00BD26AC" w:rsidRDefault="002E4493">
            <w:pPr>
              <w:spacing w:after="20" w:line="250" w:lineRule="auto"/>
            </w:pPr>
            <w:r>
              <w:rPr>
                <w:sz w:val="19"/>
                <w:szCs w:val="19"/>
              </w:rPr>
              <w:t>Sous-produit naturel de MS1.</w:t>
            </w:r>
          </w:p>
        </w:tc>
        <w:tc>
          <w:tcPr>
            <w:tcW w:w="1657"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4E376C" w14:textId="65CFBA37" w:rsidR="00BD26AC" w:rsidRDefault="002E4493">
            <w:pPr>
              <w:spacing w:after="20" w:line="250" w:lineRule="auto"/>
            </w:pPr>
            <w:r w:rsidRPr="7B087956">
              <w:rPr>
                <w:sz w:val="19"/>
                <w:szCs w:val="19"/>
                <w:lang w:val="fr-FR"/>
              </w:rPr>
              <w:t>Marché aval peu rémunérateur seul ; volumes faibles ; concurrence du compost industriel normé.</w:t>
            </w:r>
          </w:p>
        </w:tc>
        <w:tc>
          <w:tcPr>
            <w:tcW w:w="1147"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E6D9A10" w14:textId="77777777" w:rsidR="00BD26AC" w:rsidRDefault="002E4493">
            <w:pPr>
              <w:spacing w:after="20" w:line="250" w:lineRule="auto"/>
            </w:pPr>
            <w:r>
              <w:rPr>
                <w:sz w:val="19"/>
                <w:szCs w:val="19"/>
              </w:rPr>
              <w:t>À conserver comme débouché de MS1, pas comme marché principal</w:t>
            </w:r>
          </w:p>
        </w:tc>
      </w:tr>
    </w:tbl>
    <w:p w14:paraId="0D0B940D" w14:textId="77777777" w:rsidR="00BD26AC" w:rsidRDefault="00BD26AC">
      <w:pPr>
        <w:spacing w:after="80"/>
      </w:pPr>
    </w:p>
    <w:p w14:paraId="4634E6E9" w14:textId="220D69A8" w:rsidR="00BD26AC" w:rsidRDefault="10932CF3">
      <w:pPr>
        <w:pStyle w:val="heading10"/>
      </w:pPr>
      <w:r>
        <w:t xml:space="preserve">                      2.2 - Analyse globale du marché</w:t>
      </w:r>
    </w:p>
    <w:p w14:paraId="5312AC1E" w14:textId="39A8D306" w:rsidR="68BE57F4" w:rsidRDefault="68BE57F4" w:rsidP="68BE57F4"/>
    <w:p w14:paraId="01FB8AD8" w14:textId="77777777" w:rsidR="00BD26AC" w:rsidRDefault="426AF614">
      <w:pPr>
        <w:spacing w:after="120" w:line="276" w:lineRule="auto"/>
      </w:pPr>
      <w:r>
        <w:t>Synthèse de l’arène large (valorisation des biodéchets de la restauration), avant resserrement sur le macro-segment ciblé.</w:t>
      </w:r>
    </w:p>
    <w:p w14:paraId="1F6F8730" w14:textId="236E20AA" w:rsidR="68BE57F4" w:rsidRDefault="68BE57F4" w:rsidP="68BE57F4">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BD26AC" w14:paraId="12DCED45" w14:textId="77777777" w:rsidTr="7B087956">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780B4345" w14:textId="77777777" w:rsidR="00BD26AC" w:rsidRDefault="002E4493">
            <w:pPr>
              <w:spacing w:after="20" w:line="250" w:lineRule="auto"/>
            </w:pPr>
            <w:r>
              <w:rPr>
                <w:b/>
                <w:bCs/>
                <w:color w:val="FFFFFF"/>
                <w:sz w:val="19"/>
                <w:szCs w:val="19"/>
              </w:rPr>
              <w:t>Dimension</w:t>
            </w:r>
          </w:p>
        </w:tc>
        <w:tc>
          <w:tcPr>
            <w:tcW w:w="67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6A9535EC" w14:textId="77777777" w:rsidR="00BD26AC" w:rsidRDefault="002E4493">
            <w:pPr>
              <w:spacing w:after="20" w:line="250" w:lineRule="auto"/>
            </w:pPr>
            <w:r>
              <w:rPr>
                <w:b/>
                <w:bCs/>
                <w:color w:val="FFFFFF"/>
                <w:sz w:val="19"/>
                <w:szCs w:val="19"/>
              </w:rPr>
              <w:t>Lecture du marché</w:t>
            </w:r>
          </w:p>
        </w:tc>
      </w:tr>
      <w:tr w:rsidR="00BD26AC" w14:paraId="7FAB29F1" w14:textId="77777777" w:rsidTr="7B087956">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842502" w14:textId="78917EE3" w:rsidR="00BD26AC" w:rsidRDefault="426AF614">
            <w:pPr>
              <w:spacing w:after="20" w:line="250" w:lineRule="auto"/>
            </w:pPr>
            <w:r>
              <w:rPr>
                <w:b/>
                <w:bCs/>
                <w:sz w:val="19"/>
                <w:szCs w:val="19"/>
              </w:rPr>
              <w:t>Taille , ordre de grandeur</w:t>
            </w:r>
          </w:p>
        </w:tc>
        <w:tc>
          <w:tcPr>
            <w:tcW w:w="67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E539CC" w14:textId="702E5AC4" w:rsidR="00BD26AC" w:rsidRDefault="426AF614" w:rsidP="68BE57F4">
            <w:pPr>
              <w:spacing w:after="20" w:line="250" w:lineRule="auto"/>
              <w:rPr>
                <w:sz w:val="19"/>
                <w:szCs w:val="19"/>
              </w:rPr>
            </w:pPr>
            <w:r>
              <w:rPr>
                <w:sz w:val="19"/>
                <w:szCs w:val="19"/>
              </w:rPr>
              <w:t xml:space="preserve">Marché national structuré par l’obligation AGEC, qui concerne l’ensemble des producteurs de biodéchets. Volumes très importants en restauration collective. </w:t>
            </w:r>
          </w:p>
        </w:tc>
      </w:tr>
      <w:tr w:rsidR="00BD26AC" w14:paraId="49E58BF5" w14:textId="77777777" w:rsidTr="7B087956">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7F5AA3C" w14:textId="77777777" w:rsidR="00BD26AC" w:rsidRDefault="002E4493">
            <w:pPr>
              <w:spacing w:after="20" w:line="250" w:lineRule="auto"/>
            </w:pPr>
            <w:r>
              <w:rPr>
                <w:b/>
                <w:bCs/>
                <w:sz w:val="19"/>
                <w:szCs w:val="19"/>
              </w:rPr>
              <w:t>Croissance</w:t>
            </w:r>
          </w:p>
        </w:tc>
        <w:tc>
          <w:tcPr>
            <w:tcW w:w="67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27D51CF0" w14:textId="77777777" w:rsidR="00BD26AC" w:rsidRDefault="002E4493">
            <w:pPr>
              <w:spacing w:after="20" w:line="250" w:lineRule="auto"/>
            </w:pPr>
            <w:r>
              <w:rPr>
                <w:sz w:val="19"/>
                <w:szCs w:val="19"/>
              </w:rPr>
              <w:t>Forte, tirée par la réglementation (généralisation du tri à la source depuis janvier 2024) et par les politiques RSE / bas-carbone.</w:t>
            </w:r>
          </w:p>
        </w:tc>
      </w:tr>
      <w:tr w:rsidR="00BD26AC" w14:paraId="758AA9E9" w14:textId="77777777" w:rsidTr="7B087956">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1324D8" w14:textId="77777777" w:rsidR="00BD26AC" w:rsidRDefault="002E4493">
            <w:pPr>
              <w:spacing w:after="20" w:line="250" w:lineRule="auto"/>
            </w:pPr>
            <w:r>
              <w:rPr>
                <w:b/>
                <w:bCs/>
                <w:sz w:val="19"/>
                <w:szCs w:val="19"/>
              </w:rPr>
              <w:t>Maturité</w:t>
            </w:r>
          </w:p>
        </w:tc>
        <w:tc>
          <w:tcPr>
            <w:tcW w:w="67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3D051D" w14:textId="77777777" w:rsidR="00BD26AC" w:rsidRDefault="426AF614">
            <w:pPr>
              <w:spacing w:after="20" w:line="250" w:lineRule="auto"/>
            </w:pPr>
            <w:r w:rsidRPr="7B087956">
              <w:rPr>
                <w:sz w:val="19"/>
                <w:szCs w:val="19"/>
              </w:rPr>
              <w:t>Marché émergent et en structuration : offres encore jeunes, modèles économiques en consolidation.</w:t>
            </w:r>
          </w:p>
        </w:tc>
      </w:tr>
      <w:tr w:rsidR="00BD26AC" w14:paraId="116079E7" w14:textId="77777777" w:rsidTr="7B087956">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DDFBF5E" w14:textId="77777777" w:rsidR="00BD26AC" w:rsidRDefault="002E4493">
            <w:pPr>
              <w:spacing w:after="20" w:line="250" w:lineRule="auto"/>
            </w:pPr>
            <w:r>
              <w:rPr>
                <w:b/>
                <w:bCs/>
                <w:sz w:val="19"/>
                <w:szCs w:val="19"/>
              </w:rPr>
              <w:t>Concentration</w:t>
            </w:r>
          </w:p>
        </w:tc>
        <w:tc>
          <w:tcPr>
            <w:tcW w:w="67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251DE5E" w14:textId="6D68F5F1" w:rsidR="00BD26AC" w:rsidRDefault="426AF614">
            <w:pPr>
              <w:spacing w:after="20" w:line="250" w:lineRule="auto"/>
            </w:pPr>
            <w:r>
              <w:rPr>
                <w:sz w:val="19"/>
                <w:szCs w:val="19"/>
              </w:rPr>
              <w:t>Faible , fragmentée. Un leader national sur la collecte (Les Alchimistes, &gt; 5 000 clients en 2026) coexiste avec de nombreux acteurs locaux et fabricants d’équipements.</w:t>
            </w:r>
          </w:p>
        </w:tc>
      </w:tr>
      <w:tr w:rsidR="00BD26AC" w14:paraId="1113BE70" w14:textId="77777777" w:rsidTr="7B087956">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F06BA8B" w14:textId="77777777" w:rsidR="00BD26AC" w:rsidRDefault="002E4493">
            <w:pPr>
              <w:spacing w:after="20" w:line="250" w:lineRule="auto"/>
            </w:pPr>
            <w:r>
              <w:rPr>
                <w:b/>
                <w:bCs/>
                <w:sz w:val="19"/>
                <w:szCs w:val="19"/>
              </w:rPr>
              <w:t>Dynamique d’innovation</w:t>
            </w:r>
          </w:p>
        </w:tc>
        <w:tc>
          <w:tcPr>
            <w:tcW w:w="67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0DA153" w14:textId="046B992A" w:rsidR="00BD26AC" w:rsidRDefault="24205DDB">
            <w:pPr>
              <w:spacing w:after="20" w:line="250" w:lineRule="auto"/>
            </w:pPr>
            <w:r>
              <w:rPr>
                <w:sz w:val="19"/>
                <w:szCs w:val="19"/>
                <w:lang w:val="fr-FR"/>
              </w:rPr>
              <w:t>Composteurs électromécaniques (dégradation en environ 15 jours), déshydrateurs, capteurs et reporting à distance, broyeurs brevetés, lombricompostage.</w:t>
            </w:r>
          </w:p>
        </w:tc>
      </w:tr>
      <w:tr w:rsidR="00BD26AC" w14:paraId="52C63914" w14:textId="77777777" w:rsidTr="7B087956">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3386ECF" w14:textId="77777777" w:rsidR="00BD26AC" w:rsidRDefault="002E4493">
            <w:pPr>
              <w:spacing w:after="20" w:line="250" w:lineRule="auto"/>
            </w:pPr>
            <w:r>
              <w:rPr>
                <w:b/>
                <w:bCs/>
                <w:sz w:val="19"/>
                <w:szCs w:val="19"/>
              </w:rPr>
              <w:t>Tendances de demande</w:t>
            </w:r>
          </w:p>
        </w:tc>
        <w:tc>
          <w:tcPr>
            <w:tcW w:w="67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F083937" w14:textId="77777777" w:rsidR="00BD26AC" w:rsidRDefault="002E4493">
            <w:pPr>
              <w:spacing w:after="20" w:line="250" w:lineRule="auto"/>
            </w:pPr>
            <w:r>
              <w:rPr>
                <w:sz w:val="19"/>
                <w:szCs w:val="19"/>
              </w:rPr>
              <w:t>Boucle locale (« de la fourchette à la terre »), réduction du transport, traçabilité du tri, valeur pédagogique et image RSE.</w:t>
            </w:r>
          </w:p>
        </w:tc>
      </w:tr>
      <w:tr w:rsidR="00BD26AC" w14:paraId="328CD202" w14:textId="77777777" w:rsidTr="7B087956">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B0570B4" w14:textId="77777777" w:rsidR="00BD26AC" w:rsidRDefault="002E4493">
            <w:pPr>
              <w:spacing w:after="20" w:line="250" w:lineRule="auto"/>
            </w:pPr>
            <w:r>
              <w:rPr>
                <w:b/>
                <w:bCs/>
                <w:sz w:val="19"/>
                <w:szCs w:val="19"/>
              </w:rPr>
              <w:t>Incertitudes</w:t>
            </w:r>
          </w:p>
        </w:tc>
        <w:tc>
          <w:tcPr>
            <w:tcW w:w="67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437667" w14:textId="77777777" w:rsidR="00BD26AC" w:rsidRDefault="002E4493">
            <w:pPr>
              <w:spacing w:after="20" w:line="250" w:lineRule="auto"/>
            </w:pPr>
            <w:r>
              <w:rPr>
                <w:sz w:val="19"/>
                <w:szCs w:val="19"/>
              </w:rPr>
              <w:t>Qualité réelle du tri à la source ; pérennité des aides publiques ; acceptation par les convives ; débouchés pour l’amendement.</w:t>
            </w:r>
          </w:p>
        </w:tc>
      </w:tr>
    </w:tbl>
    <w:p w14:paraId="0E27B00A" w14:textId="77777777" w:rsidR="00BD26AC" w:rsidRDefault="00BD26AC">
      <w:pPr>
        <w:spacing w:after="80"/>
      </w:pPr>
    </w:p>
    <w:p w14:paraId="40CA4135" w14:textId="2509478D" w:rsidR="00BD26AC" w:rsidRDefault="2306AB97" w:rsidP="78CC55DF">
      <w:pPr>
        <w:pStyle w:val="heading10"/>
        <w:ind w:left="1927"/>
      </w:pPr>
      <w:r>
        <w:t>2.3 -  Ciblage du macro-segment</w:t>
      </w:r>
    </w:p>
    <w:p w14:paraId="309D4DA5" w14:textId="40FC5931" w:rsidR="00BD26AC" w:rsidRDefault="002E4493">
      <w:pPr>
        <w:spacing w:after="120" w:line="276" w:lineRule="auto"/>
      </w:pPr>
      <w:r>
        <w:t xml:space="preserve">Le macro-segment retenu est MS1 - Tri-valorisation sur site pour la restauration collective publique, avec le RU Crous comme premier terrain. Ce choix combine un fort attrait (demande tirée par AGEC, débouché compost sur le campus, dimension pédagogique) et des atouts décisifs pour l’équipe : le projet est conçu pour ce contexte, l’équipe est </w:t>
      </w:r>
      <w:r>
        <w:lastRenderedPageBreak/>
        <w:t>physiquement présente sur le campus, et l’objet-frontière (poste de tri + petite unité) est déjà en cours de prototypage. Aucun pivot majeur n’est nécessaire : on resserre sur le flux végétal et sur le RU.</w:t>
      </w:r>
    </w:p>
    <w:p w14:paraId="60061E4C" w14:textId="77777777" w:rsidR="00BD26AC" w:rsidRDefault="00BD26AC">
      <w:pPr>
        <w:spacing w:after="80"/>
      </w:pPr>
    </w:p>
    <w:p w14:paraId="324B5063" w14:textId="5CD891AE" w:rsidR="00BD26AC" w:rsidRDefault="4E6A6C29">
      <w:pPr>
        <w:pStyle w:val="heading10"/>
      </w:pPr>
      <w:r>
        <w:rPr>
          <w:lang w:val="fr-FR"/>
        </w:rPr>
        <w:t xml:space="preserve">        2.4 -  Structure concurrentielle (Analyse de Porter)</w:t>
      </w:r>
    </w:p>
    <w:p w14:paraId="037FB0ED" w14:textId="77777777" w:rsidR="00BD26AC" w:rsidRDefault="002E4493">
      <w:pPr>
        <w:spacing w:after="120" w:line="276" w:lineRule="auto"/>
      </w:pPr>
      <w:r>
        <w:t>Analyse des forces concurrentielles appliquée à l’arène pertinente : la valorisation des biodéchets d’un restaurant universitaire.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663"/>
        <w:gridCol w:w="3663"/>
      </w:tblGrid>
      <w:tr w:rsidR="00BD26AC" w14:paraId="641E535F" w14:textId="77777777" w:rsidTr="7B087956">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45DE0D32" w14:textId="77777777" w:rsidR="00BD26AC" w:rsidRDefault="002E4493">
            <w:pPr>
              <w:spacing w:after="20" w:line="250" w:lineRule="auto"/>
            </w:pPr>
            <w:r>
              <w:rPr>
                <w:b/>
                <w:bCs/>
                <w:color w:val="FFFFFF"/>
                <w:sz w:val="19"/>
                <w:szCs w:val="19"/>
              </w:rPr>
              <w:t>Type d’acteur</w:t>
            </w:r>
          </w:p>
        </w:tc>
        <w:tc>
          <w:tcPr>
            <w:tcW w:w="366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4BCCA194" w14:textId="77777777" w:rsidR="00BD26AC" w:rsidRDefault="002E4493">
            <w:pPr>
              <w:spacing w:after="20" w:line="250" w:lineRule="auto"/>
            </w:pPr>
            <w:r>
              <w:rPr>
                <w:b/>
                <w:bCs/>
                <w:color w:val="FFFFFF"/>
                <w:sz w:val="19"/>
                <w:szCs w:val="19"/>
              </w:rPr>
              <w:t>Questions / acteurs repérés</w:t>
            </w:r>
          </w:p>
        </w:tc>
        <w:tc>
          <w:tcPr>
            <w:tcW w:w="366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56191098" w14:textId="77777777" w:rsidR="00BD26AC" w:rsidRDefault="002E4493">
            <w:pPr>
              <w:spacing w:after="20" w:line="250" w:lineRule="auto"/>
            </w:pPr>
            <w:r>
              <w:rPr>
                <w:b/>
                <w:bCs/>
                <w:color w:val="FFFFFF"/>
                <w:sz w:val="19"/>
                <w:szCs w:val="19"/>
              </w:rPr>
              <w:t>Effets possibles sur le projet</w:t>
            </w:r>
          </w:p>
        </w:tc>
      </w:tr>
      <w:tr w:rsidR="00BD26AC" w14:paraId="64DB5BA7" w14:textId="77777777" w:rsidTr="7B087956">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D540B3D" w14:textId="77777777" w:rsidR="00BD26AC" w:rsidRDefault="002E4493">
            <w:pPr>
              <w:spacing w:after="20" w:line="250" w:lineRule="auto"/>
            </w:pPr>
            <w:r>
              <w:rPr>
                <w:b/>
                <w:bCs/>
                <w:sz w:val="19"/>
                <w:szCs w:val="19"/>
              </w:rPr>
              <w:t>Concurrents directs</w:t>
            </w:r>
          </w:p>
        </w:tc>
        <w:tc>
          <w:tcPr>
            <w:tcW w:w="36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116E6C" w14:textId="77777777" w:rsidR="00BD26AC" w:rsidRDefault="190327B9">
            <w:pPr>
              <w:spacing w:after="20" w:line="250" w:lineRule="auto"/>
            </w:pPr>
            <w:r>
              <w:rPr>
                <w:sz w:val="19"/>
                <w:szCs w:val="19"/>
                <w:lang w:val="fr-FR"/>
              </w:rPr>
              <w:t>Fabricants et prestataires de valorisation sur site (Upcycle et sa gamme de composteurs, distributeurs de composteurs rotatifs Ridan / Tidy Planet).</w:t>
            </w:r>
          </w:p>
        </w:tc>
        <w:tc>
          <w:tcPr>
            <w:tcW w:w="36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D6A6E6" w14:textId="77777777" w:rsidR="00BD26AC" w:rsidRDefault="002E4493">
            <w:pPr>
              <w:spacing w:after="20" w:line="250" w:lineRule="auto"/>
            </w:pPr>
            <w:r>
              <w:rPr>
                <w:sz w:val="19"/>
                <w:szCs w:val="19"/>
              </w:rPr>
              <w:t>Pression sur la crédibilité technique ; nécessité de se différencier par la sobriété, le coût d’entrée et la pédagogie ; opportunité de partenariat/fournisseur.</w:t>
            </w:r>
          </w:p>
        </w:tc>
      </w:tr>
      <w:tr w:rsidR="00BD26AC" w14:paraId="219F56BE" w14:textId="77777777" w:rsidTr="7B087956">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1381DF01" w14:textId="77777777" w:rsidR="00BD26AC" w:rsidRDefault="002E4493">
            <w:pPr>
              <w:spacing w:after="20" w:line="250" w:lineRule="auto"/>
            </w:pPr>
            <w:r>
              <w:rPr>
                <w:b/>
                <w:bCs/>
                <w:sz w:val="19"/>
                <w:szCs w:val="19"/>
              </w:rPr>
              <w:t>Clients directs</w:t>
            </w:r>
          </w:p>
        </w:tc>
        <w:tc>
          <w:tcPr>
            <w:tcW w:w="36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17C5A97" w14:textId="77777777" w:rsidR="00BD26AC" w:rsidRDefault="002E4493">
            <w:pPr>
              <w:spacing w:after="20" w:line="250" w:lineRule="auto"/>
            </w:pPr>
            <w:r>
              <w:rPr>
                <w:sz w:val="19"/>
                <w:szCs w:val="19"/>
              </w:rPr>
              <w:t>Le Crous / le gestionnaire du RU paie. Peu d’acheteurs mais pouvoir de négociation fort ; critères : conformité AGEC, coût, hygiène, simplicité.</w:t>
            </w:r>
          </w:p>
        </w:tc>
        <w:tc>
          <w:tcPr>
            <w:tcW w:w="36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1D8C2209" w14:textId="77777777" w:rsidR="00BD26AC" w:rsidRDefault="002E4493">
            <w:pPr>
              <w:spacing w:after="20" w:line="250" w:lineRule="auto"/>
            </w:pPr>
            <w:r>
              <w:rPr>
                <w:sz w:val="19"/>
                <w:szCs w:val="19"/>
              </w:rPr>
              <w:t>Cycle de décision public ; besoin de preuves (test, chiffres) ; sensibilité au reste à charge après aides.</w:t>
            </w:r>
          </w:p>
        </w:tc>
      </w:tr>
      <w:tr w:rsidR="00BD26AC" w14:paraId="46690F41" w14:textId="77777777" w:rsidTr="7B087956">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C88A34" w14:textId="77777777" w:rsidR="00BD26AC" w:rsidRDefault="002E4493">
            <w:pPr>
              <w:spacing w:after="20" w:line="250" w:lineRule="auto"/>
            </w:pPr>
            <w:r>
              <w:rPr>
                <w:b/>
                <w:bCs/>
                <w:sz w:val="19"/>
                <w:szCs w:val="19"/>
              </w:rPr>
              <w:t>Utilisateurs finaux</w:t>
            </w:r>
          </w:p>
        </w:tc>
        <w:tc>
          <w:tcPr>
            <w:tcW w:w="36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6F924A" w14:textId="561C3125" w:rsidR="00BD26AC" w:rsidRDefault="0E083D67">
            <w:pPr>
              <w:spacing w:after="20" w:line="250" w:lineRule="auto"/>
            </w:pPr>
            <w:r w:rsidRPr="7B087956">
              <w:rPr>
                <w:sz w:val="19"/>
                <w:szCs w:val="19"/>
                <w:lang w:val="fr-FR"/>
              </w:rPr>
              <w:t>Étudiants ,  personnel de cuisine et de plonge, agents des espaces verts.</w:t>
            </w:r>
          </w:p>
        </w:tc>
        <w:tc>
          <w:tcPr>
            <w:tcW w:w="36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8B4F9E" w14:textId="77777777" w:rsidR="00BD26AC" w:rsidRDefault="002E4493">
            <w:pPr>
              <w:spacing w:after="20" w:line="250" w:lineRule="auto"/>
            </w:pPr>
            <w:r>
              <w:rPr>
                <w:sz w:val="19"/>
                <w:szCs w:val="19"/>
              </w:rPr>
              <w:t>Adoption dépend de l’ergonomie et de la pédagogie du poste de tri ; influence directe sur la qualité du flux.</w:t>
            </w:r>
          </w:p>
        </w:tc>
      </w:tr>
      <w:tr w:rsidR="00BD26AC" w14:paraId="16BBC9C5" w14:textId="77777777" w:rsidTr="7B087956">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6E4E9EB" w14:textId="77777777" w:rsidR="00BD26AC" w:rsidRDefault="002E4493">
            <w:pPr>
              <w:spacing w:after="20" w:line="250" w:lineRule="auto"/>
            </w:pPr>
            <w:r>
              <w:rPr>
                <w:b/>
                <w:bCs/>
                <w:sz w:val="19"/>
                <w:szCs w:val="19"/>
              </w:rPr>
              <w:t>Fournisseurs</w:t>
            </w:r>
          </w:p>
        </w:tc>
        <w:tc>
          <w:tcPr>
            <w:tcW w:w="36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7D9E996" w14:textId="77777777" w:rsidR="00BD26AC" w:rsidRDefault="190327B9">
            <w:pPr>
              <w:spacing w:after="20" w:line="250" w:lineRule="auto"/>
            </w:pPr>
            <w:r>
              <w:rPr>
                <w:sz w:val="19"/>
                <w:szCs w:val="19"/>
                <w:lang w:val="fr-FR"/>
              </w:rPr>
              <w:t>Fabricants de composteurs / lombricomposteurs, fournisseurs de vers (Eisenia fetida), broyat de bois (structurant), capteurs/électronique.</w:t>
            </w:r>
          </w:p>
        </w:tc>
        <w:tc>
          <w:tcPr>
            <w:tcW w:w="36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41EFF37" w14:textId="77777777" w:rsidR="00BD26AC" w:rsidRDefault="002E4493">
            <w:pPr>
              <w:spacing w:after="20" w:line="250" w:lineRule="auto"/>
            </w:pPr>
            <w:r>
              <w:rPr>
                <w:sz w:val="19"/>
                <w:szCs w:val="19"/>
              </w:rPr>
              <w:t>Risque de dépendance et de délais ; coût du structurant ; possible verrouillage par un fournisseur d’équipement.</w:t>
            </w:r>
          </w:p>
        </w:tc>
      </w:tr>
      <w:tr w:rsidR="00BD26AC" w14:paraId="61FB8E25" w14:textId="77777777" w:rsidTr="7B087956">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6A4273" w14:textId="77777777" w:rsidR="00BD26AC" w:rsidRDefault="002E4493">
            <w:pPr>
              <w:spacing w:after="20" w:line="250" w:lineRule="auto"/>
            </w:pPr>
            <w:r>
              <w:rPr>
                <w:b/>
                <w:bCs/>
                <w:sz w:val="19"/>
                <w:szCs w:val="19"/>
              </w:rPr>
              <w:t>Substituts</w:t>
            </w:r>
          </w:p>
        </w:tc>
        <w:tc>
          <w:tcPr>
            <w:tcW w:w="36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1F34FD" w14:textId="77777777" w:rsidR="00BD26AC" w:rsidRDefault="190327B9">
            <w:pPr>
              <w:spacing w:after="20" w:line="250" w:lineRule="auto"/>
            </w:pPr>
            <w:r>
              <w:rPr>
                <w:sz w:val="19"/>
                <w:szCs w:val="19"/>
                <w:lang w:val="fr-FR"/>
              </w:rPr>
              <w:t>Collecte séparée déportée (Les Alchimistes, Moulinot), déshydrateurs / sécheurs, méthanisation territoriale, composteurs bois de quartier.</w:t>
            </w:r>
          </w:p>
        </w:tc>
        <w:tc>
          <w:tcPr>
            <w:tcW w:w="36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4AE8741" w14:textId="77777777" w:rsidR="00BD26AC" w:rsidRDefault="002E4493">
            <w:pPr>
              <w:spacing w:after="20" w:line="250" w:lineRule="auto"/>
            </w:pPr>
            <w:r>
              <w:rPr>
                <w:sz w:val="19"/>
                <w:szCs w:val="19"/>
              </w:rPr>
              <w:t>Risque de non-adoption si la collecte externe paraît plus simple ; argument différenciant : zéro transport, boucle sur site.</w:t>
            </w:r>
          </w:p>
        </w:tc>
      </w:tr>
      <w:tr w:rsidR="00BD26AC" w14:paraId="6F1CA7F8" w14:textId="77777777" w:rsidTr="7B087956">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6F36E3C5" w14:textId="77777777" w:rsidR="00BD26AC" w:rsidRDefault="002E4493">
            <w:pPr>
              <w:spacing w:after="20" w:line="250" w:lineRule="auto"/>
            </w:pPr>
            <w:r>
              <w:rPr>
                <w:b/>
                <w:bCs/>
                <w:sz w:val="19"/>
                <w:szCs w:val="19"/>
              </w:rPr>
              <w:t>Entrants potentiels</w:t>
            </w:r>
          </w:p>
        </w:tc>
        <w:tc>
          <w:tcPr>
            <w:tcW w:w="36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4D7208D" w14:textId="77777777" w:rsidR="00BD26AC" w:rsidRDefault="190327B9">
            <w:pPr>
              <w:spacing w:after="20" w:line="250" w:lineRule="auto"/>
            </w:pPr>
            <w:r>
              <w:rPr>
                <w:sz w:val="19"/>
                <w:szCs w:val="19"/>
                <w:lang w:val="fr-FR"/>
              </w:rPr>
              <w:t>Grands groupes de restauration collective (Sodexo, Elior, Compass) intégrant la valorisation ; start-ups greentech.</w:t>
            </w:r>
          </w:p>
        </w:tc>
        <w:tc>
          <w:tcPr>
            <w:tcW w:w="36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221115EB" w14:textId="77777777" w:rsidR="00BD26AC" w:rsidRDefault="002E4493">
            <w:pPr>
              <w:spacing w:after="20" w:line="250" w:lineRule="auto"/>
            </w:pPr>
            <w:r>
              <w:rPr>
                <w:sz w:val="19"/>
                <w:szCs w:val="19"/>
              </w:rPr>
              <w:t>Risque stratégique si le segment devient attractif ; nécessité de vitesse, de niche (campus) et d’ancrage local.</w:t>
            </w:r>
          </w:p>
        </w:tc>
      </w:tr>
      <w:tr w:rsidR="00BD26AC" w14:paraId="4E9717A9" w14:textId="77777777" w:rsidTr="7B087956">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B57BE3" w14:textId="77777777" w:rsidR="00BD26AC" w:rsidRDefault="002E4493">
            <w:pPr>
              <w:spacing w:after="20" w:line="250" w:lineRule="auto"/>
            </w:pPr>
            <w:r>
              <w:rPr>
                <w:b/>
                <w:bCs/>
                <w:sz w:val="19"/>
                <w:szCs w:val="19"/>
              </w:rPr>
              <w:t>Parties prenantes</w:t>
            </w:r>
          </w:p>
        </w:tc>
        <w:tc>
          <w:tcPr>
            <w:tcW w:w="36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CB4AB2" w14:textId="77777777" w:rsidR="00BD26AC" w:rsidRDefault="190327B9">
            <w:pPr>
              <w:spacing w:after="20" w:line="250" w:lineRule="auto"/>
            </w:pPr>
            <w:r>
              <w:rPr>
                <w:sz w:val="19"/>
                <w:szCs w:val="19"/>
                <w:lang w:val="fr-FR"/>
              </w:rPr>
              <w:t>ADEME, Crous national, collectivités, services vétérinaires (SPAn), DREAL, financeurs.</w:t>
            </w:r>
          </w:p>
        </w:tc>
        <w:tc>
          <w:tcPr>
            <w:tcW w:w="36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A9AF88" w14:textId="77777777" w:rsidR="00BD26AC" w:rsidRDefault="002E4493">
            <w:pPr>
              <w:spacing w:after="20" w:line="250" w:lineRule="auto"/>
            </w:pPr>
            <w:r>
              <w:rPr>
                <w:sz w:val="19"/>
                <w:szCs w:val="19"/>
              </w:rPr>
              <w:t>Contraintes sanitaires et d’agrément ; mais soutien et financement possibles ; légitimité institutionnelle.</w:t>
            </w:r>
          </w:p>
        </w:tc>
      </w:tr>
    </w:tbl>
    <w:p w14:paraId="44EAFD9C" w14:textId="77777777" w:rsidR="00BD26AC" w:rsidRDefault="00BD26AC">
      <w:pPr>
        <w:spacing w:after="60"/>
      </w:pPr>
    </w:p>
    <w:p w14:paraId="48BCC2E1" w14:textId="77777777" w:rsidR="00BD26AC" w:rsidRDefault="002E4493">
      <w:pPr>
        <w:spacing w:after="120" w:line="276" w:lineRule="auto"/>
      </w:pPr>
      <w:r>
        <w:rPr>
          <w:b/>
          <w:bCs/>
          <w:u w:val="single"/>
        </w:rPr>
        <w:t>Conclusion de la partie</w:t>
      </w:r>
      <w:r>
        <w:rPr>
          <w:b/>
          <w:bCs/>
        </w:rPr>
        <w:t xml:space="preserve"> : </w:t>
      </w:r>
      <w:r>
        <w:t>le macro-segment ciblé est accessible et défendable pour une équipe issue du hackathon, à condition de jouer la niche « campus » (boucle locale, flux végétal, pédagogie) plutôt que d’affronter frontalement les acteurs de la collecte déportée ou les fabricants installés.</w:t>
      </w:r>
    </w:p>
    <w:p w14:paraId="4B94D5A5" w14:textId="77777777" w:rsidR="00BD26AC" w:rsidRDefault="00BD26AC">
      <w:pPr>
        <w:spacing w:after="80"/>
      </w:pPr>
    </w:p>
    <w:p w14:paraId="32907E7B" w14:textId="69D3D93E" w:rsidR="00BD26AC" w:rsidRDefault="2ADFCFAA" w:rsidP="78CC55DF">
      <w:pPr>
        <w:pStyle w:val="heading10"/>
        <w:ind w:left="1927"/>
      </w:pPr>
      <w:r>
        <w:t>2.5 - Micro-segmentation et ciblage</w:t>
      </w:r>
    </w:p>
    <w:p w14:paraId="5530ACC9" w14:textId="69E25114" w:rsidR="78CC55DF" w:rsidRDefault="78CC55DF" w:rsidP="78CC55DF"/>
    <w:p w14:paraId="133C6D64" w14:textId="77777777" w:rsidR="00BD26AC" w:rsidRDefault="002E4493">
      <w:pPr>
        <w:spacing w:after="120" w:line="276" w:lineRule="auto"/>
      </w:pPr>
      <w:r>
        <w:t>Zoom sur le macro-segment MS1 (restauration collective publique) pour distinguer des sous-groupes plus homogènes.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000"/>
        <w:gridCol w:w="1850"/>
        <w:gridCol w:w="1850"/>
        <w:gridCol w:w="1626"/>
      </w:tblGrid>
      <w:tr w:rsidR="00BD26AC" w14:paraId="2FB7B6C6" w14:textId="77777777" w:rsidTr="190327B9">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4D9EF3A5" w14:textId="77777777" w:rsidR="00BD26AC" w:rsidRDefault="002E4493">
            <w:pPr>
              <w:spacing w:after="20" w:line="250" w:lineRule="auto"/>
            </w:pPr>
            <w:r>
              <w:rPr>
                <w:b/>
                <w:bCs/>
                <w:color w:val="FFFFFF"/>
                <w:sz w:val="19"/>
                <w:szCs w:val="19"/>
              </w:rPr>
              <w:lastRenderedPageBreak/>
              <w:t>Micro-segment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793C2EA6" w14:textId="77777777" w:rsidR="00BD26AC" w:rsidRDefault="002E4493">
            <w:pPr>
              <w:spacing w:after="20" w:line="250" w:lineRule="auto"/>
            </w:pPr>
            <w:r>
              <w:rPr>
                <w:b/>
                <w:bCs/>
                <w:color w:val="FFFFFF"/>
                <w:sz w:val="19"/>
                <w:szCs w:val="19"/>
              </w:rPr>
              <w:t>Besoin principal</w:t>
            </w:r>
          </w:p>
        </w:tc>
        <w:tc>
          <w:tcPr>
            <w:tcW w:w="185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6A5983ED" w14:textId="77777777" w:rsidR="00BD26AC" w:rsidRDefault="002E4493">
            <w:pPr>
              <w:spacing w:after="20" w:line="250" w:lineRule="auto"/>
            </w:pPr>
            <w:r>
              <w:rPr>
                <w:b/>
                <w:bCs/>
                <w:color w:val="FFFFFF"/>
                <w:sz w:val="19"/>
                <w:szCs w:val="19"/>
              </w:rPr>
              <w:t>Attentes fonctionnelles</w:t>
            </w:r>
          </w:p>
        </w:tc>
        <w:tc>
          <w:tcPr>
            <w:tcW w:w="185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7E16A3FE" w14:textId="77777777" w:rsidR="00BD26AC" w:rsidRDefault="002E4493">
            <w:pPr>
              <w:spacing w:after="20" w:line="250" w:lineRule="auto"/>
            </w:pPr>
            <w:r>
              <w:rPr>
                <w:b/>
                <w:bCs/>
                <w:color w:val="FFFFFF"/>
                <w:sz w:val="19"/>
                <w:szCs w:val="19"/>
              </w:rPr>
              <w:t>Attentes commerciales</w:t>
            </w:r>
          </w:p>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69907333" w14:textId="77777777" w:rsidR="00BD26AC" w:rsidRDefault="002E4493">
            <w:pPr>
              <w:spacing w:after="20" w:line="250" w:lineRule="auto"/>
            </w:pPr>
            <w:r>
              <w:rPr>
                <w:b/>
                <w:bCs/>
                <w:color w:val="FFFFFF"/>
                <w:sz w:val="19"/>
                <w:szCs w:val="19"/>
              </w:rPr>
              <w:t>Décision</w:t>
            </w:r>
          </w:p>
        </w:tc>
      </w:tr>
      <w:tr w:rsidR="00BD26AC" w14:paraId="7BB40112" w14:textId="77777777" w:rsidTr="190327B9">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9B5BB0" w14:textId="77777777" w:rsidR="00BD26AC" w:rsidRDefault="002E4493">
            <w:pPr>
              <w:spacing w:after="20" w:line="250" w:lineRule="auto"/>
            </w:pPr>
            <w:r>
              <w:rPr>
                <w:b/>
                <w:bCs/>
                <w:sz w:val="19"/>
                <w:szCs w:val="19"/>
              </w:rPr>
              <w:t>MicS1 — RU de campus (Crous) avec espaces verts</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1360E2" w14:textId="77777777" w:rsidR="00BD26AC" w:rsidRDefault="002E4493">
            <w:pPr>
              <w:spacing w:after="20" w:line="250" w:lineRule="auto"/>
            </w:pPr>
            <w:r>
              <w:rPr>
                <w:sz w:val="19"/>
                <w:szCs w:val="19"/>
              </w:rPr>
              <w:t>Se conformer à AGEC et valoriser sur place sans transport</w:t>
            </w:r>
          </w:p>
        </w:tc>
        <w:tc>
          <w:tcPr>
            <w:tcW w:w="18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0D1E0E" w14:textId="77777777" w:rsidR="00BD26AC" w:rsidRDefault="002E4493">
            <w:pPr>
              <w:spacing w:after="20" w:line="250" w:lineRule="auto"/>
            </w:pPr>
            <w:r>
              <w:rPr>
                <w:sz w:val="19"/>
                <w:szCs w:val="19"/>
              </w:rPr>
              <w:t>Flux végétal, faible emprise au sol, hygiène, pédagogie des convives</w:t>
            </w:r>
          </w:p>
        </w:tc>
        <w:tc>
          <w:tcPr>
            <w:tcW w:w="18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F2CE14" w14:textId="77777777" w:rsidR="00BD26AC" w:rsidRDefault="190327B9">
            <w:pPr>
              <w:spacing w:after="20" w:line="250" w:lineRule="auto"/>
            </w:pPr>
            <w:r>
              <w:rPr>
                <w:sz w:val="19"/>
                <w:szCs w:val="19"/>
                <w:lang w:val="fr-FR"/>
              </w:rPr>
              <w:t>Coût d’entrée maîtrisé, aides, reporting simple</w:t>
            </w:r>
          </w:p>
        </w:tc>
        <w:tc>
          <w:tcPr>
            <w:tcW w:w="16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D184EEC" w14:textId="77777777" w:rsidR="00BD26AC" w:rsidRDefault="002E4493">
            <w:pPr>
              <w:spacing w:after="20" w:line="250" w:lineRule="auto"/>
            </w:pPr>
            <w:r>
              <w:rPr>
                <w:sz w:val="19"/>
                <w:szCs w:val="19"/>
              </w:rPr>
              <w:t>Retenir</w:t>
            </w:r>
          </w:p>
        </w:tc>
      </w:tr>
      <w:tr w:rsidR="00BD26AC" w14:paraId="77E44DC3" w14:textId="77777777" w:rsidTr="190327B9">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9B738CA" w14:textId="77777777" w:rsidR="00BD26AC" w:rsidRDefault="002E4493">
            <w:pPr>
              <w:spacing w:after="20" w:line="250" w:lineRule="auto"/>
            </w:pPr>
            <w:r>
              <w:rPr>
                <w:b/>
                <w:bCs/>
                <w:sz w:val="19"/>
                <w:szCs w:val="19"/>
              </w:rPr>
              <w:t>MicS2 — Cantines scolaires (écoles, collèges)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B1251D4" w14:textId="77777777" w:rsidR="00BD26AC" w:rsidRDefault="002E4493">
            <w:pPr>
              <w:spacing w:after="20" w:line="250" w:lineRule="auto"/>
            </w:pPr>
            <w:r>
              <w:rPr>
                <w:sz w:val="19"/>
                <w:szCs w:val="19"/>
              </w:rPr>
              <w:t>Conformité + valeur éducative</w:t>
            </w:r>
          </w:p>
        </w:tc>
        <w:tc>
          <w:tcPr>
            <w:tcW w:w="1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A639948" w14:textId="77777777" w:rsidR="00BD26AC" w:rsidRDefault="002E4493">
            <w:pPr>
              <w:spacing w:after="20" w:line="250" w:lineRule="auto"/>
            </w:pPr>
            <w:r>
              <w:rPr>
                <w:sz w:val="19"/>
                <w:szCs w:val="19"/>
              </w:rPr>
              <w:t>Petits volumes, sécurité, simplicité</w:t>
            </w:r>
          </w:p>
        </w:tc>
        <w:tc>
          <w:tcPr>
            <w:tcW w:w="1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54537C6" w14:textId="77777777" w:rsidR="00BD26AC" w:rsidRDefault="002E4493">
            <w:pPr>
              <w:spacing w:after="20" w:line="250" w:lineRule="auto"/>
            </w:pPr>
            <w:r>
              <w:rPr>
                <w:sz w:val="19"/>
                <w:szCs w:val="19"/>
              </w:rPr>
              <w:t>Portage municipal, budget contraint</w:t>
            </w:r>
          </w:p>
        </w:tc>
        <w:tc>
          <w:tcPr>
            <w:tcW w:w="16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2CF42B88" w14:textId="77777777" w:rsidR="00BD26AC" w:rsidRDefault="002E4493">
            <w:pPr>
              <w:spacing w:after="20" w:line="250" w:lineRule="auto"/>
            </w:pPr>
            <w:r>
              <w:rPr>
                <w:sz w:val="19"/>
                <w:szCs w:val="19"/>
              </w:rPr>
              <w:t>Écarter (1ʳᵉ vague) — fort potentiel ultérieur</w:t>
            </w:r>
          </w:p>
        </w:tc>
      </w:tr>
      <w:tr w:rsidR="00BD26AC" w14:paraId="5A181486" w14:textId="77777777" w:rsidTr="190327B9">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DD66FB5" w14:textId="77777777" w:rsidR="00BD26AC" w:rsidRDefault="002E4493">
            <w:pPr>
              <w:spacing w:after="20" w:line="250" w:lineRule="auto"/>
            </w:pPr>
            <w:r>
              <w:rPr>
                <w:b/>
                <w:bCs/>
                <w:sz w:val="19"/>
                <w:szCs w:val="19"/>
              </w:rPr>
              <w:t>MicS3 — Restauration hospitalière / EHPAD</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343BCB" w14:textId="77777777" w:rsidR="00BD26AC" w:rsidRDefault="002E4493">
            <w:pPr>
              <w:spacing w:after="20" w:line="250" w:lineRule="auto"/>
            </w:pPr>
            <w:r>
              <w:rPr>
                <w:sz w:val="19"/>
                <w:szCs w:val="19"/>
              </w:rPr>
              <w:t>Conformité sur de gros volumes</w:t>
            </w:r>
          </w:p>
        </w:tc>
        <w:tc>
          <w:tcPr>
            <w:tcW w:w="18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1044A39" w14:textId="77777777" w:rsidR="00BD26AC" w:rsidRDefault="190327B9">
            <w:pPr>
              <w:spacing w:after="20" w:line="250" w:lineRule="auto"/>
            </w:pPr>
            <w:r>
              <w:rPr>
                <w:sz w:val="19"/>
                <w:szCs w:val="19"/>
                <w:lang w:val="fr-FR"/>
              </w:rPr>
              <w:t>Hygiène stricte, gestion SPAn (viande/poisson), traçabilité</w:t>
            </w:r>
          </w:p>
        </w:tc>
        <w:tc>
          <w:tcPr>
            <w:tcW w:w="18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A426D3" w14:textId="77777777" w:rsidR="00BD26AC" w:rsidRDefault="002E4493">
            <w:pPr>
              <w:spacing w:after="20" w:line="250" w:lineRule="auto"/>
            </w:pPr>
            <w:r>
              <w:rPr>
                <w:sz w:val="19"/>
                <w:szCs w:val="19"/>
              </w:rPr>
              <w:t>Marchés publics lourds, exigences sanitaires</w:t>
            </w:r>
          </w:p>
        </w:tc>
        <w:tc>
          <w:tcPr>
            <w:tcW w:w="16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0A46B2F" w14:textId="77777777" w:rsidR="00BD26AC" w:rsidRDefault="002E4493">
            <w:pPr>
              <w:spacing w:after="20" w:line="250" w:lineRule="auto"/>
            </w:pPr>
            <w:r>
              <w:rPr>
                <w:sz w:val="19"/>
                <w:szCs w:val="19"/>
              </w:rPr>
              <w:t>Écarter — trop complexe pour une PoC</w:t>
            </w:r>
          </w:p>
        </w:tc>
      </w:tr>
    </w:tbl>
    <w:p w14:paraId="3DEEC669" w14:textId="77777777" w:rsidR="00BD26AC" w:rsidRDefault="00BD26AC">
      <w:pPr>
        <w:spacing w:after="60"/>
      </w:pPr>
    </w:p>
    <w:p w14:paraId="72B2FEEF" w14:textId="0D94BD84" w:rsidR="00BD26AC" w:rsidRDefault="002E4493">
      <w:pPr>
        <w:spacing w:after="120" w:line="276" w:lineRule="auto"/>
      </w:pPr>
      <w:r>
        <w:rPr>
          <w:b/>
          <w:bCs/>
          <w:u w:val="single"/>
          <w:lang w:val="fr-FR"/>
        </w:rPr>
        <w:t>Micro-segment retenu :</w:t>
      </w:r>
      <w:r>
        <w:rPr>
          <w:b/>
          <w:bCs/>
          <w:lang w:val="fr-FR"/>
        </w:rPr>
        <w:t xml:space="preserve"> </w:t>
      </w:r>
      <w:r>
        <w:rPr>
          <w:lang w:val="fr-FR"/>
        </w:rPr>
        <w:t>MicS1 -  le RU de campus disposant d’espaces verts. Il est le plus accessible (terrain d’expérimentation immédiat), permet de fermer la boucle sur place, présente un flux à dominante végétale compatible avec la contrainte SPAn, et offre une forte valeur pédagogique auprès des étudiants.</w:t>
      </w:r>
    </w:p>
    <w:p w14:paraId="3656B9AB" w14:textId="77777777" w:rsidR="00BD26AC" w:rsidRDefault="00BD26AC">
      <w:pPr>
        <w:spacing w:after="80"/>
      </w:pPr>
    </w:p>
    <w:p w14:paraId="5B4ADCB9" w14:textId="59B8E9DF" w:rsidR="00BD26AC" w:rsidRDefault="73246B3F" w:rsidP="78CC55DF">
      <w:pPr>
        <w:pStyle w:val="heading10"/>
        <w:ind w:left="1927"/>
      </w:pPr>
      <w:r>
        <w:t>2.6 - Veille commerciale</w:t>
      </w:r>
    </w:p>
    <w:p w14:paraId="6F8E1249" w14:textId="27CB0483" w:rsidR="78CC55DF" w:rsidRDefault="78CC55DF" w:rsidP="78CC55DF"/>
    <w:p w14:paraId="0C16D92B" w14:textId="77777777" w:rsidR="00BD26AC" w:rsidRDefault="002E4493">
      <w:pPr>
        <w:spacing w:after="120" w:line="276" w:lineRule="auto"/>
      </w:pPr>
      <w:r>
        <w:t>Benchmark des offres que le client (RU/Crous) pourrait réellement mettre en concurrence avec la nôtre. Les prix sont des ordres de grandeur publics, à confirmer par devis.</w:t>
      </w:r>
    </w:p>
    <w:p w14:paraId="680D8DDD" w14:textId="118E920B" w:rsidR="78CC55DF" w:rsidRDefault="78CC55DF" w:rsidP="78CC55DF">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7"/>
        <w:gridCol w:w="1984"/>
        <w:gridCol w:w="2238"/>
        <w:gridCol w:w="1572"/>
        <w:gridCol w:w="1530"/>
      </w:tblGrid>
      <w:tr w:rsidR="00BD26AC" w14:paraId="135D1C9D" w14:textId="77777777" w:rsidTr="7B087956">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6732E5E2" w14:textId="77777777" w:rsidR="00BD26AC" w:rsidRDefault="002E4493">
            <w:pPr>
              <w:spacing w:after="20" w:line="250" w:lineRule="auto"/>
            </w:pPr>
            <w:r>
              <w:rPr>
                <w:b/>
                <w:bCs/>
                <w:color w:val="FFFFFF"/>
                <w:sz w:val="19"/>
                <w:szCs w:val="19"/>
              </w:rPr>
              <w:t>Concurrent / substitut</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2D027D2A" w14:textId="77777777" w:rsidR="00BD26AC" w:rsidRDefault="002E4493">
            <w:pPr>
              <w:spacing w:after="20" w:line="250" w:lineRule="auto"/>
            </w:pPr>
            <w:r>
              <w:rPr>
                <w:b/>
                <w:bCs/>
                <w:color w:val="FFFFFF"/>
                <w:sz w:val="19"/>
                <w:szCs w:val="19"/>
              </w:rPr>
              <w:t>Produit / service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301FC008" w14:textId="77777777" w:rsidR="00BD26AC" w:rsidRDefault="002E4493">
            <w:pPr>
              <w:spacing w:after="20" w:line="250" w:lineRule="auto"/>
            </w:pPr>
            <w:r>
              <w:rPr>
                <w:b/>
                <w:bCs/>
                <w:color w:val="FFFFFF"/>
                <w:sz w:val="19"/>
                <w:szCs w:val="19"/>
              </w:rPr>
              <w:t>Prix / conditions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570E1220" w14:textId="77777777" w:rsidR="00BD26AC" w:rsidRDefault="002E4493">
            <w:pPr>
              <w:spacing w:after="20" w:line="250" w:lineRule="auto"/>
            </w:pPr>
            <w:r>
              <w:rPr>
                <w:b/>
                <w:bCs/>
                <w:color w:val="FFFFFF"/>
                <w:sz w:val="19"/>
                <w:szCs w:val="19"/>
              </w:rPr>
              <w:t>Distribution</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31DC105" w14:textId="77777777" w:rsidR="00BD26AC" w:rsidRDefault="002E4493">
            <w:pPr>
              <w:spacing w:after="20" w:line="250" w:lineRule="auto"/>
            </w:pPr>
            <w:r>
              <w:rPr>
                <w:b/>
                <w:bCs/>
                <w:color w:val="FFFFFF"/>
                <w:sz w:val="19"/>
                <w:szCs w:val="19"/>
              </w:rPr>
              <w:t>Implication pour nous</w:t>
            </w:r>
          </w:p>
        </w:tc>
      </w:tr>
      <w:tr w:rsidR="00BD26AC" w14:paraId="1B3B3C3C" w14:textId="77777777" w:rsidTr="7B087956">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25CCB2" w14:textId="77777777" w:rsidR="00BD26AC" w:rsidRDefault="002E4493">
            <w:pPr>
              <w:spacing w:after="20" w:line="250" w:lineRule="auto"/>
            </w:pPr>
            <w:r>
              <w:rPr>
                <w:b/>
                <w:bCs/>
                <w:sz w:val="19"/>
                <w:szCs w:val="19"/>
              </w:rPr>
              <w:t>Les Alchimistes</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709D7E" w14:textId="77777777" w:rsidR="00BD26AC" w:rsidRDefault="002E4493">
            <w:pPr>
              <w:spacing w:after="20" w:line="250" w:lineRule="auto"/>
            </w:pPr>
            <w:r>
              <w:rPr>
                <w:sz w:val="19"/>
                <w:szCs w:val="19"/>
              </w:rPr>
              <w:t>Collecte séparée + compostage en plateforme déportée ; bacs lavés, espace client, compost NFU 44-051 redistribué localement.</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E77ECC4" w14:textId="77777777" w:rsidR="00BD26AC" w:rsidRDefault="002E4493">
            <w:pPr>
              <w:spacing w:after="20" w:line="250" w:lineRule="auto"/>
            </w:pPr>
            <w:r>
              <w:rPr>
                <w:sz w:val="19"/>
                <w:szCs w:val="19"/>
              </w:rPr>
              <w:t>Abonnement ; ordre de grandeur indicatif ~5 c€/couvert (selon volume) ; offre d’essai aidée (programme SOLUCE).</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083F774" w14:textId="77777777" w:rsidR="00BD26AC" w:rsidRDefault="002E4493">
            <w:pPr>
              <w:spacing w:after="20" w:line="250" w:lineRule="auto"/>
            </w:pPr>
            <w:r>
              <w:rPr>
                <w:sz w:val="19"/>
                <w:szCs w:val="19"/>
              </w:rPr>
              <w:t>Vente directe, tournées (camion/vélo), &gt; 5 000 clients, 26+ agglomérations.</w:t>
            </w:r>
          </w:p>
        </w:tc>
        <w:tc>
          <w:tcPr>
            <w:tcW w:w="2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B4857AE" w14:textId="0AD08FFF" w:rsidR="00BD26AC" w:rsidRDefault="002E4493">
            <w:pPr>
              <w:spacing w:after="20" w:line="250" w:lineRule="auto"/>
            </w:pPr>
            <w:r w:rsidRPr="7B087956">
              <w:rPr>
                <w:sz w:val="19"/>
                <w:szCs w:val="19"/>
              </w:rPr>
              <w:t>Substitut puissant. Notre différence : zéro transport</w:t>
            </w:r>
            <w:r w:rsidR="6183F2E0" w:rsidRPr="7B087956">
              <w:rPr>
                <w:sz w:val="19"/>
                <w:szCs w:val="19"/>
              </w:rPr>
              <w:t xml:space="preserve"> directement sur le site</w:t>
            </w:r>
            <w:r w:rsidRPr="7B087956">
              <w:rPr>
                <w:sz w:val="19"/>
                <w:szCs w:val="19"/>
              </w:rPr>
              <w:t>, valorisation sur site, boucle 100 % campus.</w:t>
            </w:r>
          </w:p>
        </w:tc>
      </w:tr>
      <w:tr w:rsidR="00BD26AC" w14:paraId="2A3835C2" w14:textId="77777777" w:rsidTr="7B087956">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5C675EF" w14:textId="77777777" w:rsidR="00BD26AC" w:rsidRDefault="002E4493">
            <w:pPr>
              <w:spacing w:after="20" w:line="250" w:lineRule="auto"/>
            </w:pPr>
            <w:r>
              <w:rPr>
                <w:b/>
                <w:bCs/>
                <w:sz w:val="19"/>
                <w:szCs w:val="19"/>
              </w:rPr>
              <w:t>Upcycle</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77E5C29" w14:textId="77777777" w:rsidR="00BD26AC" w:rsidRDefault="190327B9">
            <w:pPr>
              <w:spacing w:after="20" w:line="250" w:lineRule="auto"/>
            </w:pPr>
            <w:r>
              <w:rPr>
                <w:sz w:val="19"/>
                <w:szCs w:val="19"/>
                <w:lang w:val="fr-FR"/>
              </w:rPr>
              <w:t>Composteurs électromécaniques sur site (gamme Demeterra/Ridan, 10 à 500 T/an) ; audit, formation, maintenance, suivi à distance, reporting.</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60A266F" w14:textId="77777777" w:rsidR="00BD26AC" w:rsidRDefault="002E4493">
            <w:pPr>
              <w:spacing w:after="20" w:line="250" w:lineRule="auto"/>
            </w:pPr>
            <w:r>
              <w:rPr>
                <w:sz w:val="19"/>
                <w:szCs w:val="19"/>
              </w:rPr>
              <w:t>Achat ou location de l’équipement ; ADEME 30–70 % ; ROI annoncé ~7–10 ans.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B4935C0" w14:textId="77777777" w:rsidR="00BD26AC" w:rsidRDefault="002E4493">
            <w:pPr>
              <w:spacing w:after="20" w:line="250" w:lineRule="auto"/>
            </w:pPr>
            <w:r>
              <w:rPr>
                <w:sz w:val="19"/>
                <w:szCs w:val="19"/>
              </w:rPr>
              <w:t>Vente directe + réseau de distribution (matériel fabriqué en France).</w:t>
            </w:r>
          </w:p>
        </w:tc>
        <w:tc>
          <w:tcPr>
            <w:tcW w:w="2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8BC71A1" w14:textId="77777777" w:rsidR="00BD26AC" w:rsidRDefault="002E4493">
            <w:pPr>
              <w:spacing w:after="20" w:line="250" w:lineRule="auto"/>
            </w:pPr>
            <w:r>
              <w:rPr>
                <w:sz w:val="19"/>
                <w:szCs w:val="19"/>
              </w:rPr>
              <w:t>Concurrent direct « sur site » mais dimensionné pour de gros flux et un investissement lourd. Notre niche : petite échelle, sobre, pédagogique.</w:t>
            </w:r>
          </w:p>
        </w:tc>
      </w:tr>
      <w:tr w:rsidR="00BD26AC" w14:paraId="581321B3" w14:textId="77777777" w:rsidTr="7B087956">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229323" w14:textId="77777777" w:rsidR="00BD26AC" w:rsidRDefault="190327B9">
            <w:pPr>
              <w:spacing w:after="20" w:line="250" w:lineRule="auto"/>
            </w:pPr>
            <w:r>
              <w:rPr>
                <w:b/>
                <w:sz w:val="19"/>
                <w:szCs w:val="19"/>
                <w:lang w:val="fr-FR"/>
              </w:rPr>
              <w:lastRenderedPageBreak/>
              <w:t>Moulinot</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7253C1" w14:textId="77777777" w:rsidR="00BD26AC" w:rsidRDefault="002E4493">
            <w:pPr>
              <w:spacing w:after="20" w:line="250" w:lineRule="auto"/>
            </w:pPr>
            <w:r>
              <w:rPr>
                <w:sz w:val="19"/>
                <w:szCs w:val="19"/>
              </w:rPr>
              <w:t>Collecte + tri + valorisation (compostage / méthanisation) ; sensibilisation.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8C198DF" w14:textId="77777777" w:rsidR="00BD26AC" w:rsidRDefault="002E4493">
            <w:pPr>
              <w:spacing w:after="20" w:line="250" w:lineRule="auto"/>
            </w:pPr>
            <w:r>
              <w:rPr>
                <w:sz w:val="19"/>
                <w:szCs w:val="19"/>
              </w:rPr>
              <w:t>Abonnement de collecte (devis).</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8F315F7" w14:textId="77777777" w:rsidR="00BD26AC" w:rsidRDefault="002E4493">
            <w:pPr>
              <w:spacing w:after="20" w:line="250" w:lineRule="auto"/>
            </w:pPr>
            <w:r>
              <w:rPr>
                <w:sz w:val="19"/>
                <w:szCs w:val="19"/>
              </w:rPr>
              <w:t>Service de collecte, surtout Île-de-France et grands comptes.</w:t>
            </w:r>
          </w:p>
        </w:tc>
        <w:tc>
          <w:tcPr>
            <w:tcW w:w="2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DC6F17" w14:textId="77777777" w:rsidR="00BD26AC" w:rsidRDefault="002E4493">
            <w:pPr>
              <w:spacing w:after="20" w:line="250" w:lineRule="auto"/>
            </w:pPr>
            <w:r>
              <w:rPr>
                <w:sz w:val="19"/>
                <w:szCs w:val="19"/>
              </w:rPr>
              <w:t>Substitut déporté ; même argument différenciant (local, sans camion).</w:t>
            </w:r>
          </w:p>
        </w:tc>
      </w:tr>
      <w:tr w:rsidR="00BD26AC" w14:paraId="6094216B" w14:textId="77777777" w:rsidTr="7B087956">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0DB33A8" w14:textId="77777777" w:rsidR="00BD26AC" w:rsidRDefault="190327B9">
            <w:pPr>
              <w:spacing w:after="20" w:line="250" w:lineRule="auto"/>
            </w:pPr>
            <w:r>
              <w:rPr>
                <w:b/>
                <w:sz w:val="19"/>
                <w:szCs w:val="19"/>
                <w:lang w:val="fr-FR"/>
              </w:rPr>
              <w:t>Déshydrateurs / sécheurs (type Oklin, GreenGood)</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DF83DD5" w14:textId="77777777" w:rsidR="00BD26AC" w:rsidRDefault="002E4493">
            <w:pPr>
              <w:spacing w:after="20" w:line="250" w:lineRule="auto"/>
            </w:pPr>
            <w:r>
              <w:rPr>
                <w:sz w:val="19"/>
                <w:szCs w:val="19"/>
              </w:rPr>
              <w:t>Réduction de volume/poids par séchage ; produit non normé compost.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10C2892F" w14:textId="77777777" w:rsidR="00BD26AC" w:rsidRDefault="002E4493">
            <w:pPr>
              <w:spacing w:after="20" w:line="250" w:lineRule="auto"/>
            </w:pPr>
            <w:r>
              <w:rPr>
                <w:sz w:val="19"/>
                <w:szCs w:val="19"/>
              </w:rPr>
              <w:t>Achat machine + consommables/énergie.</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AC0402F" w14:textId="77777777" w:rsidR="00BD26AC" w:rsidRDefault="002E4493">
            <w:pPr>
              <w:spacing w:after="20" w:line="250" w:lineRule="auto"/>
            </w:pPr>
            <w:r>
              <w:rPr>
                <w:sz w:val="19"/>
                <w:szCs w:val="19"/>
              </w:rPr>
              <w:t>Distributeurs d’équipements CHR.</w:t>
            </w:r>
          </w:p>
        </w:tc>
        <w:tc>
          <w:tcPr>
            <w:tcW w:w="2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278F2647" w14:textId="77777777" w:rsidR="00BD26AC" w:rsidRDefault="002E4493">
            <w:pPr>
              <w:spacing w:after="20" w:line="250" w:lineRule="auto"/>
            </w:pPr>
            <w:r>
              <w:rPr>
                <w:sz w:val="19"/>
                <w:szCs w:val="19"/>
              </w:rPr>
              <w:t>Concurrent sur la « réduction » mais ne produit pas d’amendement valorisable. Atout pour nous : vrai retour au sol.</w:t>
            </w:r>
          </w:p>
        </w:tc>
      </w:tr>
      <w:tr w:rsidR="00BD26AC" w14:paraId="03CF9BDF" w14:textId="77777777" w:rsidTr="7B087956">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BF66CE" w14:textId="77777777" w:rsidR="00BD26AC" w:rsidRDefault="190327B9">
            <w:pPr>
              <w:spacing w:after="20" w:line="250" w:lineRule="auto"/>
            </w:pPr>
            <w:r>
              <w:rPr>
                <w:b/>
                <w:sz w:val="19"/>
                <w:szCs w:val="19"/>
                <w:lang w:val="fr-FR"/>
              </w:rPr>
              <w:t>Lombricomposteurs professionnels (fournisseurs type Eisenia)</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F91E8F" w14:textId="77777777" w:rsidR="00BD26AC" w:rsidRDefault="002E4493">
            <w:pPr>
              <w:spacing w:after="20" w:line="250" w:lineRule="auto"/>
            </w:pPr>
            <w:r>
              <w:rPr>
                <w:sz w:val="19"/>
                <w:szCs w:val="19"/>
              </w:rPr>
              <w:t>Valorisation par les vers ; lombricompost riche.</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0A60DF" w14:textId="77777777" w:rsidR="00BD26AC" w:rsidRDefault="002E4493">
            <w:pPr>
              <w:spacing w:after="20" w:line="250" w:lineRule="auto"/>
            </w:pPr>
            <w:r>
              <w:rPr>
                <w:sz w:val="19"/>
                <w:szCs w:val="19"/>
              </w:rPr>
              <w:t>Achat de bacs + vers ; faible coût d’entrée.</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747077" w14:textId="77777777" w:rsidR="00BD26AC" w:rsidRDefault="002E4493">
            <w:pPr>
              <w:spacing w:after="20" w:line="250" w:lineRule="auto"/>
            </w:pPr>
            <w:r>
              <w:rPr>
                <w:sz w:val="19"/>
                <w:szCs w:val="19"/>
              </w:rPr>
              <w:t>Vente directe / spécialistes.</w:t>
            </w:r>
          </w:p>
        </w:tc>
        <w:tc>
          <w:tcPr>
            <w:tcW w:w="2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17B5C4" w14:textId="77777777" w:rsidR="00BD26AC" w:rsidRDefault="002E4493">
            <w:pPr>
              <w:spacing w:after="20" w:line="250" w:lineRule="auto"/>
            </w:pPr>
            <w:r>
              <w:rPr>
                <w:sz w:val="19"/>
                <w:szCs w:val="19"/>
              </w:rPr>
              <w:t>Brique technique possible de NOTRE offre plutôt que concurrent : à intégrer pour les petits volumes.</w:t>
            </w:r>
          </w:p>
        </w:tc>
      </w:tr>
      <w:tr w:rsidR="00BD26AC" w14:paraId="264B42B8" w14:textId="77777777" w:rsidTr="7B087956">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B2BEFF3" w14:textId="77777777" w:rsidR="00BD26AC" w:rsidRDefault="002E4493">
            <w:pPr>
              <w:spacing w:after="20" w:line="250" w:lineRule="auto"/>
            </w:pPr>
            <w:r>
              <w:rPr>
                <w:b/>
                <w:bCs/>
                <w:sz w:val="19"/>
                <w:szCs w:val="19"/>
              </w:rPr>
              <w:t>Composteurs bois de quartier / collectivité</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170B625" w14:textId="77777777" w:rsidR="00BD26AC" w:rsidRDefault="190327B9">
            <w:pPr>
              <w:spacing w:after="20" w:line="250" w:lineRule="auto"/>
            </w:pPr>
            <w:r>
              <w:rPr>
                <w:sz w:val="19"/>
                <w:szCs w:val="19"/>
                <w:lang w:val="fr-FR"/>
              </w:rPr>
              <w:t>Compostage partagé low-tech, souvent subventionné/gratuit.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11438F43" w14:textId="77777777" w:rsidR="00BD26AC" w:rsidRDefault="002E4493">
            <w:pPr>
              <w:spacing w:after="20" w:line="250" w:lineRule="auto"/>
            </w:pPr>
            <w:r>
              <w:rPr>
                <w:sz w:val="19"/>
                <w:szCs w:val="19"/>
              </w:rPr>
              <w:t>Faible coût, mais main-d’œuvre et retournement manuels.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2334601" w14:textId="77777777" w:rsidR="00BD26AC" w:rsidRDefault="002E4493">
            <w:pPr>
              <w:spacing w:after="20" w:line="250" w:lineRule="auto"/>
            </w:pPr>
            <w:r>
              <w:rPr>
                <w:sz w:val="19"/>
                <w:szCs w:val="19"/>
              </w:rPr>
              <w:t>Collectivités, associations.</w:t>
            </w:r>
          </w:p>
        </w:tc>
        <w:tc>
          <w:tcPr>
            <w:tcW w:w="2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1EF1A037" w14:textId="77777777" w:rsidR="00BD26AC" w:rsidRDefault="002E4493">
            <w:pPr>
              <w:spacing w:after="20" w:line="250" w:lineRule="auto"/>
            </w:pPr>
            <w:r>
              <w:rPr>
                <w:sz w:val="19"/>
                <w:szCs w:val="19"/>
              </w:rPr>
              <w:t>Substitut « gratuit » : nous devons justifier la valeur ajoutée (hygiène, capacité, pédagogie structurée).</w:t>
            </w:r>
          </w:p>
        </w:tc>
      </w:tr>
      <w:tr w:rsidR="00BD26AC" w14:paraId="122493DC" w14:textId="77777777" w:rsidTr="7B087956">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8BF7451" w14:textId="77777777" w:rsidR="00BD26AC" w:rsidRDefault="002E4493">
            <w:pPr>
              <w:spacing w:after="20" w:line="250" w:lineRule="auto"/>
            </w:pPr>
            <w:r>
              <w:rPr>
                <w:b/>
                <w:bCs/>
                <w:sz w:val="19"/>
                <w:szCs w:val="19"/>
              </w:rPr>
              <w:t>Votre offre (Équipe 1)</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C9AC5A" w14:textId="77777777" w:rsidR="00BD26AC" w:rsidRDefault="190327B9">
            <w:pPr>
              <w:spacing w:after="20" w:line="250" w:lineRule="auto"/>
            </w:pPr>
            <w:r>
              <w:rPr>
                <w:sz w:val="19"/>
                <w:szCs w:val="19"/>
                <w:lang w:val="fr-FR"/>
              </w:rPr>
              <w:t>Poste de tri incitatif + petite unité de valorisation sur site (compostage accéléré / lombricompostage, flux végétal) + accompagnement &amp; reporting AGEC + compost utilisé sur le campus.</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EB435" w14:textId="77777777" w:rsidR="00BD26AC" w:rsidRDefault="002E4493">
            <w:pPr>
              <w:spacing w:after="20" w:line="250" w:lineRule="auto"/>
            </w:pPr>
            <w:r>
              <w:rPr>
                <w:sz w:val="19"/>
                <w:szCs w:val="19"/>
              </w:rPr>
              <w:t>À préciser : modèle sobre, financé en partie par les aides et par l’économie sur l’enlèvement des déchets.</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763026" w14:textId="77777777" w:rsidR="00BD26AC" w:rsidRDefault="002E4493">
            <w:pPr>
              <w:spacing w:after="20" w:line="250" w:lineRule="auto"/>
            </w:pPr>
            <w:r>
              <w:rPr>
                <w:sz w:val="19"/>
                <w:szCs w:val="19"/>
              </w:rPr>
              <w:t>Déploiement direct sur le campus, site par site.</w:t>
            </w:r>
          </w:p>
        </w:tc>
        <w:tc>
          <w:tcPr>
            <w:tcW w:w="24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A0B96B" w14:textId="77777777" w:rsidR="00BD26AC" w:rsidRDefault="002E4493">
            <w:pPr>
              <w:spacing w:after="20" w:line="250" w:lineRule="auto"/>
            </w:pPr>
            <w:r>
              <w:rPr>
                <w:sz w:val="19"/>
                <w:szCs w:val="19"/>
              </w:rPr>
              <w:t>Positionnement à défendre : la solution la plus locale, accessible et pédagogique.</w:t>
            </w:r>
          </w:p>
        </w:tc>
      </w:tr>
    </w:tbl>
    <w:p w14:paraId="45FB0818" w14:textId="77777777" w:rsidR="00BD26AC" w:rsidRDefault="00BD26AC">
      <w:pPr>
        <w:spacing w:after="80"/>
      </w:pPr>
    </w:p>
    <w:p w14:paraId="7ECC571E" w14:textId="0827ED39" w:rsidR="00BD26AC" w:rsidRDefault="0EE5F275" w:rsidP="78CC55DF">
      <w:pPr>
        <w:pStyle w:val="heading10"/>
        <w:ind w:left="2287"/>
      </w:pPr>
      <w:r>
        <w:t>2.7 - Mini-veille organisationnelle</w:t>
      </w:r>
    </w:p>
    <w:p w14:paraId="3771D6AC" w14:textId="768EE7DB" w:rsidR="78CC55DF" w:rsidRDefault="78CC55DF" w:rsidP="78CC55DF"/>
    <w:p w14:paraId="0B5EF200" w14:textId="77777777" w:rsidR="00BD26AC" w:rsidRDefault="002E4493">
      <w:pPr>
        <w:spacing w:after="120" w:line="276" w:lineRule="auto"/>
      </w:pPr>
      <w:r>
        <w:t>Analyse des deux concurrents les plus menaçants et de leur capacité de réaction, pour en tirer une implication claire sur le positionnement.</w:t>
      </w:r>
    </w:p>
    <w:p w14:paraId="4F836A56" w14:textId="14167B74" w:rsidR="78CC55DF" w:rsidRDefault="78CC55DF" w:rsidP="78CC55DF">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763"/>
        <w:gridCol w:w="2763"/>
        <w:gridCol w:w="2000"/>
      </w:tblGrid>
      <w:tr w:rsidR="00BD26AC" w14:paraId="3A996418" w14:textId="77777777" w:rsidTr="190327B9">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3ECA62C8" w14:textId="77777777" w:rsidR="00BD26AC" w:rsidRDefault="002E4493">
            <w:pPr>
              <w:spacing w:after="20" w:line="250" w:lineRule="auto"/>
            </w:pPr>
            <w:r>
              <w:rPr>
                <w:b/>
                <w:bCs/>
                <w:color w:val="FFFFFF"/>
                <w:sz w:val="19"/>
                <w:szCs w:val="19"/>
              </w:rPr>
              <w:lastRenderedPageBreak/>
              <w:t>Concurrent</w:t>
            </w:r>
          </w:p>
        </w:tc>
        <w:tc>
          <w:tcPr>
            <w:tcW w:w="276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3DF4FDE4" w14:textId="77777777" w:rsidR="00BD26AC" w:rsidRDefault="002E4493">
            <w:pPr>
              <w:spacing w:after="20" w:line="250" w:lineRule="auto"/>
            </w:pPr>
            <w:r>
              <w:rPr>
                <w:b/>
                <w:bCs/>
                <w:color w:val="FFFFFF"/>
                <w:sz w:val="19"/>
                <w:szCs w:val="19"/>
              </w:rPr>
              <w:t>Forces clés</w:t>
            </w:r>
          </w:p>
        </w:tc>
        <w:tc>
          <w:tcPr>
            <w:tcW w:w="276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603DC5C9" w14:textId="77777777" w:rsidR="00BD26AC" w:rsidRDefault="002E4493">
            <w:pPr>
              <w:spacing w:after="20" w:line="250" w:lineRule="auto"/>
            </w:pPr>
            <w:r>
              <w:rPr>
                <w:b/>
                <w:bCs/>
                <w:color w:val="FFFFFF"/>
                <w:sz w:val="19"/>
                <w:szCs w:val="19"/>
              </w:rPr>
              <w:t>Capacité de réaction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56E53A57" w14:textId="77777777" w:rsidR="00BD26AC" w:rsidRDefault="002E4493">
            <w:pPr>
              <w:spacing w:after="20" w:line="250" w:lineRule="auto"/>
            </w:pPr>
            <w:r>
              <w:rPr>
                <w:b/>
                <w:bCs/>
                <w:color w:val="FFFFFF"/>
                <w:sz w:val="19"/>
                <w:szCs w:val="19"/>
              </w:rPr>
              <w:t>Implication pour notre positionnement</w:t>
            </w:r>
          </w:p>
        </w:tc>
      </w:tr>
      <w:tr w:rsidR="00BD26AC" w14:paraId="1A88CB45" w14:textId="77777777" w:rsidTr="190327B9">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FF3928" w14:textId="77777777" w:rsidR="00BD26AC" w:rsidRDefault="002E4493">
            <w:pPr>
              <w:spacing w:after="20" w:line="250" w:lineRule="auto"/>
            </w:pPr>
            <w:r>
              <w:rPr>
                <w:b/>
                <w:bCs/>
                <w:sz w:val="19"/>
                <w:szCs w:val="19"/>
              </w:rPr>
              <w:t>Les Alchimistes</w:t>
            </w:r>
          </w:p>
        </w:tc>
        <w:tc>
          <w:tcPr>
            <w:tcW w:w="27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E2B071" w14:textId="77777777" w:rsidR="00BD26AC" w:rsidRDefault="190327B9">
            <w:pPr>
              <w:spacing w:after="20" w:line="250" w:lineRule="auto"/>
            </w:pPr>
            <w:r>
              <w:rPr>
                <w:sz w:val="19"/>
                <w:szCs w:val="19"/>
                <w:lang w:val="fr-FR"/>
              </w:rPr>
              <w:t>Marque nationale forte ; &gt; 5 000 clients ; maillage de plateformes ; compost certifié NFU 44-051 ; agrément ESUS ; reporting client.</w:t>
            </w:r>
          </w:p>
        </w:tc>
        <w:tc>
          <w:tcPr>
            <w:tcW w:w="27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457433" w14:textId="77777777" w:rsidR="00BD26AC" w:rsidRDefault="002E4493">
            <w:pPr>
              <w:spacing w:after="20" w:line="250" w:lineRule="auto"/>
            </w:pPr>
            <w:r>
              <w:rPr>
                <w:sz w:val="19"/>
                <w:szCs w:val="19"/>
              </w:rPr>
              <w:t>Forte : peut proposer une offre « campus » et une formule d’essai aidée. Mais reste sur un modèle de collecte déportée.</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A4B40D7" w14:textId="77777777" w:rsidR="00BD26AC" w:rsidRDefault="002E4493">
            <w:pPr>
              <w:spacing w:after="20" w:line="250" w:lineRule="auto"/>
            </w:pPr>
            <w:r>
              <w:rPr>
                <w:sz w:val="19"/>
                <w:szCs w:val="19"/>
              </w:rPr>
              <w:t>Ne pas concurrencer la collecte : se différencier par la valorisation 100 % sur site, sans transport, et par la pédagogie intégrée.</w:t>
            </w:r>
          </w:p>
        </w:tc>
      </w:tr>
      <w:tr w:rsidR="00BD26AC" w14:paraId="66BF9755" w14:textId="77777777" w:rsidTr="190327B9">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CDFD6A7" w14:textId="77777777" w:rsidR="00BD26AC" w:rsidRDefault="002E4493">
            <w:pPr>
              <w:spacing w:after="20" w:line="250" w:lineRule="auto"/>
            </w:pPr>
            <w:r>
              <w:rPr>
                <w:b/>
                <w:bCs/>
                <w:sz w:val="19"/>
                <w:szCs w:val="19"/>
              </w:rPr>
              <w:t>Upcycle</w:t>
            </w:r>
          </w:p>
        </w:tc>
        <w:tc>
          <w:tcPr>
            <w:tcW w:w="27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2BD69B0" w14:textId="77777777" w:rsidR="00BD26AC" w:rsidRDefault="002E4493">
            <w:pPr>
              <w:spacing w:after="20" w:line="250" w:lineRule="auto"/>
            </w:pPr>
            <w:r>
              <w:rPr>
                <w:sz w:val="19"/>
                <w:szCs w:val="19"/>
              </w:rPr>
              <w:t>Référent du compostage électromécanique sur site ; matériel fabriqué en France ; accompagnement 360° ; broyeurs brevetés ; subventions ADEME.</w:t>
            </w:r>
          </w:p>
        </w:tc>
        <w:tc>
          <w:tcPr>
            <w:tcW w:w="27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6BA2774" w14:textId="77777777" w:rsidR="00BD26AC" w:rsidRDefault="002E4493">
            <w:pPr>
              <w:spacing w:after="20" w:line="250" w:lineRule="auto"/>
            </w:pPr>
            <w:r>
              <w:rPr>
                <w:sz w:val="19"/>
                <w:szCs w:val="19"/>
              </w:rPr>
              <w:t>Forte sur la techno, mais cible des flux importants et des budgets d’équipement élevés (ROI long).</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674E8131" w14:textId="77777777" w:rsidR="00BD26AC" w:rsidRDefault="002E4493">
            <w:pPr>
              <w:spacing w:after="20" w:line="250" w:lineRule="auto"/>
            </w:pPr>
            <w:r>
              <w:rPr>
                <w:sz w:val="19"/>
                <w:szCs w:val="19"/>
              </w:rPr>
              <w:t>Occuper la niche « petit volume / faible coût d’entrée » du RU, là où l’équipement lourd n’est pas rentable, et insister sur la dimension éducative.</w:t>
            </w:r>
          </w:p>
        </w:tc>
      </w:tr>
    </w:tbl>
    <w:p w14:paraId="049F31CB" w14:textId="77777777" w:rsidR="00BD26AC" w:rsidRDefault="00BD26AC">
      <w:pPr>
        <w:spacing w:after="80"/>
      </w:pPr>
    </w:p>
    <w:p w14:paraId="1E631BF9" w14:textId="7FFDE3D3" w:rsidR="00BD26AC" w:rsidRDefault="35DB4F76" w:rsidP="78CC55DF">
      <w:pPr>
        <w:pStyle w:val="heading10"/>
        <w:ind w:left="1440"/>
      </w:pPr>
      <w:r>
        <w:t>2.7 -  Positionnement et offre</w:t>
      </w:r>
    </w:p>
    <w:p w14:paraId="29986DDC" w14:textId="2013F2EF" w:rsidR="78CC55DF" w:rsidRDefault="78CC55DF" w:rsidP="78CC55DF"/>
    <w:p w14:paraId="12BC1561" w14:textId="578E64FF" w:rsidR="00BD26AC" w:rsidRDefault="002E4493" w:rsidP="00B47901">
      <w:pPr>
        <w:pStyle w:val="heading20"/>
        <w:numPr>
          <w:ilvl w:val="0"/>
          <w:numId w:val="6"/>
        </w:numPr>
      </w:pPr>
      <w:r>
        <w:t>Options de positionnement (notées de -3 à +3)</w:t>
      </w:r>
    </w:p>
    <w:p w14:paraId="5FC79FAE" w14:textId="38EE91D8" w:rsidR="78CC55DF" w:rsidRDefault="78CC55DF" w:rsidP="78CC55DF"/>
    <w:p w14:paraId="4021F4BF" w14:textId="2422267A" w:rsidR="78CC55DF" w:rsidRDefault="78CC55DF" w:rsidP="78CC55D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563"/>
        <w:gridCol w:w="2563"/>
        <w:gridCol w:w="1000"/>
        <w:gridCol w:w="1000"/>
      </w:tblGrid>
      <w:tr w:rsidR="00BD26AC" w14:paraId="36C86975"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40DBD66E" w14:textId="77777777" w:rsidR="00BD26AC" w:rsidRDefault="002E4493">
            <w:pPr>
              <w:spacing w:after="20" w:line="250" w:lineRule="auto"/>
            </w:pPr>
            <w:r>
              <w:rPr>
                <w:b/>
                <w:bCs/>
                <w:color w:val="FFFFFF"/>
                <w:sz w:val="19"/>
                <w:szCs w:val="19"/>
              </w:rPr>
              <w:t>Option</w:t>
            </w:r>
          </w:p>
        </w:tc>
        <w:tc>
          <w:tcPr>
            <w:tcW w:w="256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F3762E6" w14:textId="77777777" w:rsidR="00BD26AC" w:rsidRDefault="002E4493">
            <w:pPr>
              <w:spacing w:after="20" w:line="250" w:lineRule="auto"/>
            </w:pPr>
            <w:r>
              <w:rPr>
                <w:b/>
                <w:bCs/>
                <w:color w:val="FFFFFF"/>
                <w:sz w:val="19"/>
                <w:szCs w:val="19"/>
              </w:rPr>
              <w:t>Opportunités</w:t>
            </w:r>
          </w:p>
        </w:tc>
        <w:tc>
          <w:tcPr>
            <w:tcW w:w="256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196D2EB7" w14:textId="77777777" w:rsidR="00BD26AC" w:rsidRDefault="002E4493">
            <w:pPr>
              <w:spacing w:after="20" w:line="250" w:lineRule="auto"/>
            </w:pPr>
            <w:r>
              <w:rPr>
                <w:b/>
                <w:bCs/>
                <w:color w:val="FFFFFF"/>
                <w:sz w:val="19"/>
                <w:szCs w:val="19"/>
              </w:rPr>
              <w:t>Menaces / contraintes</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41C2A59" w14:textId="77777777" w:rsidR="00BD26AC" w:rsidRDefault="002E4493">
            <w:pPr>
              <w:spacing w:after="20" w:line="250" w:lineRule="auto"/>
            </w:pPr>
            <w:r>
              <w:rPr>
                <w:b/>
                <w:bCs/>
                <w:color w:val="FFFFFF"/>
                <w:sz w:val="19"/>
                <w:szCs w:val="19"/>
              </w:rPr>
              <w:t>Attrait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3169BE0C" w14:textId="77777777" w:rsidR="00BD26AC" w:rsidRDefault="002E4493">
            <w:pPr>
              <w:spacing w:after="20" w:line="250" w:lineRule="auto"/>
            </w:pPr>
            <w:r>
              <w:rPr>
                <w:b/>
                <w:bCs/>
                <w:color w:val="FFFFFF"/>
                <w:sz w:val="19"/>
                <w:szCs w:val="19"/>
              </w:rPr>
              <w:t>Atouts</w:t>
            </w:r>
          </w:p>
        </w:tc>
      </w:tr>
      <w:tr w:rsidR="00BD26AC" w14:paraId="5B1407CC"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9249609" w14:textId="77777777" w:rsidR="00BD26AC" w:rsidRDefault="002E4493">
            <w:pPr>
              <w:spacing w:after="20" w:line="250" w:lineRule="auto"/>
            </w:pPr>
            <w:r>
              <w:rPr>
                <w:b/>
                <w:bCs/>
                <w:sz w:val="19"/>
                <w:szCs w:val="19"/>
              </w:rPr>
              <w:t>A — Boucle locale sur site, sobre et pédagogique (campus)</w:t>
            </w:r>
          </w:p>
        </w:tc>
        <w:tc>
          <w:tcPr>
            <w:tcW w:w="25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2A873F" w14:textId="77777777" w:rsidR="00BD26AC" w:rsidRDefault="002E4493">
            <w:pPr>
              <w:spacing w:after="20" w:line="250" w:lineRule="auto"/>
            </w:pPr>
            <w:r>
              <w:rPr>
                <w:sz w:val="19"/>
                <w:szCs w:val="19"/>
              </w:rPr>
              <w:t>Différenciation nette ; zéro transport ; valeur éducative ; aides mobilisables.</w:t>
            </w:r>
          </w:p>
        </w:tc>
        <w:tc>
          <w:tcPr>
            <w:tcW w:w="25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DB74E5" w14:textId="77777777" w:rsidR="00BD26AC" w:rsidRDefault="002E4493">
            <w:pPr>
              <w:spacing w:after="20" w:line="250" w:lineRule="auto"/>
            </w:pPr>
            <w:r>
              <w:rPr>
                <w:sz w:val="19"/>
                <w:szCs w:val="19"/>
              </w:rPr>
              <w:t>Place et qualité du tri à sécuriser ; volumes limités.</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61DCBC" w14:textId="77777777" w:rsidR="00BD26AC" w:rsidRDefault="002E4493">
            <w:pPr>
              <w:spacing w:after="20" w:line="250" w:lineRule="auto"/>
            </w:pPr>
            <w:r>
              <w:rPr>
                <w:sz w:val="19"/>
                <w:szCs w:val="19"/>
              </w:rPr>
              <w:t>+3</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F17BDB8" w14:textId="77777777" w:rsidR="00BD26AC" w:rsidRDefault="002E4493">
            <w:pPr>
              <w:spacing w:after="20" w:line="250" w:lineRule="auto"/>
            </w:pPr>
            <w:r>
              <w:rPr>
                <w:sz w:val="19"/>
                <w:szCs w:val="19"/>
              </w:rPr>
              <w:t>+3</w:t>
            </w:r>
          </w:p>
        </w:tc>
      </w:tr>
      <w:tr w:rsidR="00BD26AC" w14:paraId="32EC874D"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69E3EDE" w14:textId="77777777" w:rsidR="00BD26AC" w:rsidRDefault="002E4493">
            <w:pPr>
              <w:spacing w:after="20" w:line="250" w:lineRule="auto"/>
            </w:pPr>
            <w:r>
              <w:rPr>
                <w:b/>
                <w:bCs/>
                <w:sz w:val="19"/>
                <w:szCs w:val="19"/>
              </w:rPr>
              <w:t>B — Prestataire de collecte déportée</w:t>
            </w:r>
          </w:p>
        </w:tc>
        <w:tc>
          <w:tcPr>
            <w:tcW w:w="25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C7E56C4" w14:textId="77777777" w:rsidR="00BD26AC" w:rsidRDefault="002E4493">
            <w:pPr>
              <w:spacing w:after="20" w:line="250" w:lineRule="auto"/>
            </w:pPr>
            <w:r>
              <w:rPr>
                <w:sz w:val="19"/>
                <w:szCs w:val="19"/>
              </w:rPr>
              <w:t>Marché large.</w:t>
            </w:r>
          </w:p>
        </w:tc>
        <w:tc>
          <w:tcPr>
            <w:tcW w:w="256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4AD89B2" w14:textId="77777777" w:rsidR="00BD26AC" w:rsidRDefault="002E4493">
            <w:pPr>
              <w:spacing w:after="20" w:line="250" w:lineRule="auto"/>
            </w:pPr>
            <w:r>
              <w:rPr>
                <w:sz w:val="19"/>
                <w:szCs w:val="19"/>
              </w:rPr>
              <w:t>Concurrence installée et capitalistique ; hors compétences équipe.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D75F996" w14:textId="77777777" w:rsidR="00BD26AC" w:rsidRDefault="002E4493">
            <w:pPr>
              <w:spacing w:after="20" w:line="250" w:lineRule="auto"/>
            </w:pPr>
            <w:r>
              <w:rPr>
                <w:sz w:val="19"/>
                <w:szCs w:val="19"/>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79D89C7" w14:textId="77777777" w:rsidR="00BD26AC" w:rsidRDefault="002E4493">
            <w:pPr>
              <w:spacing w:after="20" w:line="250" w:lineRule="auto"/>
            </w:pPr>
            <w:r>
              <w:rPr>
                <w:sz w:val="19"/>
                <w:szCs w:val="19"/>
              </w:rPr>
              <w:t>-2</w:t>
            </w:r>
          </w:p>
        </w:tc>
      </w:tr>
      <w:tr w:rsidR="00BD26AC" w14:paraId="3C9ECEA2" w14:textId="77777777">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1FE3735" w14:textId="77777777" w:rsidR="00BD26AC" w:rsidRDefault="002E4493">
            <w:pPr>
              <w:spacing w:after="20" w:line="250" w:lineRule="auto"/>
            </w:pPr>
            <w:r>
              <w:rPr>
                <w:b/>
                <w:bCs/>
                <w:sz w:val="19"/>
                <w:szCs w:val="19"/>
              </w:rPr>
              <w:t>C — Vendeur d’équipement haut de gamme</w:t>
            </w:r>
          </w:p>
        </w:tc>
        <w:tc>
          <w:tcPr>
            <w:tcW w:w="25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BB81D7" w14:textId="77777777" w:rsidR="00BD26AC" w:rsidRDefault="002E4493">
            <w:pPr>
              <w:spacing w:after="20" w:line="250" w:lineRule="auto"/>
            </w:pPr>
            <w:r>
              <w:rPr>
                <w:sz w:val="19"/>
                <w:szCs w:val="19"/>
              </w:rPr>
              <w:t>Marges sur le matériel.</w:t>
            </w:r>
          </w:p>
        </w:tc>
        <w:tc>
          <w:tcPr>
            <w:tcW w:w="256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E4D7C8" w14:textId="77777777" w:rsidR="00BD26AC" w:rsidRDefault="002E4493">
            <w:pPr>
              <w:spacing w:after="20" w:line="250" w:lineRule="auto"/>
            </w:pPr>
            <w:r>
              <w:rPr>
                <w:sz w:val="19"/>
                <w:szCs w:val="19"/>
              </w:rPr>
              <w:t>Investissement client lourd ; ROI long ; concurrence Upcycle.</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584315" w14:textId="77777777" w:rsidR="00BD26AC" w:rsidRDefault="002E4493">
            <w:pPr>
              <w:spacing w:after="20" w:line="250" w:lineRule="auto"/>
            </w:pPr>
            <w:r>
              <w:rPr>
                <w:sz w:val="19"/>
                <w:szCs w:val="19"/>
              </w:rPr>
              <w:t>0</w:t>
            </w:r>
          </w:p>
        </w:tc>
        <w:tc>
          <w:tcPr>
            <w:tcW w:w="1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6B7C8D" w14:textId="77777777" w:rsidR="00BD26AC" w:rsidRDefault="002E4493">
            <w:pPr>
              <w:spacing w:after="20" w:line="250" w:lineRule="auto"/>
            </w:pPr>
            <w:r>
              <w:rPr>
                <w:sz w:val="19"/>
                <w:szCs w:val="19"/>
              </w:rPr>
              <w:t>-1</w:t>
            </w:r>
          </w:p>
        </w:tc>
      </w:tr>
    </w:tbl>
    <w:p w14:paraId="53128261" w14:textId="77777777" w:rsidR="00BD26AC" w:rsidRDefault="00BD26AC">
      <w:pPr>
        <w:spacing w:after="60"/>
      </w:pPr>
    </w:p>
    <w:p w14:paraId="0E7AEF55" w14:textId="77777777" w:rsidR="00BD26AC" w:rsidRDefault="002E4493">
      <w:pPr>
        <w:spacing w:after="120" w:line="276" w:lineRule="auto"/>
      </w:pPr>
      <w:r>
        <w:rPr>
          <w:b/>
          <w:bCs/>
        </w:rPr>
        <w:t xml:space="preserve">Décision : </w:t>
      </w:r>
      <w:r>
        <w:t>retenir l’option A. C’est la seule où l’attrait et les atouts de l’équipe sont simultanément élevés (+3 / +3) et où la différenciation face aux concurrents menaçants est défendable.</w:t>
      </w:r>
    </w:p>
    <w:p w14:paraId="4D3740AB" w14:textId="0EA45618" w:rsidR="00BD26AC" w:rsidRDefault="002E4493" w:rsidP="00B47901">
      <w:pPr>
        <w:pStyle w:val="heading20"/>
        <w:numPr>
          <w:ilvl w:val="0"/>
          <w:numId w:val="6"/>
        </w:numPr>
      </w:pPr>
      <w:r>
        <w:t>Proposition de valeur</w:t>
      </w:r>
    </w:p>
    <w:p w14:paraId="0855BE84" w14:textId="5568A797" w:rsidR="78CC55DF" w:rsidRDefault="78CC55DF" w:rsidP="78CC55DF"/>
    <w:p w14:paraId="374971AF" w14:textId="77777777" w:rsidR="00BD26AC" w:rsidRDefault="002E4493">
      <w:pPr>
        <w:spacing w:after="120" w:line="276" w:lineRule="auto"/>
      </w:pPr>
      <w:r>
        <w:t xml:space="preserve">« </w:t>
      </w:r>
      <w:r>
        <w:rPr>
          <w:i/>
          <w:iCs/>
        </w:rPr>
        <w:t>Pour un restaurant universitaire soumis à l’obligation AGEC, notre solution transforme les biodéchets végétaux en compost utilisé sur le campus, directement sur site et sans transport — à faible coût d’entrée, tout en faisant du geste de tri un support pédagogique pour les étudiants.</w:t>
      </w:r>
      <w:r>
        <w:t xml:space="preserve"> »</w:t>
      </w:r>
    </w:p>
    <w:p w14:paraId="17984FAC" w14:textId="71EBB654" w:rsidR="00BD26AC" w:rsidRDefault="002E4493" w:rsidP="00B47901">
      <w:pPr>
        <w:pStyle w:val="heading20"/>
        <w:numPr>
          <w:ilvl w:val="0"/>
          <w:numId w:val="6"/>
        </w:numPr>
      </w:pPr>
      <w:r>
        <w:t>Marketing mix provisoire (4P)</w:t>
      </w:r>
    </w:p>
    <w:p w14:paraId="0B1ABDB4" w14:textId="085658E6" w:rsidR="78CC55DF" w:rsidRDefault="78CC55DF" w:rsidP="78CC55D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BD26AC" w14:paraId="530C1882" w14:textId="77777777" w:rsidTr="190327B9">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0312DFDC" w14:textId="77777777" w:rsidR="00BD26AC" w:rsidRDefault="002E4493">
            <w:pPr>
              <w:spacing w:after="20" w:line="250" w:lineRule="auto"/>
            </w:pPr>
            <w:r>
              <w:rPr>
                <w:b/>
                <w:bCs/>
                <w:color w:val="FFFFFF"/>
                <w:sz w:val="19"/>
                <w:szCs w:val="19"/>
              </w:rPr>
              <w:t>Levier</w:t>
            </w:r>
          </w:p>
        </w:tc>
        <w:tc>
          <w:tcPr>
            <w:tcW w:w="73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60DD86FB" w14:textId="77777777" w:rsidR="00BD26AC" w:rsidRDefault="002E4493">
            <w:pPr>
              <w:spacing w:after="20" w:line="250" w:lineRule="auto"/>
            </w:pPr>
            <w:r>
              <w:rPr>
                <w:b/>
                <w:bCs/>
                <w:color w:val="FFFFFF"/>
                <w:sz w:val="19"/>
                <w:szCs w:val="19"/>
              </w:rPr>
              <w:t>Première offre</w:t>
            </w:r>
          </w:p>
        </w:tc>
      </w:tr>
      <w:tr w:rsidR="00BD26AC" w14:paraId="746409A4" w14:textId="77777777" w:rsidTr="190327B9">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DB66F6" w14:textId="77777777" w:rsidR="00BD26AC" w:rsidRDefault="002E4493">
            <w:pPr>
              <w:spacing w:after="20" w:line="250" w:lineRule="auto"/>
            </w:pPr>
            <w:r>
              <w:rPr>
                <w:b/>
                <w:bCs/>
                <w:sz w:val="19"/>
                <w:szCs w:val="19"/>
              </w:rPr>
              <w:t>Produit / service</w:t>
            </w:r>
          </w:p>
        </w:tc>
        <w:tc>
          <w:tcPr>
            <w:tcW w:w="73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67693F" w14:textId="77777777" w:rsidR="00BD26AC" w:rsidRDefault="190327B9">
            <w:pPr>
              <w:spacing w:after="20" w:line="250" w:lineRule="auto"/>
            </w:pPr>
            <w:r>
              <w:rPr>
                <w:sz w:val="19"/>
                <w:szCs w:val="19"/>
                <w:lang w:val="fr-FR"/>
              </w:rPr>
              <w:t>Poste de tri incitatif (signalétique, retour pédagogique) + petite unité de valorisation sur site (compostage accéléré ou lombricompostage, flux végétal) + accompagnement (formation, suivi du tri, reporting AGEC). Compost valorisé sur les espaces verts du campus.</w:t>
            </w:r>
          </w:p>
        </w:tc>
      </w:tr>
      <w:tr w:rsidR="00BD26AC" w14:paraId="7B7DBC76" w14:textId="77777777" w:rsidTr="190327B9">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E958065" w14:textId="77777777" w:rsidR="00BD26AC" w:rsidRDefault="002E4493">
            <w:pPr>
              <w:spacing w:after="20" w:line="250" w:lineRule="auto"/>
            </w:pPr>
            <w:r>
              <w:rPr>
                <w:b/>
                <w:bCs/>
                <w:sz w:val="19"/>
                <w:szCs w:val="19"/>
              </w:rPr>
              <w:t>Prix</w:t>
            </w:r>
          </w:p>
        </w:tc>
        <w:tc>
          <w:tcPr>
            <w:tcW w:w="73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083740E" w14:textId="77777777" w:rsidR="00BD26AC" w:rsidRDefault="002E4493">
            <w:pPr>
              <w:spacing w:after="20" w:line="250" w:lineRule="auto"/>
            </w:pPr>
            <w:r>
              <w:rPr>
                <w:sz w:val="19"/>
                <w:szCs w:val="19"/>
              </w:rPr>
              <w:t>Modèle sobre : coût d’entrée réduit, partiellement couvert par les aides (ADEME, Fonds Vert) et par l’économie réalisée sur l’enlèvement des déchets. [Chiffrage à finaliser après L6–L8.]</w:t>
            </w:r>
          </w:p>
        </w:tc>
      </w:tr>
      <w:tr w:rsidR="00BD26AC" w14:paraId="29E9E119" w14:textId="77777777" w:rsidTr="190327B9">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22ABAD2" w14:textId="77777777" w:rsidR="00BD26AC" w:rsidRDefault="002E4493">
            <w:pPr>
              <w:spacing w:after="20" w:line="250" w:lineRule="auto"/>
            </w:pPr>
            <w:r>
              <w:rPr>
                <w:b/>
                <w:bCs/>
                <w:sz w:val="19"/>
                <w:szCs w:val="19"/>
              </w:rPr>
              <w:t>Distribution (place)</w:t>
            </w:r>
          </w:p>
        </w:tc>
        <w:tc>
          <w:tcPr>
            <w:tcW w:w="73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4DEF20" w14:textId="77777777" w:rsidR="00BD26AC" w:rsidRDefault="002E4493">
            <w:pPr>
              <w:spacing w:after="20" w:line="250" w:lineRule="auto"/>
            </w:pPr>
            <w:r>
              <w:rPr>
                <w:sz w:val="19"/>
                <w:szCs w:val="19"/>
              </w:rPr>
              <w:t>Déploiement direct sur le campus, à proximité du self ; extension site par site (autres RU, puis cantines).</w:t>
            </w:r>
          </w:p>
        </w:tc>
      </w:tr>
      <w:tr w:rsidR="00BD26AC" w14:paraId="7A3CAFC0" w14:textId="77777777" w:rsidTr="190327B9">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2E3DF198" w14:textId="77777777" w:rsidR="00BD26AC" w:rsidRDefault="002E4493">
            <w:pPr>
              <w:spacing w:after="20" w:line="250" w:lineRule="auto"/>
            </w:pPr>
            <w:r>
              <w:rPr>
                <w:b/>
                <w:bCs/>
                <w:sz w:val="19"/>
                <w:szCs w:val="19"/>
              </w:rPr>
              <w:t>Promotion / communication</w:t>
            </w:r>
          </w:p>
        </w:tc>
        <w:tc>
          <w:tcPr>
            <w:tcW w:w="73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D9C9415" w14:textId="77777777" w:rsidR="00BD26AC" w:rsidRDefault="002E4493">
            <w:pPr>
              <w:spacing w:after="20" w:line="250" w:lineRule="auto"/>
            </w:pPr>
            <w:r>
              <w:rPr>
                <w:sz w:val="19"/>
                <w:szCs w:val="19"/>
              </w:rPr>
              <w:t>Arguments : mise en conformité AGEC, boucle locale sans camion, image RSE du campus, valeur pédagogique et données de tri. Relais : Crous, université, vie étudiante.</w:t>
            </w:r>
          </w:p>
        </w:tc>
      </w:tr>
    </w:tbl>
    <w:p w14:paraId="62486C05" w14:textId="77777777" w:rsidR="00BD26AC" w:rsidRDefault="00BD26AC">
      <w:pPr>
        <w:spacing w:after="80"/>
      </w:pPr>
    </w:p>
    <w:p w14:paraId="2A8F1001" w14:textId="2A8F1002" w:rsidR="00BD26AC" w:rsidRDefault="002E4493" w:rsidP="00B47901">
      <w:pPr>
        <w:pStyle w:val="heading10"/>
        <w:ind w:left="1927"/>
      </w:pPr>
      <w:r>
        <w:t>2.8 - Volet pédagogique : sensibilisation des publics ciblés</w:t>
      </w:r>
    </w:p>
    <w:p w14:paraId="2A8F1003" w14:textId="2A159719" w:rsidR="00BD26AC" w:rsidRDefault="002E4493">
      <w:pPr>
        <w:spacing w:after="120" w:line="276" w:lineRule="auto"/>
      </w:pPr>
      <w:r w:rsidRPr="7B087956">
        <w:rPr>
          <w:lang w:val="fr-FR"/>
        </w:rPr>
        <w:t xml:space="preserve">Au-delà de l’argument de différenciation commerciale, la pédagogie est ici envisagée comme un levier opérationnel : un meilleur tri à la source réduit le gaspillage (moins de déchets non valorisables écartés du flux) et limite le besoin de surdimensionner “par sécurité” l’unité de valorisation — donc le coût d’investissement et de maintenance du système. Trois publics sont ciblés, avec une action adaptée à </w:t>
      </w:r>
      <w:r w:rsidR="19B8FC61" w:rsidRPr="7B087956">
        <w:rPr>
          <w:lang w:val="fr-FR"/>
        </w:rPr>
        <w:t>chacun: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13"/>
        <w:gridCol w:w="3613"/>
      </w:tblGrid>
      <w:tr w:rsidR="00BD26AC" w14:paraId="2A8F2002" w14:textId="77777777" w:rsidTr="7B087956">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2A8F2003" w14:textId="77777777" w:rsidR="00BD26AC" w:rsidRDefault="002E4493">
            <w:pPr>
              <w:spacing w:after="20" w:line="250" w:lineRule="auto"/>
            </w:pPr>
            <w:r>
              <w:rPr>
                <w:b/>
                <w:bCs/>
                <w:color w:val="FFFFFF"/>
                <w:sz w:val="19"/>
                <w:szCs w:val="19"/>
              </w:rPr>
              <w:t>Public cible</w:t>
            </w:r>
          </w:p>
        </w:tc>
        <w:tc>
          <w:tcPr>
            <w:tcW w:w="361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2A8F2004" w14:textId="77777777" w:rsidR="00BD26AC" w:rsidRDefault="002E4493">
            <w:pPr>
              <w:spacing w:after="20" w:line="250" w:lineRule="auto"/>
            </w:pPr>
            <w:r>
              <w:rPr>
                <w:b/>
                <w:bCs/>
                <w:color w:val="FFFFFF"/>
                <w:sz w:val="19"/>
                <w:szCs w:val="19"/>
              </w:rPr>
              <w:t>Action pédagogique</w:t>
            </w:r>
          </w:p>
        </w:tc>
        <w:tc>
          <w:tcPr>
            <w:tcW w:w="361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2A8F2005" w14:textId="77777777" w:rsidR="00BD26AC" w:rsidRDefault="002E4493">
            <w:pPr>
              <w:spacing w:after="20" w:line="250" w:lineRule="auto"/>
            </w:pPr>
            <w:r>
              <w:rPr>
                <w:b/>
                <w:bCs/>
                <w:color w:val="FFFFFF"/>
                <w:sz w:val="19"/>
                <w:szCs w:val="19"/>
              </w:rPr>
              <w:t>Effet attendu (gaspillage / coût)</w:t>
            </w:r>
          </w:p>
        </w:tc>
      </w:tr>
      <w:tr w:rsidR="00BD26AC" w14:paraId="2A8F2006" w14:textId="77777777" w:rsidTr="7B087956">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07" w14:textId="77777777" w:rsidR="00BD26AC" w:rsidRDefault="002E4493">
            <w:pPr>
              <w:spacing w:after="20" w:line="250" w:lineRule="auto"/>
            </w:pPr>
            <w:r>
              <w:rPr>
                <w:b/>
                <w:bCs/>
                <w:sz w:val="19"/>
                <w:szCs w:val="19"/>
              </w:rPr>
              <w:t>Étudiants (convives)</w:t>
            </w:r>
          </w:p>
        </w:tc>
        <w:tc>
          <w:tcPr>
            <w:tcW w:w="36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08" w14:textId="02848084" w:rsidR="00BD26AC" w:rsidRDefault="002E4493">
            <w:pPr>
              <w:spacing w:after="20" w:line="250" w:lineRule="auto"/>
            </w:pPr>
            <w:r w:rsidRPr="7B087956">
              <w:rPr>
                <w:sz w:val="19"/>
                <w:szCs w:val="19"/>
                <w:lang w:val="fr-FR"/>
              </w:rPr>
              <w:t>Signalétique au poste de tri, affichage simple de ce qui est compostable</w:t>
            </w:r>
            <w:r w:rsidR="40FCBDFD" w:rsidRPr="7B087956">
              <w:rPr>
                <w:sz w:val="19"/>
                <w:szCs w:val="19"/>
                <w:lang w:val="fr-FR"/>
              </w:rPr>
              <w:t xml:space="preserve"> (pictogramme),</w:t>
            </w:r>
            <w:r w:rsidRPr="7B087956">
              <w:rPr>
                <w:sz w:val="19"/>
                <w:szCs w:val="19"/>
                <w:lang w:val="fr-FR"/>
              </w:rPr>
              <w:t xml:space="preserve"> retour visuel sur la qualité du tri du jour.</w:t>
            </w:r>
          </w:p>
        </w:tc>
        <w:tc>
          <w:tcPr>
            <w:tcW w:w="36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09" w14:textId="77777777" w:rsidR="00BD26AC" w:rsidRDefault="002E4493">
            <w:pPr>
              <w:spacing w:after="20" w:line="250" w:lineRule="auto"/>
            </w:pPr>
            <w:r>
              <w:rPr>
                <w:sz w:val="19"/>
                <w:szCs w:val="19"/>
              </w:rPr>
              <w:t>Moins d’erreurs de tri → flux plus pur, moins de déchets non valorisables écartés (gaspillage évité).</w:t>
            </w:r>
          </w:p>
        </w:tc>
      </w:tr>
      <w:tr w:rsidR="00BD26AC" w14:paraId="2A8F200A" w14:textId="77777777" w:rsidTr="7B087956">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0B" w14:textId="77777777" w:rsidR="00BD26AC" w:rsidRDefault="002E4493">
            <w:pPr>
              <w:spacing w:after="20" w:line="250" w:lineRule="auto"/>
            </w:pPr>
            <w:r>
              <w:rPr>
                <w:b/>
                <w:bCs/>
                <w:sz w:val="19"/>
                <w:szCs w:val="19"/>
              </w:rPr>
              <w:t>Personnel de cuisine et de plonge</w:t>
            </w:r>
          </w:p>
        </w:tc>
        <w:tc>
          <w:tcPr>
            <w:tcW w:w="36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0C" w14:textId="77777777" w:rsidR="00BD26AC" w:rsidRDefault="002E4493">
            <w:pPr>
              <w:spacing w:after="20" w:line="250" w:lineRule="auto"/>
            </w:pPr>
            <w:r>
              <w:rPr>
                <w:sz w:val="19"/>
                <w:szCs w:val="19"/>
              </w:rPr>
              <w:t>Formation courte au pré-tri en cuisine, en amont du passage en salle.</w:t>
            </w:r>
          </w:p>
        </w:tc>
        <w:tc>
          <w:tcPr>
            <w:tcW w:w="36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0D" w14:textId="77777777" w:rsidR="00BD26AC" w:rsidRDefault="002E4493">
            <w:pPr>
              <w:spacing w:after="20" w:line="250" w:lineRule="auto"/>
            </w:pPr>
            <w:r>
              <w:rPr>
                <w:sz w:val="19"/>
                <w:szCs w:val="19"/>
              </w:rPr>
              <w:t>Réduit la contamination du flux par des éléments non végétaux → moins de tri secondaire, moins d’usure des équipements.</w:t>
            </w:r>
          </w:p>
        </w:tc>
      </w:tr>
      <w:tr w:rsidR="00BD26AC" w14:paraId="2A8F200E" w14:textId="77777777" w:rsidTr="7B087956">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0F" w14:textId="77777777" w:rsidR="00BD26AC" w:rsidRDefault="002E4493">
            <w:pPr>
              <w:spacing w:after="20" w:line="250" w:lineRule="auto"/>
            </w:pPr>
            <w:r>
              <w:rPr>
                <w:b/>
                <w:bCs/>
                <w:sz w:val="19"/>
                <w:szCs w:val="19"/>
              </w:rPr>
              <w:t>Agents des espaces verts</w:t>
            </w:r>
          </w:p>
        </w:tc>
        <w:tc>
          <w:tcPr>
            <w:tcW w:w="36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10" w14:textId="77777777" w:rsidR="00BD26AC" w:rsidRDefault="002E4493">
            <w:pPr>
              <w:spacing w:after="20" w:line="250" w:lineRule="auto"/>
            </w:pPr>
            <w:r>
              <w:rPr>
                <w:sz w:val="19"/>
                <w:szCs w:val="19"/>
              </w:rPr>
              <w:t>Retour d’expérience sur la qualité du compost produit, ajustement des apports.</w:t>
            </w:r>
          </w:p>
        </w:tc>
        <w:tc>
          <w:tcPr>
            <w:tcW w:w="3613"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8F2011" w14:textId="77777777" w:rsidR="00BD26AC" w:rsidRDefault="002E4493">
            <w:pPr>
              <w:spacing w:after="20" w:line="250" w:lineRule="auto"/>
            </w:pPr>
            <w:r>
              <w:rPr>
                <w:sz w:val="19"/>
                <w:szCs w:val="19"/>
              </w:rPr>
              <w:t>Évite le surdimensionnement “par sécurité” de l’unité → coût d’investissement et de maintenance réduit.</w:t>
            </w:r>
          </w:p>
        </w:tc>
      </w:tr>
    </w:tbl>
    <w:p w14:paraId="2A8F2012" w14:textId="2A8F2013" w:rsidR="00BD26AC" w:rsidRDefault="00BD26AC">
      <w:pPr>
        <w:spacing w:after="80"/>
      </w:pPr>
    </w:p>
    <w:p w14:paraId="7352DC9B" w14:textId="409B278C" w:rsidR="00BD26AC" w:rsidRDefault="1FE1862B">
      <w:pPr>
        <w:pStyle w:val="heading10"/>
      </w:pPr>
      <w:r>
        <w:t xml:space="preserve">                         3. Conclusion </w:t>
      </w:r>
    </w:p>
    <w:p w14:paraId="39D6CFDA" w14:textId="5C0F2386" w:rsidR="00BD26AC" w:rsidRDefault="002E4493" w:rsidP="00E92493">
      <w:pPr>
        <w:spacing w:after="120" w:line="276" w:lineRule="auto"/>
      </w:pPr>
      <w:r>
        <w:t>Le marché de la valorisation des biodéchets est jeune mais porté par une obligation réglementaire forte (AGEC). Deux modèles dominent - collecte déportée et équipement sur site - chacun pensé pour des volumes et des budgets supérieurs à ceux d’un RU. Il existe donc un espace pour une offre sobre, locale et pédagogique.</w:t>
      </w:r>
    </w:p>
    <w:p w14:paraId="3EA0BBF4" w14:textId="199ECF69" w:rsidR="00BD26AC" w:rsidRDefault="74E8EE2C">
      <w:pPr>
        <w:spacing w:after="120" w:line="276" w:lineRule="auto"/>
      </w:pPr>
      <w:r>
        <w:rPr>
          <w:lang w:val="fr-FR"/>
        </w:rPr>
        <w:t>Le Macro-segment désigne restauration collective publique et le Micro-segment constitue le RU de campus avec espaces verts. Positionnement : boucle locale sur site, sobre et pédagogique. Aucun pivot majeur : resserrement sur le flux végétal (SPAn) et sur le RU comme premier terrain de preuve.</w:t>
      </w:r>
    </w:p>
    <w:p w14:paraId="195E3F9A" w14:textId="4D57C968" w:rsidR="00BD26AC" w:rsidRDefault="6B53B723">
      <w:pPr>
        <w:pStyle w:val="heading20"/>
      </w:pPr>
      <w:r>
        <w:lastRenderedPageBreak/>
        <w:t xml:space="preserve">             Ce que nous devons faire ensuite</w:t>
      </w:r>
    </w:p>
    <w:p w14:paraId="682D3121" w14:textId="63C96698" w:rsidR="00BD26AC" w:rsidRDefault="002E4493">
      <w:pPr>
        <w:pStyle w:val="Paragraphedeliste"/>
        <w:numPr>
          <w:ilvl w:val="0"/>
          <w:numId w:val="4"/>
        </w:numPr>
        <w:spacing w:after="70" w:line="270" w:lineRule="auto"/>
      </w:pPr>
      <w:r>
        <w:rPr>
          <w:lang w:val="fr-FR"/>
        </w:rPr>
        <w:t>Hypothèses à tester : qualité réelle du tri par les étudiants ; volume de biodéchets du RU ciblé ; coût d’entrée et reste à charge après aides.</w:t>
      </w:r>
    </w:p>
    <w:p w14:paraId="375855DA" w14:textId="4FC90E2D" w:rsidR="00BD26AC" w:rsidRDefault="002E4493">
      <w:pPr>
        <w:pStyle w:val="Paragraphedeliste"/>
        <w:numPr>
          <w:ilvl w:val="0"/>
          <w:numId w:val="4"/>
        </w:numPr>
        <w:spacing w:after="70" w:line="270" w:lineRule="auto"/>
      </w:pPr>
      <w:r>
        <w:t>À intégrer au business model (L6/L7) : économie sur l’enlèvement, aides, dimensionnement de l’unité.</w:t>
      </w:r>
    </w:p>
    <w:p w14:paraId="2A30BCE7" w14:textId="2CF986A0" w:rsidR="00BD26AC" w:rsidRDefault="002E4493">
      <w:pPr>
        <w:pStyle w:val="Paragraphedeliste"/>
        <w:numPr>
          <w:ilvl w:val="0"/>
          <w:numId w:val="4"/>
        </w:numPr>
        <w:spacing w:after="70" w:line="270" w:lineRule="auto"/>
      </w:pPr>
      <w:r w:rsidRPr="7B087956">
        <w:rPr>
          <w:lang w:val="fr-FR"/>
        </w:rPr>
        <w:t>À montrer dans le prototype (L9): le poste de tri incitatif et la petite unité doivent rendre visibles le bénéfice client (conformité, boucle locale) et la différenciation pédagogique identifiée ici.</w:t>
      </w:r>
    </w:p>
    <w:p w14:paraId="5BB3A407" w14:textId="7C0FD4A0" w:rsidR="00BD26AC" w:rsidRDefault="002E4493">
      <w:pPr>
        <w:pStyle w:val="Paragraphedeliste"/>
        <w:numPr>
          <w:ilvl w:val="0"/>
          <w:numId w:val="4"/>
        </w:numPr>
        <w:spacing w:after="70" w:line="270" w:lineRule="auto"/>
      </w:pPr>
      <w:r>
        <w:rPr>
          <w:lang w:val="fr-FR"/>
        </w:rPr>
        <w:t>À préparer pour la soutenance : cible claire, proposition de valeur, et argumentaire de différenciation face à Les Alchimistes et Upcycle.</w:t>
      </w:r>
    </w:p>
    <w:p w14:paraId="4101652C" w14:textId="77777777" w:rsidR="00BD26AC" w:rsidRDefault="00BD26AC">
      <w:pPr>
        <w:spacing w:after="80"/>
      </w:pPr>
    </w:p>
    <w:p w14:paraId="4AD05DB7" w14:textId="68D094E9" w:rsidR="00BD26AC" w:rsidRDefault="002E4493" w:rsidP="00B47901">
      <w:pPr>
        <w:pStyle w:val="heading10"/>
        <w:numPr>
          <w:ilvl w:val="0"/>
          <w:numId w:val="6"/>
        </w:numPr>
        <w:spacing w:after="120" w:line="276" w:lineRule="auto"/>
      </w:pPr>
      <w:r>
        <w:t>Sources</w:t>
      </w:r>
    </w:p>
    <w:p w14:paraId="15E1488D" w14:textId="168E8770" w:rsidR="00BD26AC" w:rsidRDefault="002E4493">
      <w:pPr>
        <w:pStyle w:val="Paragraphedeliste"/>
        <w:numPr>
          <w:ilvl w:val="0"/>
          <w:numId w:val="5"/>
        </w:numPr>
        <w:spacing w:after="70" w:line="270" w:lineRule="auto"/>
      </w:pPr>
      <w:r>
        <w:rPr>
          <w:lang w:val="fr-FR"/>
        </w:rPr>
        <w:t>Légifrance - Loi n° 2020-105 du 10 février 2020 (loi AGEC) : obligation de tri à la source des biodéchets.</w:t>
      </w:r>
    </w:p>
    <w:p w14:paraId="318A2388" w14:textId="37EDECD5" w:rsidR="00BD26AC" w:rsidRDefault="002E4493">
      <w:pPr>
        <w:pStyle w:val="Paragraphedeliste"/>
        <w:numPr>
          <w:ilvl w:val="0"/>
          <w:numId w:val="5"/>
        </w:numPr>
        <w:spacing w:after="70" w:line="270" w:lineRule="auto"/>
      </w:pPr>
      <w:r>
        <w:t>ADEME - Données et guides sur la gestion et la valorisation des biodéchets (coûts, filières, subventions).</w:t>
      </w:r>
    </w:p>
    <w:p w14:paraId="54AD614E" w14:textId="6C925CF8" w:rsidR="00BD26AC" w:rsidRDefault="002E4493">
      <w:pPr>
        <w:pStyle w:val="Paragraphedeliste"/>
        <w:numPr>
          <w:ilvl w:val="0"/>
          <w:numId w:val="5"/>
        </w:numPr>
        <w:spacing w:after="70" w:line="270" w:lineRule="auto"/>
      </w:pPr>
      <w:r>
        <w:rPr>
          <w:lang w:val="fr-FR"/>
        </w:rPr>
        <w:t>Les Alchimistes - alchimistes.co : offre restauration collective, certification NFU 44-051, exemple de tarification, programme SOLUCE (consulté en juin 2026).</w:t>
      </w:r>
    </w:p>
    <w:p w14:paraId="0A089441" w14:textId="336F8B05" w:rsidR="00BD26AC" w:rsidRDefault="002E4493">
      <w:pPr>
        <w:pStyle w:val="Paragraphedeliste"/>
        <w:numPr>
          <w:ilvl w:val="0"/>
          <w:numId w:val="5"/>
        </w:numPr>
        <w:spacing w:after="70" w:line="270" w:lineRule="auto"/>
      </w:pPr>
      <w:r>
        <w:rPr>
          <w:lang w:val="fr-FR"/>
        </w:rPr>
        <w:t>Upcycle - upcycle.org : composteurs électromécaniques sur site (gamme Demeterra/Ridan), capacités, accompagnement, subvention ADEME (consulté en juin 2026).</w:t>
      </w:r>
    </w:p>
    <w:p w14:paraId="6F28B8C9" w14:textId="7685759C" w:rsidR="00BD26AC" w:rsidRDefault="002E4493">
      <w:pPr>
        <w:pStyle w:val="Paragraphedeliste"/>
        <w:numPr>
          <w:ilvl w:val="0"/>
          <w:numId w:val="5"/>
        </w:numPr>
        <w:spacing w:after="70" w:line="270" w:lineRule="auto"/>
      </w:pPr>
      <w:r>
        <w:rPr>
          <w:lang w:val="fr-FR"/>
        </w:rPr>
        <w:t>Moulinot - site institutionnel : service de collecte et de valorisation des biodéchets.</w:t>
      </w:r>
    </w:p>
    <w:p w14:paraId="7DB4EA8F" w14:textId="28CB8AA4" w:rsidR="00BD26AC" w:rsidRDefault="002E4493">
      <w:pPr>
        <w:pStyle w:val="Paragraphedeliste"/>
        <w:numPr>
          <w:ilvl w:val="0"/>
          <w:numId w:val="5"/>
        </w:numPr>
        <w:spacing w:after="70" w:line="270" w:lineRule="auto"/>
      </w:pPr>
      <w:r>
        <w:t>Restauration21 / Eclaira / Recita - retours d’expérience et études de cas sur le compostage électromécanique en restauration collective.</w:t>
      </w:r>
    </w:p>
    <w:p w14:paraId="060D13CF" w14:textId="77777777" w:rsidR="00BD26AC" w:rsidRDefault="002E4493">
      <w:pPr>
        <w:pStyle w:val="Paragraphedeliste"/>
        <w:numPr>
          <w:ilvl w:val="0"/>
          <w:numId w:val="5"/>
        </w:numPr>
        <w:spacing w:after="70" w:line="270" w:lineRule="auto"/>
      </w:pPr>
      <w:r>
        <w:rPr>
          <w:lang w:val="fr-FR"/>
        </w:rPr>
        <w:t>Pappers / data.inpi.fr — fiches d’entreprises des acteurs cités (forme juridique, effectifs, financements).</w:t>
      </w:r>
    </w:p>
    <w:p w14:paraId="13827CEB" w14:textId="77777777" w:rsidR="00BD26AC" w:rsidRDefault="002E4493">
      <w:pPr>
        <w:pStyle w:val="Paragraphedeliste"/>
        <w:numPr>
          <w:ilvl w:val="0"/>
          <w:numId w:val="5"/>
        </w:numPr>
        <w:spacing w:after="70" w:line="270" w:lineRule="auto"/>
      </w:pPr>
      <w:r>
        <w:rPr>
          <w:lang w:val="fr-FR"/>
        </w:rPr>
        <w:t>Lens.org / Espacenet / Google Patents — brevets repérés en VST (broyeurs, procédés de compostage) — à relier aux déposants identifiés.</w:t>
      </w:r>
    </w:p>
    <w:p w14:paraId="18F93F16" w14:textId="77777777" w:rsidR="00BD26AC" w:rsidRDefault="002E4493">
      <w:pPr>
        <w:pStyle w:val="Paragraphedeliste"/>
        <w:numPr>
          <w:ilvl w:val="0"/>
          <w:numId w:val="5"/>
        </w:numPr>
        <w:spacing w:after="70" w:line="270" w:lineRule="auto"/>
      </w:pPr>
      <w:r>
        <w:rPr>
          <w:lang w:val="fr-FR"/>
        </w:rPr>
        <w:t>Crous / Cnous — données de fréquentation et de restauration universitaire (à compléter avec le RU ciblé).</w:t>
      </w:r>
    </w:p>
    <w:p w14:paraId="4B99056E" w14:textId="77777777" w:rsidR="00BD26AC" w:rsidRDefault="00BD26AC">
      <w:pPr>
        <w:spacing w:after="80"/>
      </w:pPr>
    </w:p>
    <w:p w14:paraId="1299C43A" w14:textId="77777777" w:rsidR="00BD26AC" w:rsidRDefault="002E4493">
      <w:r>
        <w:br w:type="page"/>
      </w:r>
    </w:p>
    <w:p w14:paraId="1846E6DD" w14:textId="77777777" w:rsidR="00BD26AC" w:rsidRDefault="002E4493">
      <w:pPr>
        <w:pStyle w:val="heading10"/>
      </w:pPr>
      <w:r>
        <w:lastRenderedPageBreak/>
        <w:t>Annexe — Checklist des preuves minimales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1226"/>
        <w:gridCol w:w="2000"/>
      </w:tblGrid>
      <w:tr w:rsidR="00BD26AC" w14:paraId="7A822872" w14:textId="77777777">
        <w:trPr>
          <w:tblHeader/>
        </w:trPr>
        <w:tc>
          <w:tcPr>
            <w:tcW w:w="5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66A1EF3A" w14:textId="77777777" w:rsidR="00BD26AC" w:rsidRDefault="002E4493">
            <w:pPr>
              <w:spacing w:after="20" w:line="250" w:lineRule="auto"/>
            </w:pPr>
            <w:r>
              <w:rPr>
                <w:b/>
                <w:bCs/>
                <w:color w:val="FFFFFF"/>
                <w:sz w:val="19"/>
                <w:szCs w:val="19"/>
              </w:rPr>
              <w:t>Preuve attendue</w:t>
            </w:r>
          </w:p>
        </w:tc>
        <w:tc>
          <w:tcPr>
            <w:tcW w:w="12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45D90710" w14:textId="77777777" w:rsidR="00BD26AC" w:rsidRDefault="002E4493">
            <w:pPr>
              <w:spacing w:after="20" w:line="250" w:lineRule="auto"/>
            </w:pPr>
            <w:r>
              <w:rPr>
                <w:b/>
                <w:bCs/>
                <w:color w:val="FFFFFF"/>
                <w:sz w:val="19"/>
                <w:szCs w:val="19"/>
              </w:rPr>
              <w:t>Requis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vAlign w:val="center"/>
          </w:tcPr>
          <w:p w14:paraId="7CB01BFF" w14:textId="77777777" w:rsidR="00BD26AC" w:rsidRDefault="002E4493">
            <w:pPr>
              <w:spacing w:after="20" w:line="250" w:lineRule="auto"/>
            </w:pPr>
            <w:r>
              <w:rPr>
                <w:b/>
                <w:bCs/>
                <w:color w:val="FFFFFF"/>
                <w:sz w:val="19"/>
                <w:szCs w:val="19"/>
              </w:rPr>
              <w:t>Présent</w:t>
            </w:r>
          </w:p>
        </w:tc>
      </w:tr>
      <w:tr w:rsidR="00BD26AC" w14:paraId="32DA123D" w14:textId="77777777">
        <w:tc>
          <w:tcPr>
            <w:tcW w:w="5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8024BA5" w14:textId="77777777" w:rsidR="00BD26AC" w:rsidRDefault="002E4493">
            <w:pPr>
              <w:spacing w:after="20" w:line="250" w:lineRule="auto"/>
            </w:pPr>
            <w:r>
              <w:rPr>
                <w:b/>
                <w:bCs/>
                <w:sz w:val="19"/>
                <w:szCs w:val="19"/>
              </w:rPr>
              <w:t>Macro-segments comparés</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8F27E59" w14:textId="77777777" w:rsidR="00BD26AC" w:rsidRDefault="002E4493">
            <w:pPr>
              <w:spacing w:after="20" w:line="250" w:lineRule="auto"/>
            </w:pPr>
            <w:r>
              <w:rPr>
                <w:sz w:val="19"/>
                <w:szCs w:val="19"/>
              </w:rPr>
              <w:t>≥ 3</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6C46E40" w14:textId="77777777" w:rsidR="00BD26AC" w:rsidRDefault="002E4493">
            <w:pPr>
              <w:spacing w:after="20" w:line="250" w:lineRule="auto"/>
            </w:pPr>
            <w:r>
              <w:rPr>
                <w:sz w:val="19"/>
                <w:szCs w:val="19"/>
              </w:rPr>
              <w:t>3 (MS1, MS2, MS3)</w:t>
            </w:r>
          </w:p>
        </w:tc>
      </w:tr>
      <w:tr w:rsidR="00BD26AC" w14:paraId="60A48A0D" w14:textId="77777777">
        <w:tc>
          <w:tcPr>
            <w:tcW w:w="5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E9BE2A1" w14:textId="77777777" w:rsidR="00BD26AC" w:rsidRDefault="002E4493">
            <w:pPr>
              <w:spacing w:after="20" w:line="250" w:lineRule="auto"/>
            </w:pPr>
            <w:r>
              <w:rPr>
                <w:b/>
                <w:bCs/>
                <w:sz w:val="19"/>
                <w:szCs w:val="19"/>
              </w:rPr>
              <w:t>Micro-segments comparés</w:t>
            </w:r>
          </w:p>
        </w:tc>
        <w:tc>
          <w:tcPr>
            <w:tcW w:w="1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775E76A" w14:textId="77777777" w:rsidR="00BD26AC" w:rsidRDefault="002E4493">
            <w:pPr>
              <w:spacing w:after="20" w:line="250" w:lineRule="auto"/>
            </w:pPr>
            <w:r>
              <w:rPr>
                <w:sz w:val="19"/>
                <w:szCs w:val="19"/>
              </w:rPr>
              <w:t>≥ 3</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9C145A3" w14:textId="77777777" w:rsidR="00BD26AC" w:rsidRDefault="002E4493">
            <w:pPr>
              <w:spacing w:after="20" w:line="250" w:lineRule="auto"/>
            </w:pPr>
            <w:r>
              <w:rPr>
                <w:sz w:val="19"/>
                <w:szCs w:val="19"/>
              </w:rPr>
              <w:t>3 (MicS1, MicS2, MicS3)</w:t>
            </w:r>
          </w:p>
        </w:tc>
      </w:tr>
      <w:tr w:rsidR="00BD26AC" w14:paraId="78C6BCF5" w14:textId="77777777">
        <w:tc>
          <w:tcPr>
            <w:tcW w:w="5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65C171" w14:textId="77777777" w:rsidR="00BD26AC" w:rsidRDefault="002E4493">
            <w:pPr>
              <w:spacing w:after="20" w:line="250" w:lineRule="auto"/>
            </w:pPr>
            <w:r>
              <w:rPr>
                <w:b/>
                <w:bCs/>
                <w:sz w:val="19"/>
                <w:szCs w:val="19"/>
              </w:rPr>
              <w:t>Offres concurrentes / substituables analysées</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7ED6EB" w14:textId="77777777" w:rsidR="00BD26AC" w:rsidRDefault="002E4493">
            <w:pPr>
              <w:spacing w:after="20" w:line="250" w:lineRule="auto"/>
            </w:pPr>
            <w:r>
              <w:rPr>
                <w:sz w:val="19"/>
                <w:szCs w:val="19"/>
              </w:rPr>
              <w:t>≥ 5</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AECB12" w14:textId="77777777" w:rsidR="00BD26AC" w:rsidRDefault="002E4493">
            <w:pPr>
              <w:spacing w:after="20" w:line="250" w:lineRule="auto"/>
            </w:pPr>
            <w:r>
              <w:rPr>
                <w:sz w:val="19"/>
                <w:szCs w:val="19"/>
              </w:rPr>
              <w:t>6 + notre offre</w:t>
            </w:r>
          </w:p>
        </w:tc>
      </w:tr>
      <w:tr w:rsidR="00BD26AC" w14:paraId="4DE13670" w14:textId="77777777">
        <w:tc>
          <w:tcPr>
            <w:tcW w:w="5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4EEC93C" w14:textId="77777777" w:rsidR="00BD26AC" w:rsidRDefault="002E4493">
            <w:pPr>
              <w:spacing w:after="20" w:line="250" w:lineRule="auto"/>
            </w:pPr>
            <w:r>
              <w:rPr>
                <w:b/>
                <w:bCs/>
                <w:sz w:val="19"/>
                <w:szCs w:val="19"/>
              </w:rPr>
              <w:t>Concurrents menaçants en mini-veille organisationnelle</w:t>
            </w:r>
          </w:p>
        </w:tc>
        <w:tc>
          <w:tcPr>
            <w:tcW w:w="1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56C7988A" w14:textId="77777777" w:rsidR="00BD26AC" w:rsidRDefault="002E4493">
            <w:pPr>
              <w:spacing w:after="20" w:line="250" w:lineRule="auto"/>
            </w:pPr>
            <w:r>
              <w:rPr>
                <w:sz w:val="19"/>
                <w:szCs w:val="19"/>
              </w:rPr>
              <w:t>1 à 2</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18786D45" w14:textId="77777777" w:rsidR="00BD26AC" w:rsidRDefault="002E4493">
            <w:pPr>
              <w:spacing w:after="20" w:line="250" w:lineRule="auto"/>
            </w:pPr>
            <w:r>
              <w:rPr>
                <w:sz w:val="19"/>
                <w:szCs w:val="19"/>
              </w:rPr>
              <w:t>2 (Les Alchimistes, Upcycle)</w:t>
            </w:r>
          </w:p>
        </w:tc>
      </w:tr>
      <w:tr w:rsidR="00BD26AC" w14:paraId="334A02B9" w14:textId="77777777">
        <w:tc>
          <w:tcPr>
            <w:tcW w:w="5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F1F289" w14:textId="77777777" w:rsidR="00BD26AC" w:rsidRDefault="002E4493">
            <w:pPr>
              <w:spacing w:after="20" w:line="250" w:lineRule="auto"/>
            </w:pPr>
            <w:r>
              <w:rPr>
                <w:b/>
                <w:bCs/>
                <w:sz w:val="19"/>
                <w:szCs w:val="19"/>
              </w:rPr>
              <w:t>Enseignements PESTEL / VST réutilisés</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E2E13F" w14:textId="77777777" w:rsidR="00BD26AC" w:rsidRDefault="002E4493">
            <w:pPr>
              <w:spacing w:after="20" w:line="250" w:lineRule="auto"/>
            </w:pPr>
            <w:r>
              <w:rPr>
                <w:sz w:val="19"/>
                <w:szCs w:val="19"/>
              </w:rPr>
              <w:t>≥ 3</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8941E47" w14:textId="77777777" w:rsidR="00BD26AC" w:rsidRDefault="002E4493">
            <w:pPr>
              <w:spacing w:after="20" w:line="250" w:lineRule="auto"/>
            </w:pPr>
            <w:r>
              <w:rPr>
                <w:sz w:val="19"/>
                <w:szCs w:val="19"/>
              </w:rPr>
              <w:t>5</w:t>
            </w:r>
          </w:p>
        </w:tc>
      </w:tr>
      <w:tr w:rsidR="00BD26AC" w14:paraId="54B4FED2" w14:textId="77777777">
        <w:tc>
          <w:tcPr>
            <w:tcW w:w="5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CE26F7F" w14:textId="77777777" w:rsidR="00BD26AC" w:rsidRDefault="002E4493">
            <w:pPr>
              <w:spacing w:after="20" w:line="250" w:lineRule="auto"/>
            </w:pPr>
            <w:r>
              <w:rPr>
                <w:b/>
                <w:bCs/>
                <w:sz w:val="19"/>
                <w:szCs w:val="19"/>
              </w:rPr>
              <w:t>Sources vérifiables</w:t>
            </w:r>
          </w:p>
        </w:tc>
        <w:tc>
          <w:tcPr>
            <w:tcW w:w="1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4FCE5785" w14:textId="77777777" w:rsidR="00BD26AC" w:rsidRDefault="002E4493">
            <w:pPr>
              <w:spacing w:after="20" w:line="250" w:lineRule="auto"/>
            </w:pPr>
            <w:r>
              <w:rPr>
                <w:sz w:val="19"/>
                <w:szCs w:val="19"/>
              </w:rPr>
              <w:t>≥ 8</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79F00819" w14:textId="77777777" w:rsidR="00BD26AC" w:rsidRDefault="002E4493">
            <w:pPr>
              <w:spacing w:after="20" w:line="250" w:lineRule="auto"/>
            </w:pPr>
            <w:r>
              <w:rPr>
                <w:sz w:val="19"/>
                <w:szCs w:val="19"/>
              </w:rPr>
              <w:t>9 (l’IA non comptée)</w:t>
            </w:r>
          </w:p>
        </w:tc>
      </w:tr>
      <w:tr w:rsidR="00BD26AC" w14:paraId="5D0AFA17" w14:textId="77777777">
        <w:tc>
          <w:tcPr>
            <w:tcW w:w="5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236E0C" w14:textId="77777777" w:rsidR="00BD26AC" w:rsidRDefault="002E4493">
            <w:pPr>
              <w:spacing w:after="20" w:line="250" w:lineRule="auto"/>
            </w:pPr>
            <w:r>
              <w:rPr>
                <w:b/>
                <w:bCs/>
                <w:sz w:val="19"/>
                <w:szCs w:val="19"/>
              </w:rPr>
              <w:t>Analyse de Porter sur le macro-segment ciblé</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F62DDB" w14:textId="77777777" w:rsidR="00BD26AC" w:rsidRDefault="002E4493">
            <w:pPr>
              <w:spacing w:after="20" w:line="250" w:lineRule="auto"/>
            </w:pPr>
            <w:r>
              <w:rPr>
                <w:sz w:val="19"/>
                <w:szCs w:val="19"/>
              </w:rPr>
              <w:t>Oui</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055DAC0" w14:textId="77777777" w:rsidR="00BD26AC" w:rsidRDefault="002E4493">
            <w:pPr>
              <w:spacing w:after="20" w:line="250" w:lineRule="auto"/>
            </w:pPr>
            <w:r>
              <w:rPr>
                <w:sz w:val="19"/>
                <w:szCs w:val="19"/>
              </w:rPr>
              <w:t>Oui (7 forces)</w:t>
            </w:r>
          </w:p>
        </w:tc>
      </w:tr>
      <w:tr w:rsidR="00BD26AC" w14:paraId="282CD433" w14:textId="77777777">
        <w:tc>
          <w:tcPr>
            <w:tcW w:w="5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3A9B7142" w14:textId="77777777" w:rsidR="00BD26AC" w:rsidRDefault="002E4493">
            <w:pPr>
              <w:spacing w:after="20" w:line="250" w:lineRule="auto"/>
            </w:pPr>
            <w:r>
              <w:rPr>
                <w:b/>
                <w:bCs/>
                <w:sz w:val="19"/>
                <w:szCs w:val="19"/>
              </w:rPr>
              <w:t>Positionnement défendable + marketing mix provisoire</w:t>
            </w:r>
          </w:p>
        </w:tc>
        <w:tc>
          <w:tcPr>
            <w:tcW w:w="1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1E770518" w14:textId="77777777" w:rsidR="00BD26AC" w:rsidRDefault="002E4493">
            <w:pPr>
              <w:spacing w:after="20" w:line="250" w:lineRule="auto"/>
            </w:pPr>
            <w:r>
              <w:rPr>
                <w:sz w:val="19"/>
                <w:szCs w:val="19"/>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10" w:type="dxa"/>
              <w:bottom w:w="60" w:type="dxa"/>
              <w:right w:w="110" w:type="dxa"/>
            </w:tcMar>
            <w:vAlign w:val="center"/>
          </w:tcPr>
          <w:p w14:paraId="058B5446" w14:textId="77777777" w:rsidR="00BD26AC" w:rsidRDefault="002E4493">
            <w:pPr>
              <w:spacing w:after="20" w:line="250" w:lineRule="auto"/>
            </w:pPr>
            <w:r>
              <w:rPr>
                <w:sz w:val="19"/>
                <w:szCs w:val="19"/>
              </w:rPr>
              <w:t>Oui</w:t>
            </w:r>
          </w:p>
        </w:tc>
      </w:tr>
      <w:tr w:rsidR="00BD26AC" w14:paraId="06EF5BB4" w14:textId="77777777">
        <w:tc>
          <w:tcPr>
            <w:tcW w:w="5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EDFC5F2" w14:textId="77777777" w:rsidR="00BD26AC" w:rsidRDefault="002E4493">
            <w:pPr>
              <w:spacing w:after="20" w:line="250" w:lineRule="auto"/>
            </w:pPr>
            <w:r>
              <w:rPr>
                <w:b/>
                <w:bCs/>
                <w:sz w:val="19"/>
                <w:szCs w:val="19"/>
              </w:rPr>
              <w:t>Lien explicite prototype L9 ↔ bénéfice/différenciation L5</w:t>
            </w:r>
          </w:p>
        </w:tc>
        <w:tc>
          <w:tcPr>
            <w:tcW w:w="12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7BEF4B6" w14:textId="77777777" w:rsidR="00BD26AC" w:rsidRDefault="002E4493">
            <w:pPr>
              <w:spacing w:after="20" w:line="250" w:lineRule="auto"/>
            </w:pPr>
            <w:r>
              <w:rPr>
                <w:sz w:val="19"/>
                <w:szCs w:val="19"/>
              </w:rPr>
              <w:t>Oui</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1DF431D" w14:textId="77777777" w:rsidR="00BD26AC" w:rsidRDefault="002E4493">
            <w:pPr>
              <w:spacing w:after="20" w:line="250" w:lineRule="auto"/>
            </w:pPr>
            <w:r>
              <w:rPr>
                <w:sz w:val="19"/>
                <w:szCs w:val="19"/>
              </w:rPr>
              <w:t>Oui (poste de tri incitatif + unité sur site)</w:t>
            </w:r>
          </w:p>
        </w:tc>
      </w:tr>
    </w:tbl>
    <w:p w14:paraId="4DDBEF00" w14:textId="77777777" w:rsidR="00BD26AC" w:rsidRDefault="00BD26AC">
      <w:pPr>
        <w:spacing w:after="60"/>
      </w:pPr>
    </w:p>
    <w:p w14:paraId="271D107E" w14:textId="742CFC28" w:rsidR="00BD26AC" w:rsidRDefault="00BD26AC">
      <w:pPr>
        <w:spacing w:after="120" w:line="276" w:lineRule="auto"/>
      </w:pPr>
    </w:p>
    <w:sectPr w:rsidR="00BD26A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839A" w14:textId="77777777" w:rsidR="000C578B" w:rsidRDefault="000C578B">
      <w:r>
        <w:separator/>
      </w:r>
    </w:p>
  </w:endnote>
  <w:endnote w:type="continuationSeparator" w:id="0">
    <w:p w14:paraId="7561D211" w14:textId="77777777" w:rsidR="000C578B" w:rsidRDefault="000C5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BDC3" w14:textId="77777777" w:rsidR="00C15C5A" w:rsidRDefault="00C15C5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B6C4" w14:textId="4F935C0F" w:rsidR="00BD26AC" w:rsidRDefault="78CC55DF" w:rsidP="78CC55DF">
    <w:pPr>
      <w:pBdr>
        <w:top w:val="single" w:sz="4" w:space="4" w:color="BFBFBF"/>
      </w:pBdr>
      <w:tabs>
        <w:tab w:val="right" w:pos="9026"/>
      </w:tabs>
      <w:rPr>
        <w:lang w:val="fr-FR"/>
      </w:rPr>
    </w:pPr>
    <w:r w:rsidRPr="78CC55DF">
      <w:rPr>
        <w:color w:val="808080" w:themeColor="background1" w:themeShade="80"/>
        <w:sz w:val="16"/>
        <w:szCs w:val="16"/>
        <w:lang w:val="fr-FR"/>
      </w:rPr>
      <w:t xml:space="preserve">Hackathon 3A — Livrable 5 — Équipe 1 — Bio-raffinerie universitaire Page </w:t>
    </w:r>
    <w:r w:rsidR="190327B9" w:rsidRPr="78CC55DF">
      <w:rPr>
        <w:noProof/>
        <w:color w:val="808080" w:themeColor="background1" w:themeShade="80"/>
        <w:sz w:val="16"/>
        <w:szCs w:val="16"/>
      </w:rPr>
      <w:fldChar w:fldCharType="begin"/>
    </w:r>
    <w:r w:rsidR="190327B9" w:rsidRPr="78CC55DF">
      <w:rPr>
        <w:color w:val="808080" w:themeColor="background1" w:themeShade="80"/>
        <w:sz w:val="16"/>
        <w:szCs w:val="16"/>
      </w:rPr>
      <w:instrText>PAGE</w:instrText>
    </w:r>
    <w:r w:rsidR="190327B9" w:rsidRPr="78CC55DF">
      <w:rPr>
        <w:color w:val="808080" w:themeColor="background1" w:themeShade="80"/>
        <w:sz w:val="16"/>
        <w:szCs w:val="16"/>
      </w:rPr>
      <w:fldChar w:fldCharType="separate"/>
    </w:r>
    <w:r w:rsidRPr="78CC55DF">
      <w:rPr>
        <w:noProof/>
        <w:color w:val="808080" w:themeColor="background1" w:themeShade="80"/>
        <w:sz w:val="16"/>
        <w:szCs w:val="16"/>
      </w:rPr>
      <w:t>1</w:t>
    </w:r>
    <w:r w:rsidR="190327B9" w:rsidRPr="78CC55DF">
      <w:rPr>
        <w:noProof/>
        <w:color w:val="808080" w:themeColor="background1" w:themeShade="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E225" w14:textId="77777777" w:rsidR="00C15C5A" w:rsidRDefault="00C15C5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4B6D" w14:textId="77777777" w:rsidR="000C578B" w:rsidRDefault="000C578B">
      <w:r>
        <w:separator/>
      </w:r>
    </w:p>
  </w:footnote>
  <w:footnote w:type="continuationSeparator" w:id="0">
    <w:p w14:paraId="1CA54F03" w14:textId="77777777" w:rsidR="000C578B" w:rsidRDefault="000C5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4480" w14:textId="77777777" w:rsidR="00C15C5A" w:rsidRDefault="00C15C5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38DBF" w14:textId="24B98E94" w:rsidR="00C15C5A" w:rsidRPr="00C15C5A" w:rsidRDefault="68BE57F4" w:rsidP="68BE57F4">
    <w:pPr>
      <w:pBdr>
        <w:bottom w:val="single" w:sz="4" w:space="0" w:color="2E75B6"/>
      </w:pBdr>
      <w:spacing w:after="100"/>
      <w:rPr>
        <w:sz w:val="20"/>
        <w:szCs w:val="20"/>
        <w:lang w:val="fr-FR"/>
      </w:rPr>
    </w:pPr>
    <w:r w:rsidRPr="68BE57F4">
      <w:rPr>
        <w:color w:val="595959" w:themeColor="text1" w:themeTint="A6"/>
        <w:sz w:val="16"/>
        <w:szCs w:val="16"/>
        <w:lang w:val="fr-FR"/>
      </w:rPr>
      <w:t>Hackathon Polytech Clermont — Livrable n°5  — Veille  concurrentielle,markéting et commerciale — Équipe 1 — Bio-raffinerie universitaire</w:t>
    </w:r>
  </w:p>
  <w:p w14:paraId="7E06952B" w14:textId="77777777" w:rsidR="00C15C5A" w:rsidRDefault="00C15C5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658" w14:textId="77777777" w:rsidR="00C15C5A" w:rsidRDefault="00C15C5A">
    <w:pPr>
      <w:pStyle w:val="En-tte"/>
    </w:pPr>
  </w:p>
</w:hdr>
</file>

<file path=word/intelligence2.xml><?xml version="1.0" encoding="utf-8"?>
<int2:intelligence xmlns:int2="http://schemas.microsoft.com/office/intelligence/2020/intelligence" xmlns:oel="http://schemas.microsoft.com/office/2019/extlst">
  <int2:observations>
    <int2:textHash int2:hashCode="StWMwtPeheq/LO" int2:id="0Mo3oxjR">
      <int2:state int2:value="Rejected" int2:type="spell"/>
    </int2:textHash>
    <int2:textHash int2:hashCode="UIeTjUcY9rUeKx" int2:id="0dLmy5eX">
      <int2:state int2:value="Rejected" int2:type="spell"/>
    </int2:textHash>
    <int2:textHash int2:hashCode="CkzI2aiCTcB3u1" int2:id="0k4DTwJs">
      <int2:state int2:value="Rejected" int2:type="spell"/>
    </int2:textHash>
    <int2:textHash int2:hashCode="oVN7jaMQMMQc7s" int2:id="0yriUZ1y">
      <int2:state int2:value="Rejected" int2:type="spell"/>
    </int2:textHash>
    <int2:textHash int2:hashCode="A6m0qF+zIbW39C" int2:id="1M1oOEMs">
      <int2:state int2:value="Rejected" int2:type="spell"/>
    </int2:textHash>
    <int2:textHash int2:hashCode="Q34VNtwJDgGmtA" int2:id="5vJBnCn4">
      <int2:state int2:value="Rejected" int2:type="spell"/>
    </int2:textHash>
    <int2:textHash int2:hashCode="Dlew59orF7G9ud" int2:id="7fXza7z1">
      <int2:state int2:value="Rejected" int2:type="spell"/>
    </int2:textHash>
    <int2:textHash int2:hashCode="mYEixPZJU3kKz9" int2:id="9XWAivQD">
      <int2:state int2:value="Rejected" int2:type="spell"/>
    </int2:textHash>
    <int2:textHash int2:hashCode="t4pB/lWr7eeldX" int2:id="9cJc9PvA">
      <int2:state int2:value="Rejected" int2:type="spell"/>
    </int2:textHash>
    <int2:textHash int2:hashCode="V7XKRZ746ZWtAA" int2:id="BINwDOtc">
      <int2:state int2:value="Rejected" int2:type="spell"/>
    </int2:textHash>
    <int2:textHash int2:hashCode="KO6F77CCF1dIK7" int2:id="C0yK0KXI">
      <int2:state int2:value="Rejected" int2:type="spell"/>
    </int2:textHash>
    <int2:textHash int2:hashCode="wZbzTWszvXEeAu" int2:id="CKDbElzl">
      <int2:state int2:value="Rejected" int2:type="spell"/>
    </int2:textHash>
    <int2:textHash int2:hashCode="vWB6R1oSjdqIMN" int2:id="DJurYMFz">
      <int2:state int2:value="Rejected" int2:type="spell"/>
    </int2:textHash>
    <int2:textHash int2:hashCode="2n3RcmlnXmZIst" int2:id="DdUNukc7">
      <int2:state int2:value="Rejected" int2:type="spell"/>
    </int2:textHash>
    <int2:textHash int2:hashCode="roA7VSY7EN0fhG" int2:id="DrGPqMuR">
      <int2:state int2:value="Rejected" int2:type="spell"/>
    </int2:textHash>
    <int2:textHash int2:hashCode="DlpNN5mN1G9ScK" int2:id="EEWykOFL">
      <int2:state int2:value="Rejected" int2:type="spell"/>
    </int2:textHash>
    <int2:textHash int2:hashCode="uUVdVIJa4vRf9s" int2:id="Ezc1qHAg">
      <int2:state int2:value="Rejected" int2:type="spell"/>
    </int2:textHash>
    <int2:textHash int2:hashCode="tFLWsjs8KPhYcv" int2:id="FEzTGz8P">
      <int2:state int2:value="Rejected" int2:type="spell"/>
    </int2:textHash>
    <int2:textHash int2:hashCode="FC9O4VFJEe5uql" int2:id="FcvATV1k">
      <int2:state int2:value="Rejected" int2:type="spell"/>
    </int2:textHash>
    <int2:textHash int2:hashCode="hrSa1jcgmZjnXB" int2:id="H4222JYg">
      <int2:state int2:value="Rejected" int2:type="spell"/>
    </int2:textHash>
    <int2:textHash int2:hashCode="AEbbUT8E2xo7An" int2:id="HLceFXh5">
      <int2:state int2:value="Rejected" int2:type="spell"/>
    </int2:textHash>
    <int2:textHash int2:hashCode="6koV1rWQYSZSa5" int2:id="JCBG7JuZ">
      <int2:state int2:value="Rejected" int2:type="spell"/>
    </int2:textHash>
    <int2:textHash int2:hashCode="wb2r4SB/cQcsmi" int2:id="L23WvMFb">
      <int2:state int2:value="Rejected" int2:type="spell"/>
    </int2:textHash>
    <int2:textHash int2:hashCode="YSJ5HyWBW1+iwH" int2:id="LPLgf1Oe">
      <int2:state int2:value="Rejected" int2:type="spell"/>
    </int2:textHash>
    <int2:textHash int2:hashCode="qPd4cXna2HERhZ" int2:id="MRqfEe0o">
      <int2:state int2:value="Rejected" int2:type="spell"/>
    </int2:textHash>
    <int2:textHash int2:hashCode="A2QQeLJYfl0WPg" int2:id="MxEXBC2X">
      <int2:state int2:value="Rejected" int2:type="spell"/>
    </int2:textHash>
    <int2:textHash int2:hashCode="BlKFEePki1bfbv" int2:id="PBx2l7b5">
      <int2:state int2:value="Rejected" int2:type="spell"/>
    </int2:textHash>
    <int2:textHash int2:hashCode="tfmnEpj9DyLuJ2" int2:id="QvSgzndD">
      <int2:state int2:value="Rejected" int2:type="spell"/>
    </int2:textHash>
    <int2:textHash int2:hashCode="e07w0nje1iHcN/" int2:id="QzIFfNZc">
      <int2:state int2:value="Rejected" int2:type="spell"/>
    </int2:textHash>
    <int2:textHash int2:hashCode="2xDyX8qom4H/No" int2:id="SLnDIicK">
      <int2:state int2:value="Rejected" int2:type="spell"/>
    </int2:textHash>
    <int2:textHash int2:hashCode="I2PbnuEJWLQFdX" int2:id="T9x9L6GC">
      <int2:state int2:value="Rejected" int2:type="spell"/>
    </int2:textHash>
    <int2:textHash int2:hashCode="sZYWKvmY/PMv1s" int2:id="U3NhKKVX">
      <int2:state int2:value="Rejected" int2:type="spell"/>
    </int2:textHash>
    <int2:textHash int2:hashCode="YQT05Mj9asskXk" int2:id="UTURoDgR">
      <int2:state int2:value="Rejected" int2:type="spell"/>
    </int2:textHash>
    <int2:textHash int2:hashCode="LRzEic79pawYZp" int2:id="VbDKJXvy">
      <int2:state int2:value="Rejected" int2:type="spell"/>
    </int2:textHash>
    <int2:textHash int2:hashCode="U6Kr4372DAwVyi" int2:id="XN2KxQH4">
      <int2:state int2:value="Rejected" int2:type="spell"/>
    </int2:textHash>
    <int2:textHash int2:hashCode="5B83cxidePc9MD" int2:id="Xbv5poIo">
      <int2:state int2:value="Rejected" int2:type="spell"/>
    </int2:textHash>
    <int2:textHash int2:hashCode="jJc0sK7d9jcqI9" int2:id="ZATGe7eR">
      <int2:state int2:value="Rejected" int2:type="spell"/>
    </int2:textHash>
    <int2:textHash int2:hashCode="tk4U3/BsO13kdt" int2:id="ZrHMw5A5">
      <int2:state int2:value="Rejected" int2:type="spell"/>
    </int2:textHash>
    <int2:textHash int2:hashCode="CBqMLLOxl/ESe6" int2:id="a7MRmAbK">
      <int2:state int2:value="Rejected" int2:type="spell"/>
    </int2:textHash>
    <int2:textHash int2:hashCode="+u4oLQUy6aoOae" int2:id="aU3awgGp">
      <int2:state int2:value="Rejected" int2:type="spell"/>
    </int2:textHash>
    <int2:textHash int2:hashCode="9ZaxCT6JhCqm0I" int2:id="auwizJJ5">
      <int2:state int2:value="Rejected" int2:type="spell"/>
    </int2:textHash>
    <int2:textHash int2:hashCode="CUsP4OMChUrxMR" int2:id="d9tUGNo6">
      <int2:state int2:value="Rejected" int2:type="spell"/>
    </int2:textHash>
    <int2:textHash int2:hashCode="qTqzU07W6TXU+X" int2:id="e6fVhYaX">
      <int2:state int2:value="Rejected" int2:type="spell"/>
    </int2:textHash>
    <int2:textHash int2:hashCode="JW0BPnd5Xfxy9r" int2:id="fLVhpehf">
      <int2:state int2:value="Rejected" int2:type="spell"/>
    </int2:textHash>
    <int2:textHash int2:hashCode="VJA5QzGZysJX0q" int2:id="kOtdSzyT">
      <int2:state int2:value="Rejected" int2:type="spell"/>
    </int2:textHash>
    <int2:textHash int2:hashCode="62FlEFWOdU0pgO" int2:id="lZpjPfuo">
      <int2:state int2:value="Rejected" int2:type="spell"/>
    </int2:textHash>
    <int2:textHash int2:hashCode="n86toodIBM11/2" int2:id="m0dUNGya">
      <int2:state int2:value="Rejected" int2:type="spell"/>
    </int2:textHash>
    <int2:textHash int2:hashCode="eQRWFNc2VJzorD" int2:id="okumgmwI">
      <int2:state int2:value="Rejected" int2:type="spell"/>
    </int2:textHash>
    <int2:textHash int2:hashCode="8RImdNijvYEfP0" int2:id="pKiMDk6O">
      <int2:state int2:value="Rejected" int2:type="spell"/>
    </int2:textHash>
    <int2:textHash int2:hashCode="cprfQDwm6epRFY" int2:id="pN6HbYHg">
      <int2:state int2:value="Rejected" int2:type="spell"/>
    </int2:textHash>
    <int2:textHash int2:hashCode="Yte+Dp1t7vl/SM" int2:id="qbdU0jrS">
      <int2:state int2:value="Rejected" int2:type="spell"/>
    </int2:textHash>
    <int2:textHash int2:hashCode="m3ETrZlKmw5VuI" int2:id="qw0zZYyK">
      <int2:state int2:value="Rejected" int2:type="spell"/>
    </int2:textHash>
    <int2:textHash int2:hashCode="SyvcAaLU9f7q0Q" int2:id="rL0ZjVmi">
      <int2:state int2:value="Rejected" int2:type="spell"/>
    </int2:textHash>
    <int2:textHash int2:hashCode="nI6MDJCO8e1aHI" int2:id="uyGz3jiX">
      <int2:state int2:value="Rejected" int2:type="gram"/>
    </int2:textHash>
    <int2:textHash int2:hashCode="YQ0iIBO7VRuKlj" int2:id="yAOvMvj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7C76"/>
    <w:multiLevelType w:val="hybridMultilevel"/>
    <w:tmpl w:val="FFFFFFFF"/>
    <w:lvl w:ilvl="0" w:tplc="FC7809D2">
      <w:start w:val="1"/>
      <w:numFmt w:val="decimal"/>
      <w:lvlText w:val="%1."/>
      <w:lvlJc w:val="left"/>
      <w:pPr>
        <w:ind w:left="540" w:hanging="280"/>
      </w:pPr>
    </w:lvl>
    <w:lvl w:ilvl="1" w:tplc="03D20074">
      <w:numFmt w:val="decimal"/>
      <w:lvlText w:val=""/>
      <w:lvlJc w:val="left"/>
    </w:lvl>
    <w:lvl w:ilvl="2" w:tplc="ACA6DF70">
      <w:numFmt w:val="decimal"/>
      <w:lvlText w:val=""/>
      <w:lvlJc w:val="left"/>
    </w:lvl>
    <w:lvl w:ilvl="3" w:tplc="5B8C7E98">
      <w:numFmt w:val="decimal"/>
      <w:lvlText w:val=""/>
      <w:lvlJc w:val="left"/>
    </w:lvl>
    <w:lvl w:ilvl="4" w:tplc="FC640D08">
      <w:numFmt w:val="decimal"/>
      <w:lvlText w:val=""/>
      <w:lvlJc w:val="left"/>
    </w:lvl>
    <w:lvl w:ilvl="5" w:tplc="27AC740E">
      <w:numFmt w:val="decimal"/>
      <w:lvlText w:val=""/>
      <w:lvlJc w:val="left"/>
    </w:lvl>
    <w:lvl w:ilvl="6" w:tplc="B0400F98">
      <w:numFmt w:val="decimal"/>
      <w:lvlText w:val=""/>
      <w:lvlJc w:val="left"/>
    </w:lvl>
    <w:lvl w:ilvl="7" w:tplc="8DBA9D32">
      <w:numFmt w:val="decimal"/>
      <w:lvlText w:val=""/>
      <w:lvlJc w:val="left"/>
    </w:lvl>
    <w:lvl w:ilvl="8" w:tplc="0626323E">
      <w:numFmt w:val="decimal"/>
      <w:lvlText w:val=""/>
      <w:lvlJc w:val="left"/>
    </w:lvl>
  </w:abstractNum>
  <w:abstractNum w:abstractNumId="1" w15:restartNumberingAfterBreak="0">
    <w:nsid w:val="39B35A0E"/>
    <w:multiLevelType w:val="hybridMultilevel"/>
    <w:tmpl w:val="D6029236"/>
    <w:lvl w:ilvl="0" w:tplc="040C0001">
      <w:start w:val="1"/>
      <w:numFmt w:val="bullet"/>
      <w:lvlText w:val=""/>
      <w:lvlJc w:val="left"/>
      <w:pPr>
        <w:ind w:left="1927" w:hanging="360"/>
      </w:pPr>
      <w:rPr>
        <w:rFonts w:ascii="Symbol" w:hAnsi="Symbol" w:hint="default"/>
      </w:rPr>
    </w:lvl>
    <w:lvl w:ilvl="1" w:tplc="040C0003" w:tentative="1">
      <w:start w:val="1"/>
      <w:numFmt w:val="bullet"/>
      <w:lvlText w:val="o"/>
      <w:lvlJc w:val="left"/>
      <w:pPr>
        <w:ind w:left="2647" w:hanging="360"/>
      </w:pPr>
      <w:rPr>
        <w:rFonts w:ascii="Courier New" w:hAnsi="Courier New" w:cs="Courier New" w:hint="default"/>
      </w:rPr>
    </w:lvl>
    <w:lvl w:ilvl="2" w:tplc="040C0005" w:tentative="1">
      <w:start w:val="1"/>
      <w:numFmt w:val="bullet"/>
      <w:lvlText w:val=""/>
      <w:lvlJc w:val="left"/>
      <w:pPr>
        <w:ind w:left="3367" w:hanging="360"/>
      </w:pPr>
      <w:rPr>
        <w:rFonts w:ascii="Wingdings" w:hAnsi="Wingdings" w:hint="default"/>
      </w:rPr>
    </w:lvl>
    <w:lvl w:ilvl="3" w:tplc="040C0001" w:tentative="1">
      <w:start w:val="1"/>
      <w:numFmt w:val="bullet"/>
      <w:lvlText w:val=""/>
      <w:lvlJc w:val="left"/>
      <w:pPr>
        <w:ind w:left="4087" w:hanging="360"/>
      </w:pPr>
      <w:rPr>
        <w:rFonts w:ascii="Symbol" w:hAnsi="Symbol" w:hint="default"/>
      </w:rPr>
    </w:lvl>
    <w:lvl w:ilvl="4" w:tplc="040C0003" w:tentative="1">
      <w:start w:val="1"/>
      <w:numFmt w:val="bullet"/>
      <w:lvlText w:val="o"/>
      <w:lvlJc w:val="left"/>
      <w:pPr>
        <w:ind w:left="4807" w:hanging="360"/>
      </w:pPr>
      <w:rPr>
        <w:rFonts w:ascii="Courier New" w:hAnsi="Courier New" w:cs="Courier New" w:hint="default"/>
      </w:rPr>
    </w:lvl>
    <w:lvl w:ilvl="5" w:tplc="040C0005" w:tentative="1">
      <w:start w:val="1"/>
      <w:numFmt w:val="bullet"/>
      <w:lvlText w:val=""/>
      <w:lvlJc w:val="left"/>
      <w:pPr>
        <w:ind w:left="5527" w:hanging="360"/>
      </w:pPr>
      <w:rPr>
        <w:rFonts w:ascii="Wingdings" w:hAnsi="Wingdings" w:hint="default"/>
      </w:rPr>
    </w:lvl>
    <w:lvl w:ilvl="6" w:tplc="040C0001" w:tentative="1">
      <w:start w:val="1"/>
      <w:numFmt w:val="bullet"/>
      <w:lvlText w:val=""/>
      <w:lvlJc w:val="left"/>
      <w:pPr>
        <w:ind w:left="6247" w:hanging="360"/>
      </w:pPr>
      <w:rPr>
        <w:rFonts w:ascii="Symbol" w:hAnsi="Symbol" w:hint="default"/>
      </w:rPr>
    </w:lvl>
    <w:lvl w:ilvl="7" w:tplc="040C0003" w:tentative="1">
      <w:start w:val="1"/>
      <w:numFmt w:val="bullet"/>
      <w:lvlText w:val="o"/>
      <w:lvlJc w:val="left"/>
      <w:pPr>
        <w:ind w:left="6967" w:hanging="360"/>
      </w:pPr>
      <w:rPr>
        <w:rFonts w:ascii="Courier New" w:hAnsi="Courier New" w:cs="Courier New" w:hint="default"/>
      </w:rPr>
    </w:lvl>
    <w:lvl w:ilvl="8" w:tplc="040C0005" w:tentative="1">
      <w:start w:val="1"/>
      <w:numFmt w:val="bullet"/>
      <w:lvlText w:val=""/>
      <w:lvlJc w:val="left"/>
      <w:pPr>
        <w:ind w:left="7687" w:hanging="360"/>
      </w:pPr>
      <w:rPr>
        <w:rFonts w:ascii="Wingdings" w:hAnsi="Wingdings" w:hint="default"/>
      </w:rPr>
    </w:lvl>
  </w:abstractNum>
  <w:abstractNum w:abstractNumId="2" w15:restartNumberingAfterBreak="0">
    <w:nsid w:val="4E4C6E6F"/>
    <w:multiLevelType w:val="hybridMultilevel"/>
    <w:tmpl w:val="FFFFFFFF"/>
    <w:lvl w:ilvl="0" w:tplc="7C9CE952">
      <w:start w:val="1"/>
      <w:numFmt w:val="bullet"/>
      <w:lvlText w:val=""/>
      <w:lvlJc w:val="left"/>
      <w:pPr>
        <w:ind w:left="720" w:hanging="360"/>
      </w:pPr>
      <w:rPr>
        <w:rFonts w:ascii="Symbol" w:hAnsi="Symbol" w:hint="default"/>
      </w:rPr>
    </w:lvl>
    <w:lvl w:ilvl="1" w:tplc="9676A1E4">
      <w:start w:val="1"/>
      <w:numFmt w:val="bullet"/>
      <w:lvlText w:val="o"/>
      <w:lvlJc w:val="left"/>
      <w:pPr>
        <w:ind w:left="1440" w:hanging="360"/>
      </w:pPr>
      <w:rPr>
        <w:rFonts w:ascii="Courier New" w:hAnsi="Courier New" w:hint="default"/>
      </w:rPr>
    </w:lvl>
    <w:lvl w:ilvl="2" w:tplc="532E930C">
      <w:start w:val="1"/>
      <w:numFmt w:val="bullet"/>
      <w:lvlText w:val=""/>
      <w:lvlJc w:val="left"/>
      <w:pPr>
        <w:ind w:left="2160" w:hanging="360"/>
      </w:pPr>
      <w:rPr>
        <w:rFonts w:ascii="Wingdings" w:hAnsi="Wingdings" w:hint="default"/>
      </w:rPr>
    </w:lvl>
    <w:lvl w:ilvl="3" w:tplc="B03EC6A4">
      <w:start w:val="1"/>
      <w:numFmt w:val="bullet"/>
      <w:lvlText w:val=""/>
      <w:lvlJc w:val="left"/>
      <w:pPr>
        <w:ind w:left="2880" w:hanging="360"/>
      </w:pPr>
      <w:rPr>
        <w:rFonts w:ascii="Symbol" w:hAnsi="Symbol" w:hint="default"/>
      </w:rPr>
    </w:lvl>
    <w:lvl w:ilvl="4" w:tplc="F3EA1826">
      <w:start w:val="1"/>
      <w:numFmt w:val="bullet"/>
      <w:lvlText w:val="o"/>
      <w:lvlJc w:val="left"/>
      <w:pPr>
        <w:ind w:left="3600" w:hanging="360"/>
      </w:pPr>
      <w:rPr>
        <w:rFonts w:ascii="Courier New" w:hAnsi="Courier New" w:hint="default"/>
      </w:rPr>
    </w:lvl>
    <w:lvl w:ilvl="5" w:tplc="C316DC4E">
      <w:start w:val="1"/>
      <w:numFmt w:val="bullet"/>
      <w:lvlText w:val=""/>
      <w:lvlJc w:val="left"/>
      <w:pPr>
        <w:ind w:left="4320" w:hanging="360"/>
      </w:pPr>
      <w:rPr>
        <w:rFonts w:ascii="Wingdings" w:hAnsi="Wingdings" w:hint="default"/>
      </w:rPr>
    </w:lvl>
    <w:lvl w:ilvl="6" w:tplc="45D68314">
      <w:start w:val="1"/>
      <w:numFmt w:val="bullet"/>
      <w:lvlText w:val=""/>
      <w:lvlJc w:val="left"/>
      <w:pPr>
        <w:ind w:left="5040" w:hanging="360"/>
      </w:pPr>
      <w:rPr>
        <w:rFonts w:ascii="Symbol" w:hAnsi="Symbol" w:hint="default"/>
      </w:rPr>
    </w:lvl>
    <w:lvl w:ilvl="7" w:tplc="04D84AAC">
      <w:start w:val="1"/>
      <w:numFmt w:val="bullet"/>
      <w:lvlText w:val="o"/>
      <w:lvlJc w:val="left"/>
      <w:pPr>
        <w:ind w:left="5760" w:hanging="360"/>
      </w:pPr>
      <w:rPr>
        <w:rFonts w:ascii="Courier New" w:hAnsi="Courier New" w:hint="default"/>
      </w:rPr>
    </w:lvl>
    <w:lvl w:ilvl="8" w:tplc="1A7A1FEC">
      <w:start w:val="1"/>
      <w:numFmt w:val="bullet"/>
      <w:lvlText w:val=""/>
      <w:lvlJc w:val="left"/>
      <w:pPr>
        <w:ind w:left="6480" w:hanging="360"/>
      </w:pPr>
      <w:rPr>
        <w:rFonts w:ascii="Wingdings" w:hAnsi="Wingdings" w:hint="default"/>
      </w:rPr>
    </w:lvl>
  </w:abstractNum>
  <w:abstractNum w:abstractNumId="3" w15:restartNumberingAfterBreak="0">
    <w:nsid w:val="4F2F0EFA"/>
    <w:multiLevelType w:val="hybridMultilevel"/>
    <w:tmpl w:val="FFFFFFFF"/>
    <w:lvl w:ilvl="0" w:tplc="06AC6CA2">
      <w:start w:val="1"/>
      <w:numFmt w:val="bullet"/>
      <w:lvlText w:val=""/>
      <w:lvlJc w:val="left"/>
      <w:pPr>
        <w:ind w:left="720" w:hanging="360"/>
      </w:pPr>
      <w:rPr>
        <w:rFonts w:ascii="Symbol" w:hAnsi="Symbol" w:hint="default"/>
      </w:rPr>
    </w:lvl>
    <w:lvl w:ilvl="1" w:tplc="ED3A89AC">
      <w:start w:val="1"/>
      <w:numFmt w:val="bullet"/>
      <w:lvlText w:val="o"/>
      <w:lvlJc w:val="left"/>
      <w:pPr>
        <w:ind w:left="1440" w:hanging="360"/>
      </w:pPr>
      <w:rPr>
        <w:rFonts w:ascii="Courier New" w:hAnsi="Courier New" w:hint="default"/>
      </w:rPr>
    </w:lvl>
    <w:lvl w:ilvl="2" w:tplc="1D78C674">
      <w:start w:val="1"/>
      <w:numFmt w:val="bullet"/>
      <w:lvlText w:val=""/>
      <w:lvlJc w:val="left"/>
      <w:pPr>
        <w:ind w:left="2160" w:hanging="360"/>
      </w:pPr>
      <w:rPr>
        <w:rFonts w:ascii="Wingdings" w:hAnsi="Wingdings" w:hint="default"/>
      </w:rPr>
    </w:lvl>
    <w:lvl w:ilvl="3" w:tplc="DFCA0C72">
      <w:start w:val="1"/>
      <w:numFmt w:val="bullet"/>
      <w:lvlText w:val=""/>
      <w:lvlJc w:val="left"/>
      <w:pPr>
        <w:ind w:left="2880" w:hanging="360"/>
      </w:pPr>
      <w:rPr>
        <w:rFonts w:ascii="Symbol" w:hAnsi="Symbol" w:hint="default"/>
      </w:rPr>
    </w:lvl>
    <w:lvl w:ilvl="4" w:tplc="AC32827A">
      <w:start w:val="1"/>
      <w:numFmt w:val="bullet"/>
      <w:lvlText w:val="o"/>
      <w:lvlJc w:val="left"/>
      <w:pPr>
        <w:ind w:left="3600" w:hanging="360"/>
      </w:pPr>
      <w:rPr>
        <w:rFonts w:ascii="Courier New" w:hAnsi="Courier New" w:hint="default"/>
      </w:rPr>
    </w:lvl>
    <w:lvl w:ilvl="5" w:tplc="E9B09976">
      <w:start w:val="1"/>
      <w:numFmt w:val="bullet"/>
      <w:lvlText w:val=""/>
      <w:lvlJc w:val="left"/>
      <w:pPr>
        <w:ind w:left="4320" w:hanging="360"/>
      </w:pPr>
      <w:rPr>
        <w:rFonts w:ascii="Wingdings" w:hAnsi="Wingdings" w:hint="default"/>
      </w:rPr>
    </w:lvl>
    <w:lvl w:ilvl="6" w:tplc="BC1E43C6">
      <w:start w:val="1"/>
      <w:numFmt w:val="bullet"/>
      <w:lvlText w:val=""/>
      <w:lvlJc w:val="left"/>
      <w:pPr>
        <w:ind w:left="5040" w:hanging="360"/>
      </w:pPr>
      <w:rPr>
        <w:rFonts w:ascii="Symbol" w:hAnsi="Symbol" w:hint="default"/>
      </w:rPr>
    </w:lvl>
    <w:lvl w:ilvl="7" w:tplc="54860B30">
      <w:start w:val="1"/>
      <w:numFmt w:val="bullet"/>
      <w:lvlText w:val="o"/>
      <w:lvlJc w:val="left"/>
      <w:pPr>
        <w:ind w:left="5760" w:hanging="360"/>
      </w:pPr>
      <w:rPr>
        <w:rFonts w:ascii="Courier New" w:hAnsi="Courier New" w:hint="default"/>
      </w:rPr>
    </w:lvl>
    <w:lvl w:ilvl="8" w:tplc="8B164F56">
      <w:start w:val="1"/>
      <w:numFmt w:val="bullet"/>
      <w:lvlText w:val=""/>
      <w:lvlJc w:val="left"/>
      <w:pPr>
        <w:ind w:left="6480" w:hanging="360"/>
      </w:pPr>
      <w:rPr>
        <w:rFonts w:ascii="Wingdings" w:hAnsi="Wingdings" w:hint="default"/>
      </w:rPr>
    </w:lvl>
  </w:abstractNum>
  <w:abstractNum w:abstractNumId="4" w15:restartNumberingAfterBreak="0">
    <w:nsid w:val="57768A79"/>
    <w:multiLevelType w:val="hybridMultilevel"/>
    <w:tmpl w:val="FFFFFFFF"/>
    <w:lvl w:ilvl="0" w:tplc="9F60932C">
      <w:start w:val="1"/>
      <w:numFmt w:val="bullet"/>
      <w:lvlText w:val="•"/>
      <w:lvlJc w:val="left"/>
      <w:pPr>
        <w:ind w:left="540" w:hanging="280"/>
      </w:pPr>
    </w:lvl>
    <w:lvl w:ilvl="1" w:tplc="8ECCB954">
      <w:numFmt w:val="decimal"/>
      <w:lvlText w:val=""/>
      <w:lvlJc w:val="left"/>
    </w:lvl>
    <w:lvl w:ilvl="2" w:tplc="67F20D7C">
      <w:numFmt w:val="decimal"/>
      <w:lvlText w:val=""/>
      <w:lvlJc w:val="left"/>
    </w:lvl>
    <w:lvl w:ilvl="3" w:tplc="BCFA402A">
      <w:numFmt w:val="decimal"/>
      <w:lvlText w:val=""/>
      <w:lvlJc w:val="left"/>
    </w:lvl>
    <w:lvl w:ilvl="4" w:tplc="0DB65EF2">
      <w:numFmt w:val="decimal"/>
      <w:lvlText w:val=""/>
      <w:lvlJc w:val="left"/>
    </w:lvl>
    <w:lvl w:ilvl="5" w:tplc="F7FE8EBC">
      <w:numFmt w:val="decimal"/>
      <w:lvlText w:val=""/>
      <w:lvlJc w:val="left"/>
    </w:lvl>
    <w:lvl w:ilvl="6" w:tplc="61DA4AEA">
      <w:numFmt w:val="decimal"/>
      <w:lvlText w:val=""/>
      <w:lvlJc w:val="left"/>
    </w:lvl>
    <w:lvl w:ilvl="7" w:tplc="7F5C79D8">
      <w:numFmt w:val="decimal"/>
      <w:lvlText w:val=""/>
      <w:lvlJc w:val="left"/>
    </w:lvl>
    <w:lvl w:ilvl="8" w:tplc="F5C05198">
      <w:numFmt w:val="decimal"/>
      <w:lvlText w:val=""/>
      <w:lvlJc w:val="left"/>
    </w:lvl>
  </w:abstractNum>
  <w:abstractNum w:abstractNumId="5" w15:restartNumberingAfterBreak="0">
    <w:nsid w:val="69970931"/>
    <w:multiLevelType w:val="hybridMultilevel"/>
    <w:tmpl w:val="FFFFFFFF"/>
    <w:lvl w:ilvl="0" w:tplc="32207A42">
      <w:start w:val="1"/>
      <w:numFmt w:val="bullet"/>
      <w:lvlText w:val="●"/>
      <w:lvlJc w:val="left"/>
      <w:pPr>
        <w:ind w:left="720" w:hanging="360"/>
      </w:pPr>
    </w:lvl>
    <w:lvl w:ilvl="1" w:tplc="C7A0D914">
      <w:start w:val="1"/>
      <w:numFmt w:val="bullet"/>
      <w:lvlText w:val="○"/>
      <w:lvlJc w:val="left"/>
      <w:pPr>
        <w:ind w:left="1440" w:hanging="360"/>
      </w:pPr>
    </w:lvl>
    <w:lvl w:ilvl="2" w:tplc="939092D2">
      <w:start w:val="1"/>
      <w:numFmt w:val="bullet"/>
      <w:lvlText w:val="■"/>
      <w:lvlJc w:val="left"/>
      <w:pPr>
        <w:ind w:left="2160" w:hanging="360"/>
      </w:pPr>
    </w:lvl>
    <w:lvl w:ilvl="3" w:tplc="29040A74">
      <w:start w:val="1"/>
      <w:numFmt w:val="bullet"/>
      <w:lvlText w:val="●"/>
      <w:lvlJc w:val="left"/>
      <w:pPr>
        <w:ind w:left="2880" w:hanging="360"/>
      </w:pPr>
    </w:lvl>
    <w:lvl w:ilvl="4" w:tplc="4274C100">
      <w:start w:val="1"/>
      <w:numFmt w:val="bullet"/>
      <w:lvlText w:val="○"/>
      <w:lvlJc w:val="left"/>
      <w:pPr>
        <w:ind w:left="3600" w:hanging="360"/>
      </w:pPr>
    </w:lvl>
    <w:lvl w:ilvl="5" w:tplc="D2D23E08">
      <w:start w:val="1"/>
      <w:numFmt w:val="bullet"/>
      <w:lvlText w:val="■"/>
      <w:lvlJc w:val="left"/>
      <w:pPr>
        <w:ind w:left="4320" w:hanging="360"/>
      </w:pPr>
    </w:lvl>
    <w:lvl w:ilvl="6" w:tplc="09D8FEEA">
      <w:start w:val="1"/>
      <w:numFmt w:val="bullet"/>
      <w:lvlText w:val="●"/>
      <w:lvlJc w:val="left"/>
      <w:pPr>
        <w:ind w:left="5040" w:hanging="360"/>
      </w:pPr>
    </w:lvl>
    <w:lvl w:ilvl="7" w:tplc="0826E9C8">
      <w:start w:val="1"/>
      <w:numFmt w:val="bullet"/>
      <w:lvlText w:val="●"/>
      <w:lvlJc w:val="left"/>
      <w:pPr>
        <w:ind w:left="5760" w:hanging="360"/>
      </w:pPr>
    </w:lvl>
    <w:lvl w:ilvl="8" w:tplc="56986EF4">
      <w:start w:val="1"/>
      <w:numFmt w:val="bullet"/>
      <w:lvlText w:val="●"/>
      <w:lvlJc w:val="left"/>
      <w:pPr>
        <w:ind w:left="6480" w:hanging="360"/>
      </w:pPr>
    </w:lvl>
  </w:abstractNum>
  <w:abstractNum w:abstractNumId="6" w15:restartNumberingAfterBreak="0">
    <w:nsid w:val="6AA8071E"/>
    <w:multiLevelType w:val="hybridMultilevel"/>
    <w:tmpl w:val="7CEC0E92"/>
    <w:lvl w:ilvl="0" w:tplc="FFFFFFFF">
      <w:start w:val="8"/>
      <w:numFmt w:val="lowerLetter"/>
      <w:lvlText w:val="%1."/>
      <w:lvlJc w:val="left"/>
      <w:pPr>
        <w:ind w:left="2287" w:hanging="360"/>
      </w:pPr>
      <w:rPr>
        <w:rFonts w:hint="default"/>
      </w:rPr>
    </w:lvl>
    <w:lvl w:ilvl="1" w:tplc="040C0019" w:tentative="1">
      <w:start w:val="1"/>
      <w:numFmt w:val="lowerLetter"/>
      <w:lvlText w:val="%2."/>
      <w:lvlJc w:val="left"/>
      <w:pPr>
        <w:ind w:left="3007" w:hanging="360"/>
      </w:pPr>
    </w:lvl>
    <w:lvl w:ilvl="2" w:tplc="040C001B" w:tentative="1">
      <w:start w:val="1"/>
      <w:numFmt w:val="lowerRoman"/>
      <w:lvlText w:val="%3."/>
      <w:lvlJc w:val="right"/>
      <w:pPr>
        <w:ind w:left="3727" w:hanging="180"/>
      </w:pPr>
    </w:lvl>
    <w:lvl w:ilvl="3" w:tplc="040C000F" w:tentative="1">
      <w:start w:val="1"/>
      <w:numFmt w:val="decimal"/>
      <w:lvlText w:val="%4."/>
      <w:lvlJc w:val="left"/>
      <w:pPr>
        <w:ind w:left="4447" w:hanging="360"/>
      </w:pPr>
    </w:lvl>
    <w:lvl w:ilvl="4" w:tplc="040C0019" w:tentative="1">
      <w:start w:val="1"/>
      <w:numFmt w:val="lowerLetter"/>
      <w:lvlText w:val="%5."/>
      <w:lvlJc w:val="left"/>
      <w:pPr>
        <w:ind w:left="5167" w:hanging="360"/>
      </w:pPr>
    </w:lvl>
    <w:lvl w:ilvl="5" w:tplc="040C001B" w:tentative="1">
      <w:start w:val="1"/>
      <w:numFmt w:val="lowerRoman"/>
      <w:lvlText w:val="%6."/>
      <w:lvlJc w:val="right"/>
      <w:pPr>
        <w:ind w:left="5887" w:hanging="180"/>
      </w:pPr>
    </w:lvl>
    <w:lvl w:ilvl="6" w:tplc="040C000F" w:tentative="1">
      <w:start w:val="1"/>
      <w:numFmt w:val="decimal"/>
      <w:lvlText w:val="%7."/>
      <w:lvlJc w:val="left"/>
      <w:pPr>
        <w:ind w:left="6607" w:hanging="360"/>
      </w:pPr>
    </w:lvl>
    <w:lvl w:ilvl="7" w:tplc="040C0019" w:tentative="1">
      <w:start w:val="1"/>
      <w:numFmt w:val="lowerLetter"/>
      <w:lvlText w:val="%8."/>
      <w:lvlJc w:val="left"/>
      <w:pPr>
        <w:ind w:left="7327" w:hanging="360"/>
      </w:pPr>
    </w:lvl>
    <w:lvl w:ilvl="8" w:tplc="040C001B" w:tentative="1">
      <w:start w:val="1"/>
      <w:numFmt w:val="lowerRoman"/>
      <w:lvlText w:val="%9."/>
      <w:lvlJc w:val="right"/>
      <w:pPr>
        <w:ind w:left="8047" w:hanging="180"/>
      </w:pPr>
    </w:lvl>
  </w:abstractNum>
  <w:num w:numId="1" w16cid:durableId="1509170488">
    <w:abstractNumId w:val="2"/>
  </w:num>
  <w:num w:numId="2" w16cid:durableId="188222126">
    <w:abstractNumId w:val="3"/>
  </w:num>
  <w:num w:numId="3" w16cid:durableId="1074821603">
    <w:abstractNumId w:val="5"/>
    <w:lvlOverride w:ilvl="0">
      <w:startOverride w:val="1"/>
    </w:lvlOverride>
  </w:num>
  <w:num w:numId="4" w16cid:durableId="1393851921">
    <w:abstractNumId w:val="4"/>
    <w:lvlOverride w:ilvl="0">
      <w:startOverride w:val="1"/>
    </w:lvlOverride>
  </w:num>
  <w:num w:numId="5" w16cid:durableId="1905292976">
    <w:abstractNumId w:val="0"/>
    <w:lvlOverride w:ilvl="0">
      <w:startOverride w:val="1"/>
    </w:lvlOverride>
  </w:num>
  <w:num w:numId="6" w16cid:durableId="1776707982">
    <w:abstractNumId w:val="1"/>
  </w:num>
  <w:num w:numId="7" w16cid:durableId="669866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40AD28"/>
    <w:rsid w:val="000261B1"/>
    <w:rsid w:val="00034B4E"/>
    <w:rsid w:val="0004204C"/>
    <w:rsid w:val="000C578B"/>
    <w:rsid w:val="000E02B7"/>
    <w:rsid w:val="001C41AE"/>
    <w:rsid w:val="00204E06"/>
    <w:rsid w:val="00256D65"/>
    <w:rsid w:val="00294484"/>
    <w:rsid w:val="002A7298"/>
    <w:rsid w:val="002E4493"/>
    <w:rsid w:val="00330DDD"/>
    <w:rsid w:val="00367C97"/>
    <w:rsid w:val="00376E4F"/>
    <w:rsid w:val="00376F5E"/>
    <w:rsid w:val="0038547E"/>
    <w:rsid w:val="00387923"/>
    <w:rsid w:val="00392AF2"/>
    <w:rsid w:val="003931DD"/>
    <w:rsid w:val="003D2A07"/>
    <w:rsid w:val="0040081E"/>
    <w:rsid w:val="0043182C"/>
    <w:rsid w:val="0043448C"/>
    <w:rsid w:val="004542B4"/>
    <w:rsid w:val="00486FE5"/>
    <w:rsid w:val="004C112F"/>
    <w:rsid w:val="004C18EF"/>
    <w:rsid w:val="004C4EFE"/>
    <w:rsid w:val="004D262B"/>
    <w:rsid w:val="004D70F1"/>
    <w:rsid w:val="004E5B45"/>
    <w:rsid w:val="004E5F93"/>
    <w:rsid w:val="00532737"/>
    <w:rsid w:val="00547EDF"/>
    <w:rsid w:val="00567757"/>
    <w:rsid w:val="0058236A"/>
    <w:rsid w:val="00585387"/>
    <w:rsid w:val="0059022C"/>
    <w:rsid w:val="005A6C73"/>
    <w:rsid w:val="005E6DD6"/>
    <w:rsid w:val="0062181F"/>
    <w:rsid w:val="006233B0"/>
    <w:rsid w:val="00634AAC"/>
    <w:rsid w:val="006449E8"/>
    <w:rsid w:val="00697C86"/>
    <w:rsid w:val="006A5CF2"/>
    <w:rsid w:val="006D1FEE"/>
    <w:rsid w:val="006E4778"/>
    <w:rsid w:val="006F7D01"/>
    <w:rsid w:val="007020E0"/>
    <w:rsid w:val="0070330F"/>
    <w:rsid w:val="00711ADA"/>
    <w:rsid w:val="0072023E"/>
    <w:rsid w:val="007438E6"/>
    <w:rsid w:val="007A6310"/>
    <w:rsid w:val="007B4F00"/>
    <w:rsid w:val="007C0D7D"/>
    <w:rsid w:val="007E7DA0"/>
    <w:rsid w:val="00817166"/>
    <w:rsid w:val="00820C34"/>
    <w:rsid w:val="00855827"/>
    <w:rsid w:val="00865303"/>
    <w:rsid w:val="00886E54"/>
    <w:rsid w:val="008928E0"/>
    <w:rsid w:val="008A010B"/>
    <w:rsid w:val="008D1D82"/>
    <w:rsid w:val="008F3835"/>
    <w:rsid w:val="00903180"/>
    <w:rsid w:val="00940912"/>
    <w:rsid w:val="009724CB"/>
    <w:rsid w:val="009CCBDF"/>
    <w:rsid w:val="009E3112"/>
    <w:rsid w:val="009F1135"/>
    <w:rsid w:val="00A00516"/>
    <w:rsid w:val="00A104C4"/>
    <w:rsid w:val="00A11919"/>
    <w:rsid w:val="00A14F3E"/>
    <w:rsid w:val="00A22615"/>
    <w:rsid w:val="00A259CA"/>
    <w:rsid w:val="00A31EC8"/>
    <w:rsid w:val="00A50716"/>
    <w:rsid w:val="00AC44FA"/>
    <w:rsid w:val="00AE10E3"/>
    <w:rsid w:val="00AF1B1E"/>
    <w:rsid w:val="00B10BA2"/>
    <w:rsid w:val="00B44412"/>
    <w:rsid w:val="00B47901"/>
    <w:rsid w:val="00B712B5"/>
    <w:rsid w:val="00B75821"/>
    <w:rsid w:val="00BA2541"/>
    <w:rsid w:val="00BA416E"/>
    <w:rsid w:val="00BA58BD"/>
    <w:rsid w:val="00BD0B04"/>
    <w:rsid w:val="00BD26AC"/>
    <w:rsid w:val="00C15C5A"/>
    <w:rsid w:val="00C17DDE"/>
    <w:rsid w:val="00C30BD8"/>
    <w:rsid w:val="00C33D76"/>
    <w:rsid w:val="00C560EF"/>
    <w:rsid w:val="00C72392"/>
    <w:rsid w:val="00CE6BE7"/>
    <w:rsid w:val="00D01914"/>
    <w:rsid w:val="00D6487C"/>
    <w:rsid w:val="00D736D1"/>
    <w:rsid w:val="00DB1C10"/>
    <w:rsid w:val="00DE3842"/>
    <w:rsid w:val="00E018BB"/>
    <w:rsid w:val="00E163A3"/>
    <w:rsid w:val="00E52806"/>
    <w:rsid w:val="00E556D1"/>
    <w:rsid w:val="00E749B0"/>
    <w:rsid w:val="00E92493"/>
    <w:rsid w:val="00EA4DA8"/>
    <w:rsid w:val="00EA5F07"/>
    <w:rsid w:val="00EC4D91"/>
    <w:rsid w:val="00EF29C9"/>
    <w:rsid w:val="00F021BA"/>
    <w:rsid w:val="00F469B3"/>
    <w:rsid w:val="00F662D6"/>
    <w:rsid w:val="00F71771"/>
    <w:rsid w:val="00F76332"/>
    <w:rsid w:val="00FC0578"/>
    <w:rsid w:val="00FC5F07"/>
    <w:rsid w:val="00FE7A07"/>
    <w:rsid w:val="01066BA8"/>
    <w:rsid w:val="016C442A"/>
    <w:rsid w:val="01EE5EE8"/>
    <w:rsid w:val="0548ABCE"/>
    <w:rsid w:val="056406AD"/>
    <w:rsid w:val="067AF6BB"/>
    <w:rsid w:val="0722ACE7"/>
    <w:rsid w:val="07769723"/>
    <w:rsid w:val="08BD5B08"/>
    <w:rsid w:val="08C0DADE"/>
    <w:rsid w:val="09EE3E65"/>
    <w:rsid w:val="0A679CBA"/>
    <w:rsid w:val="0B97E372"/>
    <w:rsid w:val="0BF6000A"/>
    <w:rsid w:val="0C7CB88D"/>
    <w:rsid w:val="0D6DC2B4"/>
    <w:rsid w:val="0D6DF224"/>
    <w:rsid w:val="0E083D67"/>
    <w:rsid w:val="0E40AD28"/>
    <w:rsid w:val="0EE5F275"/>
    <w:rsid w:val="0F46A038"/>
    <w:rsid w:val="103E5A2D"/>
    <w:rsid w:val="10932CF3"/>
    <w:rsid w:val="116F26E5"/>
    <w:rsid w:val="117523C3"/>
    <w:rsid w:val="14FE3E83"/>
    <w:rsid w:val="150A610A"/>
    <w:rsid w:val="156733B4"/>
    <w:rsid w:val="160401B6"/>
    <w:rsid w:val="164DE8C6"/>
    <w:rsid w:val="16B32B1E"/>
    <w:rsid w:val="17BAB290"/>
    <w:rsid w:val="183B386E"/>
    <w:rsid w:val="186F9B01"/>
    <w:rsid w:val="190327B9"/>
    <w:rsid w:val="19B8FC61"/>
    <w:rsid w:val="1AFB96F9"/>
    <w:rsid w:val="1D2D4B50"/>
    <w:rsid w:val="1E4894B1"/>
    <w:rsid w:val="1E7F03F9"/>
    <w:rsid w:val="1FE1862B"/>
    <w:rsid w:val="2124FA75"/>
    <w:rsid w:val="222AF2D3"/>
    <w:rsid w:val="22C199FF"/>
    <w:rsid w:val="22F3D635"/>
    <w:rsid w:val="2306AB97"/>
    <w:rsid w:val="24205DDB"/>
    <w:rsid w:val="26D906A4"/>
    <w:rsid w:val="272D31FC"/>
    <w:rsid w:val="27827740"/>
    <w:rsid w:val="27CB4A5F"/>
    <w:rsid w:val="27FBD024"/>
    <w:rsid w:val="2ADFCFAA"/>
    <w:rsid w:val="2B8D4C72"/>
    <w:rsid w:val="2D5154A1"/>
    <w:rsid w:val="2D527F9F"/>
    <w:rsid w:val="2D9E8B6C"/>
    <w:rsid w:val="2E5746CB"/>
    <w:rsid w:val="2E903136"/>
    <w:rsid w:val="2F084C51"/>
    <w:rsid w:val="2F52BED6"/>
    <w:rsid w:val="2F581D22"/>
    <w:rsid w:val="2FB4A879"/>
    <w:rsid w:val="2FB7F3DD"/>
    <w:rsid w:val="3117DCB1"/>
    <w:rsid w:val="31D15FDC"/>
    <w:rsid w:val="320F2A1F"/>
    <w:rsid w:val="3344B395"/>
    <w:rsid w:val="33EBE959"/>
    <w:rsid w:val="3447B04E"/>
    <w:rsid w:val="349DBCD3"/>
    <w:rsid w:val="35DB4F76"/>
    <w:rsid w:val="36AF22C1"/>
    <w:rsid w:val="37D8F075"/>
    <w:rsid w:val="37EEB162"/>
    <w:rsid w:val="3832DE3A"/>
    <w:rsid w:val="3921A6C2"/>
    <w:rsid w:val="392CF698"/>
    <w:rsid w:val="39AA5A07"/>
    <w:rsid w:val="3AA712A7"/>
    <w:rsid w:val="3BD1C16B"/>
    <w:rsid w:val="3BD6B59A"/>
    <w:rsid w:val="3C4C2944"/>
    <w:rsid w:val="3C6362CF"/>
    <w:rsid w:val="3D1CB432"/>
    <w:rsid w:val="3D470E60"/>
    <w:rsid w:val="3E2083C9"/>
    <w:rsid w:val="3E7519CD"/>
    <w:rsid w:val="3EF611C8"/>
    <w:rsid w:val="3F03164B"/>
    <w:rsid w:val="3FB134AC"/>
    <w:rsid w:val="3FE287C5"/>
    <w:rsid w:val="3FE6136A"/>
    <w:rsid w:val="3FF6B0B9"/>
    <w:rsid w:val="409A509F"/>
    <w:rsid w:val="40A0A878"/>
    <w:rsid w:val="40FCBDFD"/>
    <w:rsid w:val="416FA253"/>
    <w:rsid w:val="41CF9624"/>
    <w:rsid w:val="426AF614"/>
    <w:rsid w:val="42F7B773"/>
    <w:rsid w:val="435BF8FA"/>
    <w:rsid w:val="43D38725"/>
    <w:rsid w:val="444E154D"/>
    <w:rsid w:val="44501C5B"/>
    <w:rsid w:val="44B03117"/>
    <w:rsid w:val="45D78BEC"/>
    <w:rsid w:val="46B0F0F4"/>
    <w:rsid w:val="483A6385"/>
    <w:rsid w:val="484B9C1D"/>
    <w:rsid w:val="4878EF63"/>
    <w:rsid w:val="48D99F70"/>
    <w:rsid w:val="49AAC542"/>
    <w:rsid w:val="49B51245"/>
    <w:rsid w:val="4A0556A5"/>
    <w:rsid w:val="4A58F83A"/>
    <w:rsid w:val="4D13286F"/>
    <w:rsid w:val="4E6A6C29"/>
    <w:rsid w:val="4E8751D9"/>
    <w:rsid w:val="4FA6CE2D"/>
    <w:rsid w:val="5123B3BE"/>
    <w:rsid w:val="5132CB2F"/>
    <w:rsid w:val="518DFCE6"/>
    <w:rsid w:val="525AFBC5"/>
    <w:rsid w:val="5325A67C"/>
    <w:rsid w:val="53B22386"/>
    <w:rsid w:val="53B9D630"/>
    <w:rsid w:val="541F93B9"/>
    <w:rsid w:val="54914451"/>
    <w:rsid w:val="549AE80D"/>
    <w:rsid w:val="57832EFD"/>
    <w:rsid w:val="578874E7"/>
    <w:rsid w:val="587A4D72"/>
    <w:rsid w:val="58E81452"/>
    <w:rsid w:val="5AAAF92D"/>
    <w:rsid w:val="5B51DEC1"/>
    <w:rsid w:val="5B837056"/>
    <w:rsid w:val="5CF4F858"/>
    <w:rsid w:val="5E88C69C"/>
    <w:rsid w:val="5F1E3550"/>
    <w:rsid w:val="5F612CDD"/>
    <w:rsid w:val="60457937"/>
    <w:rsid w:val="605AE9A6"/>
    <w:rsid w:val="6183F2E0"/>
    <w:rsid w:val="629498B7"/>
    <w:rsid w:val="62A25109"/>
    <w:rsid w:val="62C3B8D5"/>
    <w:rsid w:val="63D6D53C"/>
    <w:rsid w:val="646CEDF0"/>
    <w:rsid w:val="64BC9956"/>
    <w:rsid w:val="652E9E63"/>
    <w:rsid w:val="67E67241"/>
    <w:rsid w:val="6811129B"/>
    <w:rsid w:val="683115D0"/>
    <w:rsid w:val="685F0188"/>
    <w:rsid w:val="6896BB81"/>
    <w:rsid w:val="68BE57F4"/>
    <w:rsid w:val="68DA877B"/>
    <w:rsid w:val="6AEC01AC"/>
    <w:rsid w:val="6B53B723"/>
    <w:rsid w:val="6D5633C4"/>
    <w:rsid w:val="6D649E7D"/>
    <w:rsid w:val="6D6D475F"/>
    <w:rsid w:val="6DA1C642"/>
    <w:rsid w:val="6E0253D4"/>
    <w:rsid w:val="6EA0017C"/>
    <w:rsid w:val="6F752BAB"/>
    <w:rsid w:val="71B9D47B"/>
    <w:rsid w:val="72F431C5"/>
    <w:rsid w:val="73246B3F"/>
    <w:rsid w:val="7372DBF5"/>
    <w:rsid w:val="739C0FC3"/>
    <w:rsid w:val="74ADD3D2"/>
    <w:rsid w:val="74E8EE2C"/>
    <w:rsid w:val="763EFA89"/>
    <w:rsid w:val="77178654"/>
    <w:rsid w:val="78100C95"/>
    <w:rsid w:val="782A3B31"/>
    <w:rsid w:val="789BD65E"/>
    <w:rsid w:val="78CC55DF"/>
    <w:rsid w:val="7984BC21"/>
    <w:rsid w:val="79A0DDEA"/>
    <w:rsid w:val="7AB280D0"/>
    <w:rsid w:val="7B087956"/>
    <w:rsid w:val="7C783EF2"/>
    <w:rsid w:val="7DF06763"/>
    <w:rsid w:val="7DFE00B3"/>
    <w:rsid w:val="7E3F7AA9"/>
    <w:rsid w:val="7EADC088"/>
    <w:rsid w:val="7ECFB5A9"/>
    <w:rsid w:val="7ED7915E"/>
    <w:rsid w:val="7FF0C4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426D5A"/>
  <w15:docId w15:val="{47C02FBA-4EC1-4F32-938F-F5B315829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heading10">
    <w:name w:val="heading 10"/>
    <w:basedOn w:val="Normal"/>
    <w:next w:val="Normal"/>
    <w:qFormat/>
    <w:pPr>
      <w:spacing w:before="260" w:after="140"/>
      <w:outlineLvl w:val="0"/>
    </w:pPr>
    <w:rPr>
      <w:b/>
      <w:bCs/>
      <w:color w:val="1F4E79"/>
      <w:sz w:val="28"/>
      <w:szCs w:val="28"/>
    </w:rPr>
  </w:style>
  <w:style w:type="paragraph" w:customStyle="1" w:styleId="heading20">
    <w:name w:val="heading 20"/>
    <w:basedOn w:val="Normal"/>
    <w:next w:val="Normal"/>
    <w:qFormat/>
    <w:pPr>
      <w:spacing w:before="180" w:after="100"/>
      <w:outlineLvl w:val="1"/>
    </w:pPr>
    <w:rPr>
      <w:b/>
      <w:bCs/>
      <w:color w:val="2E75B6"/>
      <w:sz w:val="24"/>
      <w:szCs w:val="24"/>
    </w:rPr>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C72392"/>
    <w:pPr>
      <w:tabs>
        <w:tab w:val="center" w:pos="4680"/>
        <w:tab w:val="right" w:pos="9360"/>
      </w:tabs>
    </w:pPr>
  </w:style>
  <w:style w:type="character" w:customStyle="1" w:styleId="En-tteCar">
    <w:name w:val="En-tête Car"/>
    <w:basedOn w:val="Policepardfaut"/>
    <w:link w:val="En-tte"/>
    <w:uiPriority w:val="99"/>
    <w:rsid w:val="00A11919"/>
  </w:style>
  <w:style w:type="paragraph" w:styleId="Pieddepage">
    <w:name w:val="footer"/>
    <w:basedOn w:val="Normal"/>
    <w:link w:val="PieddepageCar"/>
    <w:uiPriority w:val="99"/>
    <w:unhideWhenUsed/>
    <w:rsid w:val="00C72392"/>
    <w:pPr>
      <w:tabs>
        <w:tab w:val="center" w:pos="4680"/>
        <w:tab w:val="right" w:pos="9360"/>
      </w:tabs>
    </w:pPr>
  </w:style>
  <w:style w:type="character" w:customStyle="1" w:styleId="PieddepageCar">
    <w:name w:val="Pied de page Car"/>
    <w:basedOn w:val="Policepardfaut"/>
    <w:link w:val="Pieddepage"/>
    <w:uiPriority w:val="99"/>
    <w:rsid w:val="00A11919"/>
  </w:style>
  <w:style w:type="paragraph" w:customStyle="1" w:styleId="Strong1">
    <w:name w:val="Strong1"/>
    <w:basedOn w:val="Normal"/>
    <w:next w:val="Normal"/>
    <w:qFormat/>
    <w:rsid w:val="00A119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3143</Words>
  <Characters>17287</Characters>
  <Application>Microsoft Office Word</Application>
  <DocSecurity>0</DocSecurity>
  <Lines>144</Lines>
  <Paragraphs>40</Paragraphs>
  <ScaleCrop>false</ScaleCrop>
  <Company/>
  <LinksUpToDate>false</LinksUpToDate>
  <CharactersWithSpaces>20390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Orphelie ABO</cp:lastModifiedBy>
  <cp:revision>2</cp:revision>
  <dcterms:created xsi:type="dcterms:W3CDTF">2026-06-25T12:08:00Z</dcterms:created>
  <dcterms:modified xsi:type="dcterms:W3CDTF">2026-06-25T12:08:00Z</dcterms:modified>
</cp:coreProperties>
</file>