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5912B789" w:rsidR="005C4BE9" w:rsidRPr="0009320A" w:rsidRDefault="009C5167" w:rsidP="005C4BE9">
      <w:pPr>
        <w:pStyle w:val="TtuloApartado1sinnivel"/>
      </w:pPr>
      <w:r w:rsidRPr="009C5167">
        <w:t>Actividad 2. Condiciones de compraventa en una tienda online</w:t>
      </w:r>
    </w:p>
    <w:p w14:paraId="6413F8DC" w14:textId="77777777" w:rsidR="005C4BE9" w:rsidRDefault="005C4BE9" w:rsidP="005C4BE9">
      <w:pPr>
        <w:rPr>
          <w:b/>
        </w:rPr>
      </w:pPr>
    </w:p>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2E231D1D" w14:textId="5FE91EC1" w:rsidR="005C4BE9" w:rsidRDefault="009C5167" w:rsidP="005C4BE9">
      <w:r w:rsidRPr="009C5167">
        <w:t>Elaborar las condiciones de compra-venta de una tienda de comercio electrónico.</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66DA6ADD" w14:textId="62291F6F" w:rsidR="009C5167" w:rsidRDefault="009C5167" w:rsidP="009C5167">
      <w:r>
        <w:t>La empresa SportLine S.L. con NIT 83.472.645, domicilio en la Calle 42 # 16-54 de Bucaramanga y correo electrónico info@spor</w:t>
      </w:r>
      <w:r w:rsidR="00916B2F">
        <w:t>t</w:t>
      </w:r>
      <w:r>
        <w:t>line.co</w:t>
      </w:r>
      <w:r w:rsidR="00916B2F">
        <w:t>m</w:t>
      </w:r>
      <w:r>
        <w:t xml:space="preserve">, quiere poner en su página web una plataforma de venta online para vender </w:t>
      </w:r>
      <w:r w:rsidR="00916B2F">
        <w:t>su</w:t>
      </w:r>
      <w:r>
        <w:t xml:space="preserve"> calzado deportivo. Para ello</w:t>
      </w:r>
      <w:r w:rsidR="00916B2F">
        <w:t>,</w:t>
      </w:r>
      <w:r>
        <w:t xml:space="preserve"> contrata una aplicación estándar del mercado para poder gestionar la venta online mediante un procedimiento de carrito de la compra. </w:t>
      </w:r>
    </w:p>
    <w:p w14:paraId="64429C11" w14:textId="77777777" w:rsidR="009C5167" w:rsidRDefault="009C5167" w:rsidP="009C5167"/>
    <w:p w14:paraId="6A6A14B6" w14:textId="604810BD" w:rsidR="009C5167" w:rsidRDefault="009C5167" w:rsidP="009C5167">
      <w:r>
        <w:t>Los clientes</w:t>
      </w:r>
      <w:r w:rsidR="00916B2F">
        <w:t>,</w:t>
      </w:r>
      <w:r>
        <w:t xml:space="preserve"> al entrar en la web</w:t>
      </w:r>
      <w:r w:rsidR="00916B2F">
        <w:t>,</w:t>
      </w:r>
      <w:r>
        <w:t xml:space="preserve"> pueden visualizar los zapatos que quieren comprar, seleccionarlos, elegir la talla e incluirlas en el carrito de compra. Luego</w:t>
      </w:r>
      <w:r w:rsidR="00916B2F">
        <w:t>,</w:t>
      </w:r>
      <w:r>
        <w:t xml:space="preserve"> se registran con sus datos personales (nombre y apellidos, Cedula, e-mail, celular y dirección) y pasan a la pasarela de pago del banco, donde pagan por medio de la tarjeta de crédito o débito. </w:t>
      </w:r>
    </w:p>
    <w:p w14:paraId="02A97079" w14:textId="77777777" w:rsidR="009C5167" w:rsidRDefault="009C5167" w:rsidP="009C5167"/>
    <w:p w14:paraId="394C8A14" w14:textId="47B717A0" w:rsidR="009C5167" w:rsidRDefault="009C5167" w:rsidP="009C5167">
      <w:r>
        <w:t>Tras el pago</w:t>
      </w:r>
      <w:r w:rsidR="00916B2F">
        <w:t>,</w:t>
      </w:r>
      <w:r>
        <w:t xml:space="preserve"> se confirma por SportLine la compra enviando un e-mail al comprador y se entregan los zapatos en la dirección indicada en el formulario de registro a través de la empresa de mensajería WRM. </w:t>
      </w:r>
    </w:p>
    <w:p w14:paraId="4859FCFB" w14:textId="77777777" w:rsidR="009C5167" w:rsidRDefault="009C5167" w:rsidP="009C5167"/>
    <w:p w14:paraId="3F4B0040" w14:textId="77777777" w:rsidR="009C5167" w:rsidRDefault="009C5167" w:rsidP="009C5167">
      <w:r>
        <w:lastRenderedPageBreak/>
        <w:t xml:space="preserve">La entrega es gratuita si la compra supera los $150.000; si no, se cobra un gasto de envío de $10.000. Solo se entregan los artículos comprados a una dirección del territorio nacional. </w:t>
      </w:r>
    </w:p>
    <w:p w14:paraId="3B5573A3" w14:textId="77777777" w:rsidR="009C5167" w:rsidRDefault="009C5167" w:rsidP="009C5167"/>
    <w:p w14:paraId="61C68F5E" w14:textId="64C270BD" w:rsidR="005C4BE9" w:rsidRDefault="009C5167" w:rsidP="009C5167">
      <w:r>
        <w:t>Redacta las condiciones de venta online</w:t>
      </w:r>
      <w:r w:rsidR="00916B2F">
        <w:t xml:space="preserve"> </w:t>
      </w:r>
      <w:r>
        <w:t>por la compra a través de la página web de SportLine. Incluye todas las condiciones e información exigida por la ley 527 de 1999, Ley de comercio electrónico</w:t>
      </w:r>
      <w:r w:rsidR="00916B2F">
        <w:t xml:space="preserve"> y</w:t>
      </w:r>
      <w:r>
        <w:t xml:space="preserve"> la Ley 1480 </w:t>
      </w:r>
      <w:r w:rsidR="00916B2F">
        <w:t>de</w:t>
      </w:r>
      <w:r>
        <w:t xml:space="preserve"> 2011, Estatuto del consumidor.</w:t>
      </w:r>
    </w:p>
    <w:p w14:paraId="1976F38D" w14:textId="77777777" w:rsidR="005C4BE9" w:rsidRPr="0015347F" w:rsidRDefault="005C4BE9" w:rsidP="005C4BE9"/>
    <w:p w14:paraId="036A1901" w14:textId="77777777" w:rsidR="005C4BE9" w:rsidRDefault="005C4BE9" w:rsidP="005C4BE9">
      <w:pPr>
        <w:pStyle w:val="TtuloApartado3"/>
      </w:pPr>
      <w:r w:rsidRPr="005241B8">
        <w:t>Extensión</w:t>
      </w:r>
      <w:r>
        <w:t xml:space="preserve"> y formato</w:t>
      </w:r>
      <w:r w:rsidRPr="0015347F">
        <w:t xml:space="preserve"> </w:t>
      </w:r>
    </w:p>
    <w:p w14:paraId="184DF85C" w14:textId="77777777" w:rsidR="005C4BE9" w:rsidRDefault="005C4BE9" w:rsidP="005C4BE9"/>
    <w:p w14:paraId="023D8F5B" w14:textId="0EE20790" w:rsidR="005C4BE9" w:rsidRDefault="009C5167" w:rsidP="005C4BE9">
      <w:r>
        <w:t>Dos</w:t>
      </w:r>
      <w:r w:rsidRPr="009C5167">
        <w:t xml:space="preserve"> páginas</w:t>
      </w:r>
      <w:r>
        <w:t xml:space="preserve"> máximo</w:t>
      </w:r>
      <w:r w:rsidRPr="009C5167">
        <w:t>, fuente Calibri 12, interlineado 1,5.</w:t>
      </w:r>
    </w:p>
    <w:p w14:paraId="1E2673D2" w14:textId="1048CAA0" w:rsidR="005C4BE9" w:rsidRDefault="005C4BE9" w:rsidP="005C4BE9"/>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437A9B86" w:rsidR="005C4BE9" w:rsidRPr="006069B6" w:rsidRDefault="00CF254F" w:rsidP="00FF60C0">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Condiciones de compraventa en una tienda </w:t>
            </w:r>
            <w:r w:rsidRPr="00CF254F">
              <w:rPr>
                <w:rFonts w:cs="UnitOT-Medi"/>
                <w:b w:val="0"/>
                <w:bCs w:val="0"/>
                <w:i/>
                <w:iCs/>
                <w:color w:val="FFFFFF" w:themeColor="background1"/>
                <w:sz w:val="22"/>
                <w:szCs w:val="22"/>
              </w:rPr>
              <w:t>online</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04BE9958"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392051E2"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r w:rsidR="00CF254F">
              <w:rPr>
                <w:rFonts w:cs="UnitOT-Medi"/>
                <w:b w:val="0"/>
                <w:bCs w:val="0"/>
                <w:color w:val="FFFFFF" w:themeColor="background1"/>
                <w:sz w:val="22"/>
                <w:szCs w:val="22"/>
              </w:rPr>
              <w:t xml:space="preserve">valor real: 6,5 </w:t>
            </w: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0F03EB41" w:rsidR="005C4BE9" w:rsidRPr="006069B6" w:rsidRDefault="00CF254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incluyen los apartados mínimos exigidos por ley</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2395234D" w:rsidR="005C4BE9" w:rsidRPr="006069B6" w:rsidRDefault="00CF254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c>
          <w:tcPr>
            <w:tcW w:w="754" w:type="dxa"/>
            <w:tcBorders>
              <w:left w:val="single" w:sz="4" w:space="0" w:color="0098CD"/>
              <w:bottom w:val="single" w:sz="4" w:space="0" w:color="0098CD"/>
            </w:tcBorders>
            <w:shd w:val="clear" w:color="auto" w:fill="auto"/>
            <w:vAlign w:val="center"/>
          </w:tcPr>
          <w:p w14:paraId="02CBC1DC" w14:textId="5911BB10" w:rsidR="005C4BE9" w:rsidRPr="006069B6" w:rsidRDefault="00CF254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5C4BE9">
              <w:rPr>
                <w:rFonts w:cs="UnitOT-Light"/>
                <w:sz w:val="20"/>
                <w:szCs w:val="20"/>
              </w:rPr>
              <w:t>0%</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19AEE567" w:rsidR="005C4BE9" w:rsidRPr="006069B6" w:rsidRDefault="00CF254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redactan los apartados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33FAF0AD" w:rsidR="005C4BE9" w:rsidRPr="006069B6" w:rsidRDefault="00CF254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3E7D48E9" w:rsidR="005C4BE9" w:rsidRPr="006069B6" w:rsidRDefault="00CF254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43E312F2" w:rsidR="005C4BE9" w:rsidRPr="006069B6" w:rsidRDefault="00CF254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incluyen los contenidos correctamente</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D299C6" w:rsidR="005C4BE9" w:rsidRDefault="005C4BE9" w:rsidP="005C4BE9"/>
    <w:p w14:paraId="656231B2" w14:textId="031961BE" w:rsidR="00826498" w:rsidRDefault="00826498" w:rsidP="005C4BE9"/>
    <w:p w14:paraId="7FC774F6" w14:textId="21DEF164" w:rsidR="00826498" w:rsidRDefault="00826498" w:rsidP="005C4BE9"/>
    <w:p w14:paraId="00DF42A7" w14:textId="100CB26C" w:rsidR="00826498" w:rsidRDefault="00826498" w:rsidP="005C4BE9"/>
    <w:p w14:paraId="5225A417" w14:textId="0914D6F2" w:rsidR="00826498" w:rsidRDefault="00826498" w:rsidP="005C4BE9"/>
    <w:p w14:paraId="7F86AFC4" w14:textId="6D11F8B2" w:rsidR="00826498" w:rsidRDefault="00826498" w:rsidP="005C4BE9"/>
    <w:p w14:paraId="657EC6AA" w14:textId="4B98474A" w:rsidR="00826498" w:rsidRDefault="00826498" w:rsidP="005C4BE9"/>
    <w:p w14:paraId="2BF3D26D" w14:textId="4CA02EAB" w:rsidR="00826498" w:rsidRDefault="00826498" w:rsidP="00C53972">
      <w:pPr>
        <w:rPr>
          <w:b/>
          <w:bCs/>
        </w:rPr>
      </w:pPr>
      <w:r>
        <w:rPr>
          <w:b/>
          <w:bCs/>
        </w:rPr>
        <w:t xml:space="preserve">Información de la empresa </w:t>
      </w:r>
    </w:p>
    <w:p w14:paraId="382B40AC" w14:textId="0B860450" w:rsidR="00826498" w:rsidRDefault="00826498" w:rsidP="00C53972">
      <w:r>
        <w:rPr>
          <w:b/>
          <w:bCs/>
        </w:rPr>
        <w:t xml:space="preserve">Nombre: </w:t>
      </w:r>
      <w:r>
        <w:t>SportLine</w:t>
      </w:r>
    </w:p>
    <w:p w14:paraId="3F0968EE" w14:textId="30B5E630" w:rsidR="00826498" w:rsidRDefault="00826498" w:rsidP="00C53972">
      <w:pPr>
        <w:rPr>
          <w:b/>
          <w:bCs/>
        </w:rPr>
      </w:pPr>
      <w:r>
        <w:rPr>
          <w:b/>
          <w:bCs/>
        </w:rPr>
        <w:t xml:space="preserve">NIT: </w:t>
      </w:r>
      <w:r>
        <w:t>83.472.645</w:t>
      </w:r>
    </w:p>
    <w:p w14:paraId="7CDCADE1" w14:textId="29D45B1B" w:rsidR="00826498" w:rsidRDefault="00826498" w:rsidP="00C53972">
      <w:pPr>
        <w:rPr>
          <w:b/>
          <w:bCs/>
        </w:rPr>
      </w:pPr>
      <w:r>
        <w:rPr>
          <w:b/>
          <w:bCs/>
        </w:rPr>
        <w:t xml:space="preserve">Dirección: </w:t>
      </w:r>
      <w:r>
        <w:t>Calle 42 # 16-54</w:t>
      </w:r>
    </w:p>
    <w:p w14:paraId="2D471111" w14:textId="3074C992" w:rsidR="00826498" w:rsidRDefault="00826498" w:rsidP="00C53972">
      <w:r>
        <w:rPr>
          <w:b/>
          <w:bCs/>
        </w:rPr>
        <w:t xml:space="preserve">Correo electrónico: </w:t>
      </w:r>
      <w:r>
        <w:t xml:space="preserve"> </w:t>
      </w:r>
      <w:hyperlink r:id="rId11" w:history="1">
        <w:r w:rsidRPr="009F06EC">
          <w:rPr>
            <w:rStyle w:val="Hipervnculo"/>
          </w:rPr>
          <w:t>info@sportline.com</w:t>
        </w:r>
      </w:hyperlink>
    </w:p>
    <w:p w14:paraId="6695B987" w14:textId="77777777" w:rsidR="00826498" w:rsidRDefault="00826498" w:rsidP="00C53972">
      <w:pPr>
        <w:rPr>
          <w:b/>
          <w:bCs/>
        </w:rPr>
      </w:pPr>
    </w:p>
    <w:p w14:paraId="5185D741" w14:textId="18FB616A" w:rsidR="00826498" w:rsidRDefault="00826498" w:rsidP="00C53972">
      <w:pPr>
        <w:rPr>
          <w:b/>
          <w:bCs/>
        </w:rPr>
      </w:pPr>
      <w:r>
        <w:rPr>
          <w:b/>
          <w:bCs/>
        </w:rPr>
        <w:t xml:space="preserve">Proceso de compra </w:t>
      </w:r>
    </w:p>
    <w:p w14:paraId="7ED4CC29" w14:textId="27F7BCFC" w:rsidR="00826498" w:rsidRDefault="00826498" w:rsidP="00C53972">
      <w:r>
        <w:t xml:space="preserve">Para </w:t>
      </w:r>
      <w:r w:rsidR="009D279D">
        <w:t>el caso de SportLine encuentro que los usuarios podrán seleccionar los productos ofrecidos de calzado deportivo, además de esto podrán escoger la talla deseada y añadirlos al carrito de compras, ya elaborado este proceso tendrán que proporcionar los siguientes datos personales:</w:t>
      </w:r>
    </w:p>
    <w:p w14:paraId="6619CFD5" w14:textId="07E33738" w:rsidR="009D279D" w:rsidRDefault="009D279D" w:rsidP="00C53972">
      <w:pPr>
        <w:pStyle w:val="Prrafodelista"/>
        <w:numPr>
          <w:ilvl w:val="0"/>
          <w:numId w:val="41"/>
        </w:numPr>
      </w:pPr>
      <w:r>
        <w:t xml:space="preserve">Nombre y apellido </w:t>
      </w:r>
    </w:p>
    <w:p w14:paraId="32CA227B" w14:textId="11A0204F" w:rsidR="009D279D" w:rsidRDefault="009D279D" w:rsidP="00C53972">
      <w:pPr>
        <w:pStyle w:val="Prrafodelista"/>
        <w:numPr>
          <w:ilvl w:val="0"/>
          <w:numId w:val="41"/>
        </w:numPr>
      </w:pPr>
      <w:r>
        <w:t xml:space="preserve">Cedula </w:t>
      </w:r>
    </w:p>
    <w:p w14:paraId="47043484" w14:textId="4C520599" w:rsidR="009D279D" w:rsidRDefault="009D279D" w:rsidP="00C53972">
      <w:pPr>
        <w:pStyle w:val="Prrafodelista"/>
        <w:numPr>
          <w:ilvl w:val="0"/>
          <w:numId w:val="41"/>
        </w:numPr>
      </w:pPr>
      <w:r>
        <w:t xml:space="preserve">Correo electrónico </w:t>
      </w:r>
    </w:p>
    <w:p w14:paraId="28F700DC" w14:textId="77777777" w:rsidR="009D279D" w:rsidRDefault="009D279D" w:rsidP="00C53972">
      <w:pPr>
        <w:pStyle w:val="Prrafodelista"/>
        <w:numPr>
          <w:ilvl w:val="0"/>
          <w:numId w:val="41"/>
        </w:numPr>
      </w:pPr>
      <w:r>
        <w:t xml:space="preserve">Numero de contacto </w:t>
      </w:r>
    </w:p>
    <w:p w14:paraId="05608F98" w14:textId="77777777" w:rsidR="009D279D" w:rsidRDefault="009D279D" w:rsidP="00C53972">
      <w:pPr>
        <w:pStyle w:val="Prrafodelista"/>
        <w:numPr>
          <w:ilvl w:val="0"/>
          <w:numId w:val="41"/>
        </w:numPr>
      </w:pPr>
      <w:r>
        <w:t xml:space="preserve">Dirección de entrega </w:t>
      </w:r>
    </w:p>
    <w:p w14:paraId="01ADAC48" w14:textId="0FBA604D" w:rsidR="009D279D" w:rsidRDefault="009D279D" w:rsidP="00C53972">
      <w:r>
        <w:t xml:space="preserve">Con estos datos ya en la pagina web, el pago de los productos seleccionados se </w:t>
      </w:r>
      <w:r w:rsidR="008F0647">
        <w:t>realizarán</w:t>
      </w:r>
      <w:r>
        <w:t xml:space="preserve"> por </w:t>
      </w:r>
      <w:r w:rsidR="008F0647">
        <w:t>medio de</w:t>
      </w:r>
      <w:r w:rsidR="009E69E8">
        <w:t xml:space="preserve"> una pasarela bancaria mediante la tarjeta de crédito o de debito y una vez confirmado el pago</w:t>
      </w:r>
      <w:r w:rsidR="008F0647">
        <w:t>, SportLine enviara un correo electrónico de confirmación al comprador.</w:t>
      </w:r>
    </w:p>
    <w:p w14:paraId="67FC64D0" w14:textId="7C0D2E27" w:rsidR="008F0647" w:rsidRDefault="008F0647" w:rsidP="00C53972"/>
    <w:p w14:paraId="20B0999D" w14:textId="06B9C8C6" w:rsidR="008F0647" w:rsidRDefault="008F0647" w:rsidP="00C53972">
      <w:pPr>
        <w:rPr>
          <w:b/>
          <w:bCs/>
        </w:rPr>
      </w:pPr>
      <w:r>
        <w:rPr>
          <w:b/>
          <w:bCs/>
        </w:rPr>
        <w:t>Entrega</w:t>
      </w:r>
    </w:p>
    <w:p w14:paraId="2057F62D" w14:textId="2E2F8771" w:rsidR="008F0647" w:rsidRDefault="008F0647" w:rsidP="00C53972">
      <w:r>
        <w:t>El proceso de entrega de los productos se realiza por medio de la empresa de mensajería WRM, y cabe aclarar que cuando la compra es superior a $150.000 el envió será gratis, mientras que si la compra no supera este monto tendrá un consto de $10.000, además de esto, las entregas serán exclusivamente dentro del territorio nacional.</w:t>
      </w:r>
    </w:p>
    <w:p w14:paraId="706BD862" w14:textId="74591BBD" w:rsidR="008F0647" w:rsidRDefault="008F0647" w:rsidP="00C53972"/>
    <w:p w14:paraId="198A107B" w14:textId="24B6A9CF" w:rsidR="008F0647" w:rsidRDefault="008F0647" w:rsidP="00C53972">
      <w:pPr>
        <w:rPr>
          <w:b/>
          <w:bCs/>
        </w:rPr>
      </w:pPr>
      <w:r>
        <w:rPr>
          <w:b/>
          <w:bCs/>
        </w:rPr>
        <w:lastRenderedPageBreak/>
        <w:t>Derecho de retracto y devoluciones.</w:t>
      </w:r>
    </w:p>
    <w:p w14:paraId="19F1A10B" w14:textId="4FE6B062" w:rsidR="008F0647" w:rsidRDefault="008F0647" w:rsidP="00C53972">
      <w:r>
        <w:t xml:space="preserve">Acá me baso en el articulo </w:t>
      </w:r>
      <w:r w:rsidR="00AF56A0">
        <w:t>47 de la ley 1480 de 2011, en donde dice que el consumidor tiene derecho a retractarse de la compra dentro de los siguientes 5 días hábiles a la entrega del producto, cabe aclarar que para poder acceder a este derecho el producto debe ser devuelto en las mismas condiciones en las que el producto fue recibido</w:t>
      </w:r>
      <w:r w:rsidR="00C14F81">
        <w:t>.</w:t>
      </w:r>
    </w:p>
    <w:p w14:paraId="35A1AB7F" w14:textId="77777777" w:rsidR="00C14F81" w:rsidRDefault="00C14F81" w:rsidP="00C53972">
      <w:pPr>
        <w:rPr>
          <w:b/>
          <w:bCs/>
        </w:rPr>
      </w:pPr>
      <w:r>
        <w:rPr>
          <w:b/>
          <w:bCs/>
        </w:rPr>
        <w:t>Garantía.</w:t>
      </w:r>
    </w:p>
    <w:p w14:paraId="60097671" w14:textId="18446AB7" w:rsidR="00C14F81" w:rsidRDefault="00C14F81" w:rsidP="00C53972">
      <w:r w:rsidRPr="00C14F81">
        <w:t xml:space="preserve"> En este</w:t>
      </w:r>
      <w:r>
        <w:t xml:space="preserve"> apartado nos vamos a basar en las leyes ya que en el enunciado sobre la empresa de SportLine no encontramos nada al respecto, en donde legalmente hay una garantía de los productos de 90 días, esto esta establecido por la ley 1480 del 2011, cabe aclarar que esta garantía </w:t>
      </w:r>
      <w:r w:rsidR="001E336A">
        <w:t>se debe</w:t>
      </w:r>
      <w:r>
        <w:t xml:space="preserve"> dar es por defectos de fabricación del producto.</w:t>
      </w:r>
    </w:p>
    <w:p w14:paraId="502C7C91" w14:textId="09BB5D94" w:rsidR="001E336A" w:rsidRDefault="001E336A" w:rsidP="00C53972">
      <w:pPr>
        <w:rPr>
          <w:b/>
          <w:bCs/>
        </w:rPr>
      </w:pPr>
      <w:r>
        <w:rPr>
          <w:b/>
          <w:bCs/>
        </w:rPr>
        <w:t>Protección de datos personales.</w:t>
      </w:r>
    </w:p>
    <w:p w14:paraId="7401B70D" w14:textId="6BDB19F6" w:rsidR="00B64471" w:rsidRDefault="00B64471" w:rsidP="00C53972">
      <w:r>
        <w:t xml:space="preserve">En este caso los datos también serán protegidos bajo una ley, la cual es la ley 1581 del 2012 y adicional a esto se cubrirá bajo la política de privacidad de datos de SportLine ya que el cliente al realizar la compra autoriza el tratamiento de datos para la gestión de datos de dicha compra, </w:t>
      </w:r>
    </w:p>
    <w:p w14:paraId="7C7A14DC" w14:textId="77777777" w:rsidR="00B64471" w:rsidRDefault="00B64471" w:rsidP="00C53972">
      <w:pPr>
        <w:rPr>
          <w:b/>
          <w:bCs/>
        </w:rPr>
      </w:pPr>
      <w:r>
        <w:rPr>
          <w:b/>
          <w:bCs/>
        </w:rPr>
        <w:t xml:space="preserve">Legislación aplicable y jurisdicción </w:t>
      </w:r>
    </w:p>
    <w:p w14:paraId="4F7FE4A2" w14:textId="7D629128" w:rsidR="00B64471" w:rsidRPr="00B64471" w:rsidRDefault="00B64471" w:rsidP="00C53972">
      <w:pPr>
        <w:rPr>
          <w:b/>
          <w:bCs/>
        </w:rPr>
      </w:pPr>
      <w:r>
        <w:t xml:space="preserve">Para este caso puedo decir que estas condiciones se rigen </w:t>
      </w:r>
      <w:r w:rsidRPr="00B64471">
        <w:t>por las</w:t>
      </w:r>
      <w:r>
        <w:t xml:space="preserve"> leyes de la república de Colombia enfocándonos en la ley 527 de 1999 y la ley 1480 de 2011.</w:t>
      </w:r>
    </w:p>
    <w:sectPr w:rsidR="00B64471" w:rsidRPr="00B64471" w:rsidSect="002C0E95">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26269" w14:textId="77777777" w:rsidR="007A1BAB" w:rsidRDefault="007A1BAB" w:rsidP="00C50246">
      <w:pPr>
        <w:spacing w:line="240" w:lineRule="auto"/>
      </w:pPr>
      <w:r>
        <w:separator/>
      </w:r>
    </w:p>
  </w:endnote>
  <w:endnote w:type="continuationSeparator" w:id="0">
    <w:p w14:paraId="29F70258" w14:textId="77777777" w:rsidR="007A1BAB" w:rsidRDefault="007A1BA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Segoe Script"/>
    <w:panose1 w:val="00000000000000000000"/>
    <w:charset w:val="00"/>
    <w:family w:val="swiss"/>
    <w:notTrueType/>
    <w:pitch w:val="variable"/>
    <w:sig w:usb0="800000EF" w:usb1="5000207B" w:usb2="00000028" w:usb3="00000000" w:csb0="00000001"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00000003"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BXe39UnQIAAJEFAAAOAAAAAAAAAAAAAAAAAC4CAABk&#10;cnMvZTJvRG9jLnhtbFBLAQItABQABgAIAAAAIQBIn5lT4QAAAAsBAAAPAAAAAAAAAAAAAAAAAPcE&#10;AABkcnMvZG93bnJldi54bWxQSwUGAAAAAAQABADzAAAABQY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91D19" w14:textId="77777777" w:rsidR="007A1BAB" w:rsidRDefault="007A1BAB" w:rsidP="00C50246">
      <w:pPr>
        <w:spacing w:line="240" w:lineRule="auto"/>
      </w:pPr>
      <w:r>
        <w:separator/>
      </w:r>
    </w:p>
  </w:footnote>
  <w:footnote w:type="continuationSeparator" w:id="0">
    <w:p w14:paraId="6FE9C2A6" w14:textId="77777777" w:rsidR="007A1BAB" w:rsidRDefault="007A1BA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3E568435" w:rsidR="005C4BE9" w:rsidRPr="00472B27" w:rsidRDefault="009C5167" w:rsidP="005C4BE9">
          <w:pPr>
            <w:pStyle w:val="Textocajaactividades"/>
          </w:pPr>
          <w:r>
            <w:t>Deontología y Legislación Informática</w:t>
          </w:r>
        </w:p>
      </w:tc>
      <w:tc>
        <w:tcPr>
          <w:tcW w:w="3827" w:type="dxa"/>
        </w:tcPr>
        <w:p w14:paraId="1208B90D" w14:textId="23B33067" w:rsidR="005C4BE9" w:rsidRPr="00472B27" w:rsidRDefault="005C4BE9" w:rsidP="005C4BE9">
          <w:pPr>
            <w:pStyle w:val="Encabezado"/>
            <w:rPr>
              <w:sz w:val="22"/>
              <w:szCs w:val="22"/>
            </w:rPr>
          </w:pPr>
          <w:r w:rsidRPr="00472B27">
            <w:rPr>
              <w:sz w:val="22"/>
              <w:szCs w:val="22"/>
            </w:rPr>
            <w:t xml:space="preserve">Apellidos: </w:t>
          </w:r>
          <w:r w:rsidR="00826498">
            <w:rPr>
              <w:sz w:val="22"/>
              <w:szCs w:val="22"/>
            </w:rPr>
            <w:t>Bocanegra Capera</w:t>
          </w:r>
        </w:p>
      </w:tc>
      <w:tc>
        <w:tcPr>
          <w:tcW w:w="1831" w:type="dxa"/>
          <w:vMerge w:val="restart"/>
        </w:tcPr>
        <w:p w14:paraId="73AFE191" w14:textId="4AA0BCE2" w:rsidR="005C4BE9" w:rsidRPr="00472B27" w:rsidRDefault="00826498" w:rsidP="005C4BE9">
          <w:pPr>
            <w:pStyle w:val="Encabezado"/>
            <w:jc w:val="center"/>
            <w:rPr>
              <w:rFonts w:asciiTheme="minorHAnsi" w:hAnsiTheme="minorHAnsi"/>
            </w:rPr>
          </w:pPr>
          <w:r>
            <w:rPr>
              <w:rFonts w:asciiTheme="minorHAnsi" w:hAnsiTheme="minorHAnsi"/>
            </w:rPr>
            <w:t>9/06/2025</w:t>
          </w: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4C50005F" w:rsidR="005C4BE9" w:rsidRPr="00472B27" w:rsidRDefault="005C4BE9" w:rsidP="005C4BE9">
          <w:pPr>
            <w:pStyle w:val="Encabezado"/>
            <w:rPr>
              <w:sz w:val="22"/>
              <w:szCs w:val="22"/>
            </w:rPr>
          </w:pPr>
          <w:r w:rsidRPr="00472B27">
            <w:rPr>
              <w:sz w:val="22"/>
              <w:szCs w:val="22"/>
            </w:rPr>
            <w:t>Nombre:</w:t>
          </w:r>
          <w:r w:rsidR="00826498">
            <w:rPr>
              <w:sz w:val="22"/>
              <w:szCs w:val="22"/>
            </w:rPr>
            <w:t xml:space="preserve"> Oscar David</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7474D8C"/>
    <w:multiLevelType w:val="hybridMultilevel"/>
    <w:tmpl w:val="5DEA7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082E7B6A"/>
    <w:multiLevelType w:val="multilevel"/>
    <w:tmpl w:val="B0E0186E"/>
    <w:numStyleLink w:val="NumeracinTest"/>
  </w:abstractNum>
  <w:abstractNum w:abstractNumId="14" w15:restartNumberingAfterBreak="0">
    <w:nsid w:val="08F01339"/>
    <w:multiLevelType w:val="multilevel"/>
    <w:tmpl w:val="B0E0186E"/>
    <w:numStyleLink w:val="NmeracinTest"/>
  </w:abstractNum>
  <w:abstractNum w:abstractNumId="15"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12F91AAA"/>
    <w:multiLevelType w:val="multilevel"/>
    <w:tmpl w:val="B37C3B20"/>
    <w:numStyleLink w:val="VietasUNIR"/>
  </w:abstractNum>
  <w:abstractNum w:abstractNumId="18" w15:restartNumberingAfterBreak="0">
    <w:nsid w:val="174F6026"/>
    <w:multiLevelType w:val="multilevel"/>
    <w:tmpl w:val="B37C3B20"/>
    <w:numStyleLink w:val="VietasUNIR"/>
  </w:abstractNum>
  <w:abstractNum w:abstractNumId="19" w15:restartNumberingAfterBreak="0">
    <w:nsid w:val="1E9A2782"/>
    <w:multiLevelType w:val="multilevel"/>
    <w:tmpl w:val="B37C3B20"/>
    <w:numStyleLink w:val="VietasUNIR"/>
  </w:abstractNum>
  <w:abstractNum w:abstractNumId="20" w15:restartNumberingAfterBreak="0">
    <w:nsid w:val="306A19DD"/>
    <w:multiLevelType w:val="multilevel"/>
    <w:tmpl w:val="FCB6914A"/>
    <w:numStyleLink w:val="VietasUNIRcombinada"/>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42AC73EE"/>
    <w:multiLevelType w:val="multilevel"/>
    <w:tmpl w:val="B0E0186E"/>
    <w:numStyleLink w:val="NumeracinTest"/>
  </w:abstractNum>
  <w:abstractNum w:abstractNumId="2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A890AAF"/>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DB675C3"/>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2"/>
  </w:num>
  <w:num w:numId="2">
    <w:abstractNumId w:val="29"/>
  </w:num>
  <w:num w:numId="3">
    <w:abstractNumId w:val="21"/>
  </w:num>
  <w:num w:numId="4">
    <w:abstractNumId w:val="22"/>
  </w:num>
  <w:num w:numId="5">
    <w:abstractNumId w:val="19"/>
  </w:num>
  <w:num w:numId="6">
    <w:abstractNumId w:val="23"/>
  </w:num>
  <w:num w:numId="7">
    <w:abstractNumId w:val="31"/>
  </w:num>
  <w:num w:numId="8">
    <w:abstractNumId w:val="33"/>
  </w:num>
  <w:num w:numId="9">
    <w:abstractNumId w:val="36"/>
  </w:num>
  <w:num w:numId="10">
    <w:abstractNumId w:val="10"/>
  </w:num>
  <w:num w:numId="11">
    <w:abstractNumId w:val="38"/>
  </w:num>
  <w:num w:numId="12">
    <w:abstractNumId w:val="24"/>
  </w:num>
  <w:num w:numId="13">
    <w:abstractNumId w:val="37"/>
  </w:num>
  <w:num w:numId="14">
    <w:abstractNumId w:val="28"/>
  </w:num>
  <w:num w:numId="15">
    <w:abstractNumId w:val="17"/>
  </w:num>
  <w:num w:numId="16">
    <w:abstractNumId w:val="26"/>
  </w:num>
  <w:num w:numId="17">
    <w:abstractNumId w:val="25"/>
  </w:num>
  <w:num w:numId="18">
    <w:abstractNumId w:val="13"/>
  </w:num>
  <w:num w:numId="19">
    <w:abstractNumId w:val="35"/>
  </w:num>
  <w:num w:numId="20">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5"/>
  </w:num>
  <w:num w:numId="25">
    <w:abstractNumId w:val="16"/>
  </w:num>
  <w:num w:numId="26">
    <w:abstractNumId w:val="12"/>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4"/>
  </w:num>
  <w:num w:numId="39">
    <w:abstractNumId w:val="14"/>
  </w:num>
  <w:num w:numId="40">
    <w:abstractNumId w:val="20"/>
  </w:num>
  <w:num w:numId="41">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36A"/>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2795"/>
    <w:rsid w:val="00697E5F"/>
    <w:rsid w:val="006A210E"/>
    <w:rsid w:val="006B3751"/>
    <w:rsid w:val="006B683F"/>
    <w:rsid w:val="006C52A0"/>
    <w:rsid w:val="006C7BB7"/>
    <w:rsid w:val="006D1870"/>
    <w:rsid w:val="006E3957"/>
    <w:rsid w:val="006F170A"/>
    <w:rsid w:val="006F5606"/>
    <w:rsid w:val="006F7317"/>
    <w:rsid w:val="006F79F1"/>
    <w:rsid w:val="00702914"/>
    <w:rsid w:val="007033C1"/>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1BAB"/>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498"/>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647"/>
    <w:rsid w:val="008F0709"/>
    <w:rsid w:val="008F1E4C"/>
    <w:rsid w:val="00902D15"/>
    <w:rsid w:val="00916B2F"/>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5167"/>
    <w:rsid w:val="009C6E33"/>
    <w:rsid w:val="009C788A"/>
    <w:rsid w:val="009D10D7"/>
    <w:rsid w:val="009D1309"/>
    <w:rsid w:val="009D279D"/>
    <w:rsid w:val="009D5FF6"/>
    <w:rsid w:val="009D6F1F"/>
    <w:rsid w:val="009E1948"/>
    <w:rsid w:val="009E69E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6A0"/>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4471"/>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4F81"/>
    <w:rsid w:val="00C16D13"/>
    <w:rsid w:val="00C222E6"/>
    <w:rsid w:val="00C26997"/>
    <w:rsid w:val="00C27904"/>
    <w:rsid w:val="00C34C2E"/>
    <w:rsid w:val="00C35016"/>
    <w:rsid w:val="00C37777"/>
    <w:rsid w:val="00C446B8"/>
    <w:rsid w:val="00C4595C"/>
    <w:rsid w:val="00C50246"/>
    <w:rsid w:val="00C53972"/>
    <w:rsid w:val="00C67873"/>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54F"/>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rsid w:val="00B64471"/>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qFormat/>
    <w:rsid w:val="00B64471"/>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qFormat/>
    <w:rsid w:val="00B64471"/>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tulo3Car">
    <w:name w:val="Título 3 Car"/>
    <w:basedOn w:val="Fuentedeprrafopredeter"/>
    <w:link w:val="Ttulo3"/>
    <w:uiPriority w:val="98"/>
    <w:rsid w:val="00B64471"/>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8"/>
    <w:rsid w:val="00B64471"/>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rsid w:val="00B64471"/>
    <w:rPr>
      <w:rFonts w:asciiTheme="majorHAnsi" w:eastAsiaTheme="majorEastAsia" w:hAnsiTheme="majorHAnsi" w:cstheme="majorBidi"/>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sportline.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3.xml><?xml version="1.0" encoding="utf-8"?>
<ds:datastoreItem xmlns:ds="http://schemas.openxmlformats.org/officeDocument/2006/customXml" ds:itemID="{CD1999FB-3B8B-443C-8951-2E16EA39E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David Bocanegra</cp:lastModifiedBy>
  <cp:revision>5</cp:revision>
  <cp:lastPrinted>2025-06-08T23:22:00Z</cp:lastPrinted>
  <dcterms:created xsi:type="dcterms:W3CDTF">2022-03-17T13:35:00Z</dcterms:created>
  <dcterms:modified xsi:type="dcterms:W3CDTF">2025-06-08T23:22:00Z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