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2704" w14:textId="77777777" w:rsidR="007F08CA" w:rsidRDefault="007F08CA" w:rsidP="007F08CA">
      <w:pPr>
        <w:rPr>
          <w:b/>
          <w:bCs/>
        </w:rPr>
      </w:pPr>
    </w:p>
    <w:p w14:paraId="76EE1C2B" w14:textId="38FD1AC1" w:rsidR="007F08CA" w:rsidRPr="007F08CA" w:rsidRDefault="007F08CA" w:rsidP="007F08CA">
      <w:r w:rsidRPr="007F08CA">
        <w:rPr>
          <w:b/>
          <w:bCs/>
        </w:rPr>
        <w:t>Assignment 02</w:t>
      </w:r>
    </w:p>
    <w:p w14:paraId="27BBA0D3" w14:textId="77777777" w:rsidR="007F08CA" w:rsidRPr="007F08CA" w:rsidRDefault="007F08CA" w:rsidP="007F08CA">
      <w:r w:rsidRPr="007F08CA">
        <w:rPr>
          <w:b/>
          <w:bCs/>
        </w:rPr>
        <w:t>Question 1: Explain the difference between EPC (4G) and 5GC (5G).</w:t>
      </w:r>
    </w:p>
    <w:p w14:paraId="1B401ABA" w14:textId="471B8FF6" w:rsidR="007F08CA" w:rsidRPr="007F08CA" w:rsidRDefault="007F08CA" w:rsidP="007F08CA">
      <w:r w:rsidRPr="007F08CA">
        <w:t>EPC stands for Evolved Packet Core, and it is the core network used in 4G LTE. It was mainly built for mobile broadband, smartphone services, voice over LTE, and regular internet data. EPC uses components like the MME, SGW, PGW, and HSS to manage users and move data through the network.</w:t>
      </w:r>
      <w:r w:rsidR="00E317FD">
        <w:t xml:space="preserve"> </w:t>
      </w:r>
      <w:r w:rsidRPr="007F08CA">
        <w:t>5GC stands for 5G Core, and it is the core network used in 5G. It is designed to be more flexible than EPC. One major difference is that 5GC uses Service-Based Architecture, or SBA. This means the different network functions communicate as services instead of being stuck in a more fixed network design.</w:t>
      </w:r>
      <w:r w:rsidR="00E317FD">
        <w:t xml:space="preserve"> </w:t>
      </w:r>
      <w:r w:rsidRPr="007F08CA">
        <w:t>The biggest difference is that EPC was built mostly to make mobile internet faster, while 5GC was built to support a larger system of connected services. These include network slicing, edge computing, IoT devices, automation, and ultra-low latency. 4G made phones faster, but 5G is meant to support a whole ecosystem beyond phones.</w:t>
      </w:r>
    </w:p>
    <w:p w14:paraId="054E03ED" w14:textId="77777777" w:rsidR="007F08CA" w:rsidRPr="007F08CA" w:rsidRDefault="007F08CA" w:rsidP="007F08CA">
      <w:r w:rsidRPr="007F08CA">
        <w:rPr>
          <w:b/>
          <w:bCs/>
        </w:rPr>
        <w:t>Question 2: Why is network slicing important in 5G? Provide real-world examples.</w:t>
      </w:r>
    </w:p>
    <w:p w14:paraId="6C1001CA" w14:textId="36CEAAB0" w:rsidR="007F08CA" w:rsidRPr="007F08CA" w:rsidRDefault="007F08CA" w:rsidP="007F08CA">
      <w:r w:rsidRPr="007F08CA">
        <w:t>Network slicing is important because 5G has to support many different needs on the same physical network. Not every user or device needs the same speed, reliability, or latency. Network slicing creates separate virtual networks that can be customized for different purposes.</w:t>
      </w:r>
      <w:r w:rsidR="00E317FD">
        <w:t xml:space="preserve">  </w:t>
      </w:r>
      <w:r w:rsidRPr="007F08CA">
        <w:t>For example, in EMS, an ambulance sending patient data to a hospital should not have to compete with someone streaming video nearby. That emergency traffic would need a reliable and prioritized slice. A smart factory could use a low-latency slice for robot control. A stadium could use a high-bandwidth slice for thousands of fans using their phones at once. A smart city could also use a separate slice for traffic lights, cameras, and sensors.</w:t>
      </w:r>
      <w:r w:rsidR="00E317FD">
        <w:t xml:space="preserve">  </w:t>
      </w:r>
      <w:r w:rsidRPr="007F08CA">
        <w:t>Network slicing matters because it allows 5G to handle different types of traffic without treating everything the same way.</w:t>
      </w:r>
    </w:p>
    <w:p w14:paraId="3D21A2F6" w14:textId="77777777" w:rsidR="007F08CA" w:rsidRPr="007F08CA" w:rsidRDefault="007F08CA" w:rsidP="007F08CA">
      <w:r w:rsidRPr="007F08CA">
        <w:rPr>
          <w:b/>
          <w:bCs/>
        </w:rPr>
        <w:t>Question 3: What is Multi-access Edge Computing (MEC), and how does it reduce latency?</w:t>
      </w:r>
    </w:p>
    <w:p w14:paraId="4E758584" w14:textId="77777777" w:rsidR="007F08CA" w:rsidRPr="007F08CA" w:rsidRDefault="007F08CA" w:rsidP="007F08CA">
      <w:r w:rsidRPr="007F08CA">
        <w:t>Multi-access Edge Computing, or MEC, means placing computing power and storage closer to users and devices instead of sending everything to a faraway cloud data center. This helps reduce the distance that data has to travel.</w:t>
      </w:r>
    </w:p>
    <w:p w14:paraId="62EA2429" w14:textId="77777777" w:rsidR="007F08CA" w:rsidRDefault="007F08CA" w:rsidP="007F08CA"/>
    <w:p w14:paraId="2CDE5C9F" w14:textId="77777777" w:rsidR="00E317FD" w:rsidRDefault="00E317FD" w:rsidP="007F08CA"/>
    <w:p w14:paraId="6ECCDB77" w14:textId="77777777" w:rsidR="00E317FD" w:rsidRDefault="00E317FD" w:rsidP="007F08CA"/>
    <w:p w14:paraId="2648782F" w14:textId="77777777" w:rsidR="00E317FD" w:rsidRDefault="00E317FD" w:rsidP="007F08CA"/>
    <w:p w14:paraId="68FA298B" w14:textId="39CE5142" w:rsidR="007F08CA" w:rsidRPr="007F08CA" w:rsidRDefault="007F08CA" w:rsidP="007F08CA">
      <w:r w:rsidRPr="007F08CA">
        <w:t>MEC reduces latency by shortening the round trip between the device and the application. If data can be processed closer to where it is created, the response comes back faster. This is important for systems that need quick decisions.</w:t>
      </w:r>
      <w:r w:rsidR="00E317FD">
        <w:t xml:space="preserve">  </w:t>
      </w:r>
      <w:r w:rsidRPr="007F08CA">
        <w:t>Examples include autonomous vehicles, drones, AR/VR, factory robots, and remote medical monitoring. In healthcare, MEC could help emergency equipment or patient monitoring systems get faster responses without waiting on a distant data center.</w:t>
      </w:r>
    </w:p>
    <w:p w14:paraId="60189A01" w14:textId="77777777" w:rsidR="007F08CA" w:rsidRPr="007F08CA" w:rsidRDefault="007F08CA" w:rsidP="007F08CA">
      <w:r w:rsidRPr="007F08CA">
        <w:rPr>
          <w:b/>
          <w:bCs/>
        </w:rPr>
        <w:t>Question 4: Describe the role of AI in dynamic resource allocation.</w:t>
      </w:r>
    </w:p>
    <w:p w14:paraId="072D2E54" w14:textId="6241B7E3" w:rsidR="007F08CA" w:rsidRPr="007F08CA" w:rsidRDefault="007F08CA" w:rsidP="007F08CA">
      <w:r w:rsidRPr="007F08CA">
        <w:t>AI helps with dynamic resource allocation by monitoring network conditions and predicting where resources are needed. A 5G network can change quickly, especially in crowded areas like stadiums, hospitals, schools, or during emergencies.</w:t>
      </w:r>
      <w:r w:rsidR="00E317FD">
        <w:t xml:space="preserve">  </w:t>
      </w:r>
      <w:r w:rsidRPr="007F08CA">
        <w:t>AI can look at things like user demand, bandwidth usage, latency, congestion, and signal quality. Based on that information, it can help the network shift resources automatically. For example, if one area suddenly has more users, AI can help move more capacity there. If a factory needs low latency for robot control, AI can help prioritize that traffic over normal background data.</w:t>
      </w:r>
      <w:r w:rsidR="00E317FD">
        <w:t xml:space="preserve">  </w:t>
      </w:r>
      <w:r w:rsidRPr="007F08CA">
        <w:t>AI helps the network make faster and smarter decisions about who gets what resources and when. This makes the network more efficient and helps reduce delays.</w:t>
      </w:r>
    </w:p>
    <w:p w14:paraId="6B5711BF" w14:textId="77777777" w:rsidR="007F08CA" w:rsidRPr="007F08CA" w:rsidRDefault="007F08CA" w:rsidP="007F08CA">
      <w:r w:rsidRPr="007F08CA">
        <w:rPr>
          <w:b/>
          <w:bCs/>
        </w:rPr>
        <w:t>Question 5: In SBA, what is the role of the Network Repository Function (NRF)?</w:t>
      </w:r>
    </w:p>
    <w:p w14:paraId="5AE1CB7C" w14:textId="631B3D82" w:rsidR="007F08CA" w:rsidRPr="007F08CA" w:rsidRDefault="007F08CA" w:rsidP="007F08CA">
      <w:r w:rsidRPr="007F08CA">
        <w:t>In Service-Based Architecture, the Network Repository Function, or NRF, works like a directory for the 5G core. Network functions register with the NRF so other network functions can find them.</w:t>
      </w:r>
      <w:r w:rsidR="00E317FD">
        <w:t xml:space="preserve">  </w:t>
      </w:r>
      <w:r w:rsidRPr="007F08CA">
        <w:t>The NRF helps with service discovery. If one network function needs to use another service, it can check the NRF to see what is available. This makes the 5G core easier to scale, update, and manage because services are not hardcoded in one fixed way.</w:t>
      </w:r>
      <w:r w:rsidR="00E317FD">
        <w:t xml:space="preserve">  </w:t>
      </w:r>
      <w:r w:rsidRPr="007F08CA">
        <w:t>A simple way to think about the NRF is like a contact list for the 5G core. It helps each network function find the services it needs so the whole system can work together.</w:t>
      </w:r>
    </w:p>
    <w:p w14:paraId="554BC883" w14:textId="77777777" w:rsidR="007F08CA" w:rsidRDefault="007F08CA"/>
    <w:sectPr w:rsidR="007F08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FF0E" w14:textId="77777777" w:rsidR="004C6A72" w:rsidRDefault="004C6A72" w:rsidP="007F08CA">
      <w:pPr>
        <w:spacing w:after="0" w:line="240" w:lineRule="auto"/>
      </w:pPr>
      <w:r>
        <w:separator/>
      </w:r>
    </w:p>
  </w:endnote>
  <w:endnote w:type="continuationSeparator" w:id="0">
    <w:p w14:paraId="3CA1F00C" w14:textId="77777777" w:rsidR="004C6A72" w:rsidRDefault="004C6A72" w:rsidP="007F0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E5FA" w14:textId="77777777" w:rsidR="004C6A72" w:rsidRDefault="004C6A72" w:rsidP="007F08CA">
      <w:pPr>
        <w:spacing w:after="0" w:line="240" w:lineRule="auto"/>
      </w:pPr>
      <w:r>
        <w:separator/>
      </w:r>
    </w:p>
  </w:footnote>
  <w:footnote w:type="continuationSeparator" w:id="0">
    <w:p w14:paraId="000CA2D5" w14:textId="77777777" w:rsidR="004C6A72" w:rsidRDefault="004C6A72" w:rsidP="007F0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70E5" w14:textId="7607323E" w:rsidR="007F08CA" w:rsidRPr="007F08CA" w:rsidRDefault="007F08CA">
    <w:pPr>
      <w:pStyle w:val="Header"/>
    </w:pPr>
    <w:r w:rsidRPr="007F08CA">
      <w:t>Oscar Cortez</w:t>
    </w:r>
    <w:r w:rsidRPr="007F08CA">
      <w:br/>
      <w:t>ITAI 4370: AI 5/6G Communications &amp; O-RAN Networks</w:t>
    </w:r>
    <w:r w:rsidRPr="007F08CA">
      <w:br/>
      <w:t>Professor Tawanda Chiyangwa</w:t>
    </w:r>
    <w:r w:rsidRPr="007F08CA">
      <w:br/>
      <w:t>Assignment 02</w:t>
    </w:r>
    <w:r w:rsidRPr="007F08CA">
      <w:br/>
      <w:t>June 14,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CA"/>
    <w:rsid w:val="004C6A72"/>
    <w:rsid w:val="006C3CFB"/>
    <w:rsid w:val="007F08CA"/>
    <w:rsid w:val="00E31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281E"/>
  <w15:chartTrackingRefBased/>
  <w15:docId w15:val="{6F5EDB3D-D294-400F-A98F-6B4B7A98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CA"/>
    <w:rPr>
      <w:rFonts w:eastAsiaTheme="majorEastAsia" w:cstheme="majorBidi"/>
      <w:color w:val="272727" w:themeColor="text1" w:themeTint="D8"/>
    </w:rPr>
  </w:style>
  <w:style w:type="paragraph" w:styleId="Title">
    <w:name w:val="Title"/>
    <w:basedOn w:val="Normal"/>
    <w:next w:val="Normal"/>
    <w:link w:val="TitleChar"/>
    <w:uiPriority w:val="10"/>
    <w:qFormat/>
    <w:rsid w:val="007F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CA"/>
    <w:pPr>
      <w:spacing w:before="160"/>
      <w:jc w:val="center"/>
    </w:pPr>
    <w:rPr>
      <w:i/>
      <w:iCs/>
      <w:color w:val="404040" w:themeColor="text1" w:themeTint="BF"/>
    </w:rPr>
  </w:style>
  <w:style w:type="character" w:customStyle="1" w:styleId="QuoteChar">
    <w:name w:val="Quote Char"/>
    <w:basedOn w:val="DefaultParagraphFont"/>
    <w:link w:val="Quote"/>
    <w:uiPriority w:val="29"/>
    <w:rsid w:val="007F08CA"/>
    <w:rPr>
      <w:i/>
      <w:iCs/>
      <w:color w:val="404040" w:themeColor="text1" w:themeTint="BF"/>
    </w:rPr>
  </w:style>
  <w:style w:type="paragraph" w:styleId="ListParagraph">
    <w:name w:val="List Paragraph"/>
    <w:basedOn w:val="Normal"/>
    <w:uiPriority w:val="34"/>
    <w:qFormat/>
    <w:rsid w:val="007F08CA"/>
    <w:pPr>
      <w:ind w:left="720"/>
      <w:contextualSpacing/>
    </w:pPr>
  </w:style>
  <w:style w:type="character" w:styleId="IntenseEmphasis">
    <w:name w:val="Intense Emphasis"/>
    <w:basedOn w:val="DefaultParagraphFont"/>
    <w:uiPriority w:val="21"/>
    <w:qFormat/>
    <w:rsid w:val="007F08CA"/>
    <w:rPr>
      <w:i/>
      <w:iCs/>
      <w:color w:val="2F5496" w:themeColor="accent1" w:themeShade="BF"/>
    </w:rPr>
  </w:style>
  <w:style w:type="paragraph" w:styleId="IntenseQuote">
    <w:name w:val="Intense Quote"/>
    <w:basedOn w:val="Normal"/>
    <w:next w:val="Normal"/>
    <w:link w:val="IntenseQuoteChar"/>
    <w:uiPriority w:val="30"/>
    <w:qFormat/>
    <w:rsid w:val="007F0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8CA"/>
    <w:rPr>
      <w:i/>
      <w:iCs/>
      <w:color w:val="2F5496" w:themeColor="accent1" w:themeShade="BF"/>
    </w:rPr>
  </w:style>
  <w:style w:type="character" w:styleId="IntenseReference">
    <w:name w:val="Intense Reference"/>
    <w:basedOn w:val="DefaultParagraphFont"/>
    <w:uiPriority w:val="32"/>
    <w:qFormat/>
    <w:rsid w:val="007F08CA"/>
    <w:rPr>
      <w:b/>
      <w:bCs/>
      <w:smallCaps/>
      <w:color w:val="2F5496" w:themeColor="accent1" w:themeShade="BF"/>
      <w:spacing w:val="5"/>
    </w:rPr>
  </w:style>
  <w:style w:type="paragraph" w:styleId="Header">
    <w:name w:val="header"/>
    <w:basedOn w:val="Normal"/>
    <w:link w:val="HeaderChar"/>
    <w:uiPriority w:val="99"/>
    <w:unhideWhenUsed/>
    <w:rsid w:val="007F0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8CA"/>
  </w:style>
  <w:style w:type="paragraph" w:styleId="Footer">
    <w:name w:val="footer"/>
    <w:basedOn w:val="Normal"/>
    <w:link w:val="FooterChar"/>
    <w:uiPriority w:val="99"/>
    <w:unhideWhenUsed/>
    <w:rsid w:val="007F0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2026-06-15T16:30:00Z</dcterms:created>
  <dcterms:modified xsi:type="dcterms:W3CDTF">2026-06-15T16:30:00Z</dcterms:modified>
</cp:coreProperties>
</file>