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40FF" w14:textId="77777777" w:rsidR="007C06FC" w:rsidRPr="007C06FC" w:rsidRDefault="007C06FC" w:rsidP="007C06FC">
      <w:pPr>
        <w:rPr>
          <w:b/>
          <w:bCs/>
        </w:rPr>
      </w:pPr>
      <w:proofErr w:type="spellStart"/>
      <w:r w:rsidRPr="007C06FC">
        <w:rPr>
          <w:b/>
          <w:bCs/>
        </w:rPr>
        <w:t>eflective</w:t>
      </w:r>
      <w:proofErr w:type="spellEnd"/>
      <w:r w:rsidRPr="007C06FC">
        <w:rPr>
          <w:b/>
          <w:bCs/>
        </w:rPr>
        <w:t xml:space="preserve"> Journal: </w:t>
      </w:r>
      <w:proofErr w:type="spellStart"/>
      <w:r w:rsidRPr="007C06FC">
        <w:rPr>
          <w:b/>
          <w:bCs/>
        </w:rPr>
        <w:t>IIoT</w:t>
      </w:r>
      <w:proofErr w:type="spellEnd"/>
      <w:r w:rsidRPr="007C06FC">
        <w:rPr>
          <w:b/>
          <w:bCs/>
        </w:rPr>
        <w:t xml:space="preserve"> Protocols Project (Lab 04)</w:t>
      </w:r>
    </w:p>
    <w:p w14:paraId="59261DC0" w14:textId="77777777" w:rsidR="007C06FC" w:rsidRPr="007C06FC" w:rsidRDefault="007C06FC" w:rsidP="007C06FC">
      <w:pPr>
        <w:rPr>
          <w:b/>
          <w:bCs/>
        </w:rPr>
      </w:pPr>
      <w:r w:rsidRPr="007C06FC">
        <w:rPr>
          <w:b/>
          <w:bCs/>
        </w:rPr>
        <w:t>Introduction</w:t>
      </w:r>
    </w:p>
    <w:p w14:paraId="2650218C" w14:textId="77777777" w:rsidR="007C06FC" w:rsidRPr="007C06FC" w:rsidRDefault="007C06FC" w:rsidP="007C06FC">
      <w:r w:rsidRPr="007C06FC">
        <w:t>In Lab 04, our team designed and simulated a small Industrial Internet of Things (</w:t>
      </w:r>
      <w:proofErr w:type="spellStart"/>
      <w:r w:rsidRPr="007C06FC">
        <w:t>IIoT</w:t>
      </w:r>
      <w:proofErr w:type="spellEnd"/>
      <w:r w:rsidRPr="007C06FC">
        <w:t>) sensor network using three communication protocols: MQTT, CoAP, and OPC UA. The goal was to generate temperature and humidity values once per second, send them using each protocol, and (at least for MQTT) visualize the streaming sensor data in real time. This lab connected directly to Module 04 because it showed how protocol choice affects how devices communicate in industrial systems.</w:t>
      </w:r>
    </w:p>
    <w:p w14:paraId="6B23C6AE" w14:textId="77777777" w:rsidR="007C06FC" w:rsidRPr="007C06FC" w:rsidRDefault="007C06FC" w:rsidP="007C06FC">
      <w:r w:rsidRPr="007C06FC">
        <w:t>Going into this lab, my expectation was that MQTT, CoAP, and OPC UA would feel similar because they are all used for IoT/</w:t>
      </w:r>
      <w:proofErr w:type="spellStart"/>
      <w:r w:rsidRPr="007C06FC">
        <w:t>IIoT</w:t>
      </w:r>
      <w:proofErr w:type="spellEnd"/>
      <w:r w:rsidRPr="007C06FC">
        <w:t xml:space="preserve"> communication. My personal goal was to understand the practical differences—not just definitions—by running scripts, troubleshooting connectivity, and seeing what each protocol looks like when you actually try to stream data continuously.</w:t>
      </w:r>
    </w:p>
    <w:p w14:paraId="568A04B6" w14:textId="77777777" w:rsidR="007C06FC" w:rsidRPr="007C06FC" w:rsidRDefault="007C06FC" w:rsidP="007C06FC">
      <w:pPr>
        <w:rPr>
          <w:b/>
          <w:bCs/>
        </w:rPr>
      </w:pPr>
      <w:r w:rsidRPr="007C06FC">
        <w:rPr>
          <w:b/>
          <w:bCs/>
        </w:rPr>
        <w:t>Personal Contributions</w:t>
      </w:r>
    </w:p>
    <w:p w14:paraId="07E38B91" w14:textId="77777777" w:rsidR="007C06FC" w:rsidRPr="007C06FC" w:rsidRDefault="007C06FC" w:rsidP="007C06FC">
      <w:r w:rsidRPr="007C06FC">
        <w:t>My main contributions were on the MQTT streaming and visualization pipeline and on testing the overall setup. Specifically, I worked with the MQTT sensor publisher script (mqtt_sensor_simulation.py) to verify that it continuously generated realistic random temperature (20–25°C) and humidity (30–50%) values every second and published them to a topic (sensor/data) through a broker running on localhost:1883.</w:t>
      </w:r>
    </w:p>
    <w:p w14:paraId="3F6DFE29" w14:textId="77777777" w:rsidR="007C06FC" w:rsidRPr="007C06FC" w:rsidRDefault="007C06FC" w:rsidP="007C06FC">
      <w:r w:rsidRPr="007C06FC">
        <w:t>I also worked on the plotting and visualization side. I used a separate prototype visualization script (plot_mqtt.py) to validate the real-time plotting approach first—especially the sliding window concept (keeping only the most recent samples) and making the plot readable during continuous updates. After confirming that worked, I validated the final subscriber-based visualization (data_visualization.py), which receives MQTT messages and plots temperature and humidity over time.</w:t>
      </w:r>
    </w:p>
    <w:p w14:paraId="79BC457B" w14:textId="77777777" w:rsidR="007C06FC" w:rsidRPr="007C06FC" w:rsidRDefault="007C06FC" w:rsidP="007C06FC">
      <w:r w:rsidRPr="007C06FC">
        <w:t xml:space="preserve">In addition, I helped with environment/testing tasks like verifying dependencies were installed, ensuring </w:t>
      </w:r>
      <w:proofErr w:type="spellStart"/>
      <w:r w:rsidRPr="007C06FC">
        <w:t>Mosquitto</w:t>
      </w:r>
      <w:proofErr w:type="spellEnd"/>
      <w:r w:rsidRPr="007C06FC">
        <w:t xml:space="preserve"> was running before executing the publisher/subscriber, and confirming the subscriber was actually receiving live data from the broker. CoAP and OPC UA scripts were included as protocol experimentation scripts to generate and send similar sensor payloads in different ways.</w:t>
      </w:r>
    </w:p>
    <w:p w14:paraId="3EB4C442" w14:textId="77777777" w:rsidR="007C06FC" w:rsidRDefault="007C06FC" w:rsidP="007C06FC">
      <w:pPr>
        <w:rPr>
          <w:b/>
          <w:bCs/>
        </w:rPr>
      </w:pPr>
    </w:p>
    <w:p w14:paraId="3E9796AD" w14:textId="77777777" w:rsidR="007C06FC" w:rsidRDefault="007C06FC" w:rsidP="007C06FC">
      <w:pPr>
        <w:rPr>
          <w:b/>
          <w:bCs/>
        </w:rPr>
      </w:pPr>
    </w:p>
    <w:p w14:paraId="46C270AD" w14:textId="37D9EE4B" w:rsidR="007C06FC" w:rsidRPr="007C06FC" w:rsidRDefault="007C06FC" w:rsidP="007C06FC">
      <w:pPr>
        <w:rPr>
          <w:b/>
          <w:bCs/>
        </w:rPr>
      </w:pPr>
      <w:r w:rsidRPr="007C06FC">
        <w:rPr>
          <w:b/>
          <w:bCs/>
        </w:rPr>
        <w:lastRenderedPageBreak/>
        <w:t>Learning Outcomes</w:t>
      </w:r>
    </w:p>
    <w:p w14:paraId="2C697364" w14:textId="77777777" w:rsidR="007C06FC" w:rsidRPr="007C06FC" w:rsidRDefault="007C06FC" w:rsidP="007C06FC">
      <w:r w:rsidRPr="007C06FC">
        <w:rPr>
          <w:b/>
          <w:bCs/>
        </w:rPr>
        <w:t>MQTT:</w:t>
      </w:r>
      <w:r w:rsidRPr="007C06FC">
        <w:br/>
        <w:t>MQTT was the easiest to get running end-to-end for continuous sensor streaming. Once the broker was running, the model was very clean: the publisher sends data to a topic, and the subscriber reads it instantly. The biggest thing I learned is how publish/subscribe decouples systems—publishers don’t need to know who is listening, and subscribers can be added without changing the publisher. I also learned that formatting and parsing payloads matters a lot. Since these values are transmitted as structured data, it’s important to keep them as proper JSON and parse them safely rather than using unsafe shortcuts.</w:t>
      </w:r>
    </w:p>
    <w:p w14:paraId="647C954C" w14:textId="77777777" w:rsidR="007C06FC" w:rsidRPr="007C06FC" w:rsidRDefault="007C06FC" w:rsidP="007C06FC">
      <w:r w:rsidRPr="007C06FC">
        <w:rPr>
          <w:b/>
          <w:bCs/>
        </w:rPr>
        <w:t>CoAP:</w:t>
      </w:r>
      <w:r w:rsidRPr="007C06FC">
        <w:br/>
        <w:t>CoAP helped me understand a more REST-style approach to IoT communication, where data is sent as a request (like a POST) to an endpoint such as coap://localhost/sensor/data. This was useful because it made it clear that CoAP is more like direct request/response communication, not publish/subscribe. The hands-on part also showed a practical requirement: a CoAP client alone isn’t enough—you need a server/resource implementation to receive and handle the POST requests for the system to fully work end-to-end.</w:t>
      </w:r>
    </w:p>
    <w:p w14:paraId="1A7879E0" w14:textId="6CA646FB" w:rsidR="007C06FC" w:rsidRPr="007C06FC" w:rsidRDefault="007C06FC" w:rsidP="007C06FC">
      <w:r w:rsidRPr="007C06FC">
        <w:rPr>
          <w:b/>
          <w:bCs/>
        </w:rPr>
        <w:t>OPC UA:</w:t>
      </w:r>
      <w:r w:rsidRPr="007C06FC">
        <w:br/>
        <w:t>OPC UA was the most “industrial” feeling protocol. Instead of only sending messages, it creates a structured address space with nodes and variables. In our OPC UA script (opcua_sensor_simulation.py), the server defines Temperature and Humidity variables that update every second. The key insight I gained is that OPC UA is not just about transporting data</w:t>
      </w:r>
      <w:r>
        <w:t xml:space="preserve">, </w:t>
      </w:r>
      <w:r w:rsidRPr="007C06FC">
        <w:t>it’s about modeling and organizing it in a way that clients can browse and understand. That explains why OPC UA is common in industrial automation systems where interoperability and structured data context matter.</w:t>
      </w:r>
    </w:p>
    <w:p w14:paraId="1AE8441E" w14:textId="77777777" w:rsidR="007C06FC" w:rsidRPr="007C06FC" w:rsidRDefault="007C06FC" w:rsidP="007C06FC">
      <w:r w:rsidRPr="007C06FC">
        <w:rPr>
          <w:b/>
          <w:bCs/>
        </w:rPr>
        <w:t>Key takeaway:</w:t>
      </w:r>
      <w:r w:rsidRPr="007C06FC">
        <w:br/>
        <w:t>This lab reinforced that protocol choice depends on the requirements. MQTT is great for lightweight streaming telemetry. CoAP is useful for constrained devices and request/response control. OPC UA is stronger for industrial settings that require structured modeling, discoverability, and stronger built-in security concepts.</w:t>
      </w:r>
    </w:p>
    <w:p w14:paraId="5B8A0026" w14:textId="77777777" w:rsidR="007C06FC" w:rsidRPr="007C06FC" w:rsidRDefault="007C06FC" w:rsidP="007C06FC">
      <w:pPr>
        <w:rPr>
          <w:b/>
          <w:bCs/>
        </w:rPr>
      </w:pPr>
      <w:r w:rsidRPr="007C06FC">
        <w:rPr>
          <w:b/>
          <w:bCs/>
        </w:rPr>
        <w:t>Challenges and Solutions</w:t>
      </w:r>
    </w:p>
    <w:p w14:paraId="5834960F" w14:textId="77777777" w:rsidR="007C06FC" w:rsidRPr="007C06FC" w:rsidRDefault="007C06FC" w:rsidP="007C06FC">
      <w:r w:rsidRPr="007C06FC">
        <w:t xml:space="preserve">One challenge was getting the workflow order correct for MQTT. If </w:t>
      </w:r>
      <w:proofErr w:type="spellStart"/>
      <w:r w:rsidRPr="007C06FC">
        <w:t>Mosquitto</w:t>
      </w:r>
      <w:proofErr w:type="spellEnd"/>
      <w:r w:rsidRPr="007C06FC">
        <w:t xml:space="preserve"> is not running first, the publisher fails to connect, and the visualization does not receive messages. The </w:t>
      </w:r>
      <w:r w:rsidRPr="007C06FC">
        <w:lastRenderedPageBreak/>
        <w:t>solution was to treat it like a real system dependency: start the broker first, then run the publisher, then run the subscriber/visualization.</w:t>
      </w:r>
    </w:p>
    <w:p w14:paraId="746D98A2" w14:textId="77777777" w:rsidR="007C06FC" w:rsidRPr="007C06FC" w:rsidRDefault="007C06FC" w:rsidP="007C06FC">
      <w:r w:rsidRPr="007C06FC">
        <w:t>Another challenge was real-time plotting stability and readability. Live plots can become cluttered quickly, especially with time labels. The solution was to use a sliding window approach (only recent points) and manage axis limits and labels so the graph stays readable as new data streams in.</w:t>
      </w:r>
    </w:p>
    <w:p w14:paraId="2B85813A" w14:textId="77777777" w:rsidR="007C06FC" w:rsidRPr="007C06FC" w:rsidRDefault="007C06FC" w:rsidP="007C06FC">
      <w:r w:rsidRPr="007C06FC">
        <w:t xml:space="preserve">A separate challenge was that CoAP and OPC UA require different “infrastructure thinking” than MQTT. CoAP needs a receiving server/resource to complete the loop, and OPC UA requires understanding how variables are created and updated inside a server address space. Working through those differences helped me understand that </w:t>
      </w:r>
      <w:proofErr w:type="spellStart"/>
      <w:r w:rsidRPr="007C06FC">
        <w:t>IIoT</w:t>
      </w:r>
      <w:proofErr w:type="spellEnd"/>
      <w:r w:rsidRPr="007C06FC">
        <w:t xml:space="preserve"> projects are not just about writing code—they’re about making multiple components communicate correctly across a running system.</w:t>
      </w:r>
    </w:p>
    <w:p w14:paraId="3BBB6A02" w14:textId="77777777" w:rsidR="007C06FC" w:rsidRPr="007C06FC" w:rsidRDefault="007C06FC" w:rsidP="007C06FC">
      <w:pPr>
        <w:rPr>
          <w:b/>
          <w:bCs/>
        </w:rPr>
      </w:pPr>
      <w:r w:rsidRPr="007C06FC">
        <w:rPr>
          <w:b/>
          <w:bCs/>
        </w:rPr>
        <w:t>Future Applications</w:t>
      </w:r>
    </w:p>
    <w:p w14:paraId="1FDEA3B3" w14:textId="77777777" w:rsidR="007C06FC" w:rsidRPr="007C06FC" w:rsidRDefault="007C06FC" w:rsidP="007C06FC">
      <w:r w:rsidRPr="007C06FC">
        <w:t xml:space="preserve">The knowledge from this lab is directly useful for future </w:t>
      </w:r>
      <w:proofErr w:type="spellStart"/>
      <w:r w:rsidRPr="007C06FC">
        <w:t>IIoT</w:t>
      </w:r>
      <w:proofErr w:type="spellEnd"/>
      <w:r w:rsidRPr="007C06FC">
        <w:t xml:space="preserve"> and edge computing projects. MQTT is an obvious fit for real-time monitoring dashboards, sensor telemetry pipelines, and feeding time-series databases. CoAP would be useful for constrained devices where lightweight command/control and REST-like communication are needed. OPC UA is valuable for integrating with industrial automation systems that need structured, vendor-neutral data modeling and secure interoperability.</w:t>
      </w:r>
    </w:p>
    <w:p w14:paraId="3B3ABCC1" w14:textId="77777777" w:rsidR="007C06FC" w:rsidRPr="007C06FC" w:rsidRDefault="007C06FC" w:rsidP="007C06FC">
      <w:r w:rsidRPr="007C06FC">
        <w:t>If I were improving this project next, I would add a true end-to-end CoAP server so the CoAP script posts sensor data to a working resource. I would also create an OPC UA client and visualization so OPC UA data can be displayed similarly to MQTT. Finally, I would include documentation (README) and a short comparison report with measurable differences (latency, reliability behavior, and scalability considerations) to strengthen the project as a complete lab deliverable.</w:t>
      </w:r>
    </w:p>
    <w:p w14:paraId="576810D4" w14:textId="77777777" w:rsidR="007C06FC" w:rsidRPr="007C06FC" w:rsidRDefault="007C06FC" w:rsidP="007C06FC">
      <w:r w:rsidRPr="007C06FC">
        <w:t>Overall, this lab helped me connect protocol theory to hands-on implementation. Seeing the scripts run, troubleshooting connectivity, and visualizing real-time sensor streams made the differences between MQTT, CoAP, and OPC UA much clearer than reading about them alone.</w:t>
      </w:r>
    </w:p>
    <w:p w14:paraId="48717F28" w14:textId="77777777" w:rsidR="007C06FC" w:rsidRDefault="007C06FC"/>
    <w:sectPr w:rsidR="007C06F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16E8D" w14:textId="77777777" w:rsidR="00F22C79" w:rsidRDefault="00F22C79" w:rsidP="007C06FC">
      <w:pPr>
        <w:spacing w:after="0" w:line="240" w:lineRule="auto"/>
      </w:pPr>
      <w:r>
        <w:separator/>
      </w:r>
    </w:p>
  </w:endnote>
  <w:endnote w:type="continuationSeparator" w:id="0">
    <w:p w14:paraId="70DF0AF3" w14:textId="77777777" w:rsidR="00F22C79" w:rsidRDefault="00F22C79" w:rsidP="007C0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972A2" w14:textId="77777777" w:rsidR="00F22C79" w:rsidRDefault="00F22C79" w:rsidP="007C06FC">
      <w:pPr>
        <w:spacing w:after="0" w:line="240" w:lineRule="auto"/>
      </w:pPr>
      <w:r>
        <w:separator/>
      </w:r>
    </w:p>
  </w:footnote>
  <w:footnote w:type="continuationSeparator" w:id="0">
    <w:p w14:paraId="2A192C44" w14:textId="77777777" w:rsidR="00F22C79" w:rsidRDefault="00F22C79" w:rsidP="007C06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9BEF" w14:textId="7598E813" w:rsidR="007C06FC" w:rsidRPr="007C06FC" w:rsidRDefault="007C06FC">
    <w:pPr>
      <w:pStyle w:val="Header"/>
    </w:pPr>
    <w:r w:rsidRPr="007C06FC">
      <w:t>Oscar Cortez</w:t>
    </w:r>
    <w:r w:rsidRPr="007C06FC">
      <w:br/>
      <w:t xml:space="preserve">ITAI 3377 – Edge &amp; </w:t>
    </w:r>
    <w:proofErr w:type="spellStart"/>
    <w:r w:rsidRPr="007C06FC">
      <w:t>IIoT</w:t>
    </w:r>
    <w:proofErr w:type="spellEnd"/>
    <w:r w:rsidRPr="007C06FC">
      <w:br/>
      <w:t>Prof. Sitaram Ayyagari</w:t>
    </w:r>
    <w:r w:rsidRPr="007C06FC">
      <w:br/>
      <w:t>A04 Individual Reflective Journal – Lab 04</w:t>
    </w:r>
    <w:r w:rsidRPr="007C06FC">
      <w:br/>
      <w:t>February 16,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6FC"/>
    <w:rsid w:val="007C06FC"/>
    <w:rsid w:val="00B43ADC"/>
    <w:rsid w:val="00F006F5"/>
    <w:rsid w:val="00F22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3538E"/>
  <w15:chartTrackingRefBased/>
  <w15:docId w15:val="{267E13FE-2200-4C95-BEC0-D882FE0AC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6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06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06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6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6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6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06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06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6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6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6FC"/>
    <w:rPr>
      <w:rFonts w:eastAsiaTheme="majorEastAsia" w:cstheme="majorBidi"/>
      <w:color w:val="272727" w:themeColor="text1" w:themeTint="D8"/>
    </w:rPr>
  </w:style>
  <w:style w:type="paragraph" w:styleId="Title">
    <w:name w:val="Title"/>
    <w:basedOn w:val="Normal"/>
    <w:next w:val="Normal"/>
    <w:link w:val="TitleChar"/>
    <w:uiPriority w:val="10"/>
    <w:qFormat/>
    <w:rsid w:val="007C0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6FC"/>
    <w:pPr>
      <w:spacing w:before="160"/>
      <w:jc w:val="center"/>
    </w:pPr>
    <w:rPr>
      <w:i/>
      <w:iCs/>
      <w:color w:val="404040" w:themeColor="text1" w:themeTint="BF"/>
    </w:rPr>
  </w:style>
  <w:style w:type="character" w:customStyle="1" w:styleId="QuoteChar">
    <w:name w:val="Quote Char"/>
    <w:basedOn w:val="DefaultParagraphFont"/>
    <w:link w:val="Quote"/>
    <w:uiPriority w:val="29"/>
    <w:rsid w:val="007C06FC"/>
    <w:rPr>
      <w:i/>
      <w:iCs/>
      <w:color w:val="404040" w:themeColor="text1" w:themeTint="BF"/>
    </w:rPr>
  </w:style>
  <w:style w:type="paragraph" w:styleId="ListParagraph">
    <w:name w:val="List Paragraph"/>
    <w:basedOn w:val="Normal"/>
    <w:uiPriority w:val="34"/>
    <w:qFormat/>
    <w:rsid w:val="007C06FC"/>
    <w:pPr>
      <w:ind w:left="720"/>
      <w:contextualSpacing/>
    </w:pPr>
  </w:style>
  <w:style w:type="character" w:styleId="IntenseEmphasis">
    <w:name w:val="Intense Emphasis"/>
    <w:basedOn w:val="DefaultParagraphFont"/>
    <w:uiPriority w:val="21"/>
    <w:qFormat/>
    <w:rsid w:val="007C06FC"/>
    <w:rPr>
      <w:i/>
      <w:iCs/>
      <w:color w:val="2F5496" w:themeColor="accent1" w:themeShade="BF"/>
    </w:rPr>
  </w:style>
  <w:style w:type="paragraph" w:styleId="IntenseQuote">
    <w:name w:val="Intense Quote"/>
    <w:basedOn w:val="Normal"/>
    <w:next w:val="Normal"/>
    <w:link w:val="IntenseQuoteChar"/>
    <w:uiPriority w:val="30"/>
    <w:qFormat/>
    <w:rsid w:val="007C0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6FC"/>
    <w:rPr>
      <w:i/>
      <w:iCs/>
      <w:color w:val="2F5496" w:themeColor="accent1" w:themeShade="BF"/>
    </w:rPr>
  </w:style>
  <w:style w:type="character" w:styleId="IntenseReference">
    <w:name w:val="Intense Reference"/>
    <w:basedOn w:val="DefaultParagraphFont"/>
    <w:uiPriority w:val="32"/>
    <w:qFormat/>
    <w:rsid w:val="007C06FC"/>
    <w:rPr>
      <w:b/>
      <w:bCs/>
      <w:smallCaps/>
      <w:color w:val="2F5496" w:themeColor="accent1" w:themeShade="BF"/>
      <w:spacing w:val="5"/>
    </w:rPr>
  </w:style>
  <w:style w:type="paragraph" w:styleId="Header">
    <w:name w:val="header"/>
    <w:basedOn w:val="Normal"/>
    <w:link w:val="HeaderChar"/>
    <w:uiPriority w:val="99"/>
    <w:unhideWhenUsed/>
    <w:rsid w:val="007C0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6FC"/>
  </w:style>
  <w:style w:type="paragraph" w:styleId="Footer">
    <w:name w:val="footer"/>
    <w:basedOn w:val="Normal"/>
    <w:link w:val="FooterChar"/>
    <w:uiPriority w:val="99"/>
    <w:unhideWhenUsed/>
    <w:rsid w:val="007C06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6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991</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2</cp:revision>
  <dcterms:created xsi:type="dcterms:W3CDTF">2026-02-19T00:21:00Z</dcterms:created>
  <dcterms:modified xsi:type="dcterms:W3CDTF">2026-02-19T00:21:00Z</dcterms:modified>
</cp:coreProperties>
</file>