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2817" w14:textId="77777777" w:rsidR="00C2660E" w:rsidRDefault="00C2660E" w:rsidP="00C2660E">
      <w:pPr>
        <w:rPr>
          <w:b/>
          <w:bCs/>
        </w:rPr>
      </w:pPr>
    </w:p>
    <w:p w14:paraId="62889762" w14:textId="77777777" w:rsidR="00C2660E" w:rsidRDefault="00C2660E" w:rsidP="00C2660E">
      <w:pPr>
        <w:rPr>
          <w:b/>
          <w:bCs/>
        </w:rPr>
      </w:pPr>
    </w:p>
    <w:p w14:paraId="6D55795C" w14:textId="77777777" w:rsidR="00C2660E" w:rsidRDefault="00C2660E" w:rsidP="00C2660E">
      <w:pPr>
        <w:rPr>
          <w:b/>
          <w:bCs/>
        </w:rPr>
      </w:pPr>
    </w:p>
    <w:p w14:paraId="255246E1" w14:textId="77777777" w:rsidR="00C2660E" w:rsidRDefault="00C2660E" w:rsidP="00C2660E">
      <w:pPr>
        <w:rPr>
          <w:b/>
          <w:bCs/>
        </w:rPr>
      </w:pPr>
    </w:p>
    <w:p w14:paraId="26F7FAAE" w14:textId="77777777" w:rsidR="00C2660E" w:rsidRDefault="00C2660E" w:rsidP="00C2660E">
      <w:pPr>
        <w:rPr>
          <w:b/>
          <w:bCs/>
        </w:rPr>
      </w:pPr>
    </w:p>
    <w:p w14:paraId="6DF751D0" w14:textId="77777777" w:rsidR="00C2660E" w:rsidRDefault="00C2660E" w:rsidP="00C2660E">
      <w:pPr>
        <w:rPr>
          <w:b/>
          <w:bCs/>
        </w:rPr>
      </w:pPr>
    </w:p>
    <w:p w14:paraId="611B5C6B" w14:textId="77777777" w:rsidR="00C2660E" w:rsidRDefault="00C2660E" w:rsidP="00C2660E">
      <w:pPr>
        <w:rPr>
          <w:b/>
          <w:bCs/>
        </w:rPr>
      </w:pPr>
    </w:p>
    <w:p w14:paraId="58E9109E" w14:textId="77777777" w:rsidR="00C2660E" w:rsidRDefault="00C2660E" w:rsidP="00C2660E">
      <w:pPr>
        <w:rPr>
          <w:b/>
          <w:bCs/>
        </w:rPr>
      </w:pPr>
    </w:p>
    <w:p w14:paraId="6E94877A" w14:textId="77777777" w:rsidR="00C2660E" w:rsidRDefault="00C2660E" w:rsidP="00C2660E">
      <w:pPr>
        <w:jc w:val="center"/>
        <w:rPr>
          <w:rFonts w:ascii="Times New Roman" w:hAnsi="Times New Roman" w:cs="Times New Roman"/>
          <w:b/>
          <w:bCs/>
        </w:rPr>
      </w:pPr>
    </w:p>
    <w:p w14:paraId="4B5D8589" w14:textId="77777777" w:rsidR="00C2660E" w:rsidRDefault="00C2660E" w:rsidP="00C2660E">
      <w:pPr>
        <w:jc w:val="center"/>
        <w:rPr>
          <w:rFonts w:ascii="Times New Roman" w:hAnsi="Times New Roman" w:cs="Times New Roman"/>
          <w:b/>
          <w:bCs/>
        </w:rPr>
      </w:pPr>
    </w:p>
    <w:p w14:paraId="259C02DF" w14:textId="77777777" w:rsidR="004E3010" w:rsidRDefault="00C2660E" w:rsidP="00C2660E">
      <w:pPr>
        <w:jc w:val="center"/>
        <w:rPr>
          <w:rFonts w:ascii="Times New Roman" w:hAnsi="Times New Roman" w:cs="Times New Roman"/>
        </w:rPr>
      </w:pPr>
      <w:r w:rsidRPr="00C2660E">
        <w:rPr>
          <w:rFonts w:ascii="Times New Roman" w:hAnsi="Times New Roman" w:cs="Times New Roman"/>
          <w:b/>
          <w:bCs/>
        </w:rPr>
        <w:t>Critiquing a Natural Language Processing Study in Healthcare</w:t>
      </w:r>
      <w:r w:rsidRPr="00C2660E">
        <w:rPr>
          <w:rFonts w:ascii="Times New Roman" w:hAnsi="Times New Roman" w:cs="Times New Roman"/>
        </w:rPr>
        <w:br/>
      </w:r>
    </w:p>
    <w:p w14:paraId="4F47D442" w14:textId="474B0F6F" w:rsidR="00C2660E" w:rsidRPr="00C2660E" w:rsidRDefault="00C2660E" w:rsidP="00C2660E">
      <w:pPr>
        <w:jc w:val="center"/>
        <w:rPr>
          <w:rFonts w:ascii="Times New Roman" w:hAnsi="Times New Roman" w:cs="Times New Roman"/>
        </w:rPr>
      </w:pPr>
      <w:r w:rsidRPr="00C2660E">
        <w:rPr>
          <w:rFonts w:ascii="Times New Roman" w:hAnsi="Times New Roman" w:cs="Times New Roman"/>
        </w:rPr>
        <w:t>Oscar Cortez</w:t>
      </w:r>
      <w:r w:rsidRPr="00C2660E">
        <w:rPr>
          <w:rFonts w:ascii="Times New Roman" w:hAnsi="Times New Roman" w:cs="Times New Roman"/>
        </w:rPr>
        <w:br/>
        <w:t>AI in Healthcare – ITAI 4375</w:t>
      </w:r>
      <w:r w:rsidRPr="00C2660E">
        <w:rPr>
          <w:rFonts w:ascii="Times New Roman" w:hAnsi="Times New Roman" w:cs="Times New Roman"/>
        </w:rPr>
        <w:br/>
        <w:t>Professor</w:t>
      </w:r>
      <w:r w:rsidR="004E3010" w:rsidRPr="004E3010">
        <w:rPr>
          <w:rFonts w:ascii="Times New Roman" w:hAnsi="Times New Roman" w:cs="Times New Roman"/>
        </w:rPr>
        <w:t xml:space="preserve"> Doreen Rosenstrauch</w:t>
      </w:r>
      <w:r w:rsidRPr="00C2660E">
        <w:rPr>
          <w:rFonts w:ascii="Times New Roman" w:hAnsi="Times New Roman" w:cs="Times New Roman"/>
        </w:rPr>
        <w:br/>
        <w:t>March 21, 2026</w:t>
      </w:r>
    </w:p>
    <w:p w14:paraId="46E9F2FA" w14:textId="77777777" w:rsidR="00C2660E" w:rsidRPr="00C2660E" w:rsidRDefault="00C2660E" w:rsidP="00C2660E">
      <w:pPr>
        <w:jc w:val="center"/>
        <w:rPr>
          <w:rFonts w:ascii="Times New Roman" w:hAnsi="Times New Roman" w:cs="Times New Roman"/>
        </w:rPr>
      </w:pPr>
    </w:p>
    <w:p w14:paraId="671F1D25" w14:textId="77777777" w:rsidR="00C2660E" w:rsidRPr="00C2660E" w:rsidRDefault="00C2660E" w:rsidP="00C2660E">
      <w:pPr>
        <w:rPr>
          <w:rFonts w:ascii="Times New Roman" w:hAnsi="Times New Roman" w:cs="Times New Roman"/>
        </w:rPr>
      </w:pPr>
    </w:p>
    <w:p w14:paraId="3ED1AF5F" w14:textId="77777777" w:rsidR="00C2660E" w:rsidRPr="00C2660E" w:rsidRDefault="00C2660E" w:rsidP="00C2660E">
      <w:pPr>
        <w:rPr>
          <w:rFonts w:ascii="Times New Roman" w:hAnsi="Times New Roman" w:cs="Times New Roman"/>
        </w:rPr>
      </w:pPr>
    </w:p>
    <w:p w14:paraId="2ABD16DC" w14:textId="77777777" w:rsidR="00C2660E" w:rsidRPr="00C2660E" w:rsidRDefault="00C2660E" w:rsidP="00C2660E">
      <w:pPr>
        <w:rPr>
          <w:rFonts w:ascii="Times New Roman" w:hAnsi="Times New Roman" w:cs="Times New Roman"/>
        </w:rPr>
      </w:pPr>
    </w:p>
    <w:p w14:paraId="58E564E2" w14:textId="77777777" w:rsidR="00C2660E" w:rsidRPr="00C2660E" w:rsidRDefault="00C2660E" w:rsidP="00C2660E">
      <w:pPr>
        <w:rPr>
          <w:rFonts w:ascii="Times New Roman" w:hAnsi="Times New Roman" w:cs="Times New Roman"/>
        </w:rPr>
      </w:pPr>
    </w:p>
    <w:p w14:paraId="2DE6C6DA" w14:textId="77777777" w:rsidR="00C2660E" w:rsidRPr="00C2660E" w:rsidRDefault="00C2660E" w:rsidP="00C2660E">
      <w:pPr>
        <w:rPr>
          <w:rFonts w:ascii="Times New Roman" w:hAnsi="Times New Roman" w:cs="Times New Roman"/>
        </w:rPr>
      </w:pPr>
    </w:p>
    <w:p w14:paraId="5FF17ABC" w14:textId="77777777" w:rsidR="00C2660E" w:rsidRPr="00C2660E" w:rsidRDefault="00C2660E" w:rsidP="00C2660E">
      <w:pPr>
        <w:rPr>
          <w:rFonts w:ascii="Times New Roman" w:hAnsi="Times New Roman" w:cs="Times New Roman"/>
        </w:rPr>
      </w:pPr>
    </w:p>
    <w:p w14:paraId="333734FD" w14:textId="77777777" w:rsidR="00C2660E" w:rsidRPr="00C2660E" w:rsidRDefault="00C2660E" w:rsidP="00C2660E">
      <w:pPr>
        <w:rPr>
          <w:rFonts w:ascii="Times New Roman" w:hAnsi="Times New Roman" w:cs="Times New Roman"/>
        </w:rPr>
      </w:pPr>
    </w:p>
    <w:p w14:paraId="48904AB3" w14:textId="77777777" w:rsidR="00C2660E" w:rsidRPr="00C2660E" w:rsidRDefault="00C2660E" w:rsidP="00C2660E">
      <w:pPr>
        <w:rPr>
          <w:rFonts w:ascii="Times New Roman" w:hAnsi="Times New Roman" w:cs="Times New Roman"/>
        </w:rPr>
      </w:pPr>
    </w:p>
    <w:p w14:paraId="11427560" w14:textId="77777777" w:rsidR="00C2660E" w:rsidRPr="00C2660E" w:rsidRDefault="00C2660E" w:rsidP="00C2660E">
      <w:pPr>
        <w:rPr>
          <w:rFonts w:ascii="Times New Roman" w:hAnsi="Times New Roman" w:cs="Times New Roman"/>
        </w:rPr>
      </w:pPr>
    </w:p>
    <w:p w14:paraId="64AF87BE" w14:textId="77777777" w:rsidR="00C2660E" w:rsidRPr="00C2660E" w:rsidRDefault="00C2660E" w:rsidP="00C2660E">
      <w:pPr>
        <w:rPr>
          <w:rFonts w:ascii="Times New Roman" w:hAnsi="Times New Roman" w:cs="Times New Roman"/>
        </w:rPr>
      </w:pPr>
    </w:p>
    <w:p w14:paraId="792EF513" w14:textId="77777777" w:rsidR="00C2660E" w:rsidRPr="00C2660E" w:rsidRDefault="00C2660E" w:rsidP="00C2660E">
      <w:pPr>
        <w:rPr>
          <w:rFonts w:ascii="Times New Roman" w:hAnsi="Times New Roman" w:cs="Times New Roman"/>
        </w:rPr>
      </w:pPr>
    </w:p>
    <w:p w14:paraId="5DB8F74C" w14:textId="77777777" w:rsidR="00C2660E" w:rsidRDefault="00C2660E" w:rsidP="00C2660E">
      <w:pPr>
        <w:rPr>
          <w:rFonts w:ascii="Times New Roman" w:hAnsi="Times New Roman" w:cs="Times New Roman"/>
        </w:rPr>
      </w:pPr>
    </w:p>
    <w:p w14:paraId="7E26D08D" w14:textId="68F8D3E8" w:rsidR="00C2660E" w:rsidRPr="00D62ABD" w:rsidRDefault="00C2660E" w:rsidP="00C2660E">
      <w:pPr>
        <w:spacing w:line="480" w:lineRule="auto"/>
        <w:jc w:val="center"/>
        <w:rPr>
          <w:rFonts w:ascii="Times New Roman" w:hAnsi="Times New Roman" w:cs="Times New Roman"/>
          <w:b/>
          <w:bCs/>
        </w:rPr>
      </w:pPr>
      <w:r w:rsidRPr="00D62ABD">
        <w:rPr>
          <w:rFonts w:ascii="Times New Roman" w:hAnsi="Times New Roman" w:cs="Times New Roman"/>
          <w:b/>
          <w:bCs/>
        </w:rPr>
        <w:t>Critiquing a Natural Language Processing Study in Healthcare</w:t>
      </w:r>
    </w:p>
    <w:p w14:paraId="11A6D021" w14:textId="1BF41719" w:rsidR="00C2660E" w:rsidRPr="00C2660E" w:rsidRDefault="00C2660E" w:rsidP="00C2660E">
      <w:pPr>
        <w:spacing w:line="480" w:lineRule="auto"/>
        <w:ind w:firstLine="720"/>
        <w:rPr>
          <w:rFonts w:ascii="Times New Roman" w:hAnsi="Times New Roman" w:cs="Times New Roman"/>
        </w:rPr>
      </w:pPr>
      <w:r w:rsidRPr="00C2660E">
        <w:rPr>
          <w:rFonts w:ascii="Times New Roman" w:hAnsi="Times New Roman" w:cs="Times New Roman"/>
        </w:rPr>
        <w:t>Natural language processing, or NLP, is a branch of artificial intelligence that helps computers read and understand human language. In healthcare, NLP is often combined with machine learning and deep learning to scan electronic health records (EHRs), especially the free-text notes written by doctors and nurses. Instead of someone manually reading every chart note, an NLP system can pull out important details such as symptoms, diagnoses, medications, and follow-up concerns much faster. This matters because a large amount of useful clinical information is buried in unstructured notes rather than neat checkboxes or coded fields (Hossain et al., 2023).</w:t>
      </w:r>
    </w:p>
    <w:p w14:paraId="478B47E5" w14:textId="77777777" w:rsidR="00C2660E" w:rsidRPr="00C2660E" w:rsidRDefault="00C2660E" w:rsidP="00C2660E">
      <w:pPr>
        <w:spacing w:line="480" w:lineRule="auto"/>
        <w:ind w:firstLine="720"/>
        <w:rPr>
          <w:rFonts w:ascii="Times New Roman" w:hAnsi="Times New Roman" w:cs="Times New Roman"/>
        </w:rPr>
      </w:pPr>
      <w:r w:rsidRPr="00C2660E">
        <w:rPr>
          <w:rFonts w:ascii="Times New Roman" w:hAnsi="Times New Roman" w:cs="Times New Roman"/>
        </w:rPr>
        <w:t>One major benefit of using NLP in medical records is efficiency. It can save healthcare workers time by quickly finding information in thousands of notes that would otherwise take hours to review by hand. Another benefit is improved decision-making. NLP can help identify key clinical discussions or important patient details that may support treatment planning, documentation, and care coordination. In one study, NLP showed strong performance for identifying goals-of-care discussions in EHR notes, with an area under the ROC curve of 0.924, which suggests this technology can be useful when applied carefully (Lee et al., 2023).</w:t>
      </w:r>
    </w:p>
    <w:p w14:paraId="45520817" w14:textId="77777777" w:rsidR="00C2660E" w:rsidRPr="00C2660E" w:rsidRDefault="00C2660E" w:rsidP="00C2660E">
      <w:pPr>
        <w:spacing w:line="480" w:lineRule="auto"/>
        <w:ind w:firstLine="720"/>
        <w:rPr>
          <w:rFonts w:ascii="Times New Roman" w:hAnsi="Times New Roman" w:cs="Times New Roman"/>
        </w:rPr>
      </w:pPr>
      <w:r w:rsidRPr="00C2660E">
        <w:rPr>
          <w:rFonts w:ascii="Times New Roman" w:hAnsi="Times New Roman" w:cs="Times New Roman"/>
        </w:rPr>
        <w:t xml:space="preserve">At the same time, there are some real concerns. One limitation is accuracy. Medical language can be messy, full of abbreviations, spelling differences, and context-dependent wording. If the system misunderstands a note, it could miss something important or flag something that is not actually there. Another concern is bias and fairness. If biased language already exists in medical records, AI systems may learn from it and reinforce those patterns instead of fixing them. Research has shown that stigmatizing or doubtful language can appear in </w:t>
      </w:r>
      <w:r w:rsidRPr="00C2660E">
        <w:rPr>
          <w:rFonts w:ascii="Times New Roman" w:hAnsi="Times New Roman" w:cs="Times New Roman"/>
        </w:rPr>
        <w:lastRenderedPageBreak/>
        <w:t>hospital notes, which raises concerns about how these tools may affect certain patient groups (Lee et al., 2024).</w:t>
      </w:r>
    </w:p>
    <w:p w14:paraId="770D2368" w14:textId="77777777" w:rsidR="00C2660E" w:rsidRPr="00C2660E" w:rsidRDefault="00C2660E" w:rsidP="00C2660E">
      <w:pPr>
        <w:spacing w:line="480" w:lineRule="auto"/>
        <w:ind w:firstLine="720"/>
        <w:rPr>
          <w:rFonts w:ascii="Times New Roman" w:hAnsi="Times New Roman" w:cs="Times New Roman"/>
        </w:rPr>
      </w:pPr>
      <w:r w:rsidRPr="00C2660E">
        <w:rPr>
          <w:rFonts w:ascii="Times New Roman" w:hAnsi="Times New Roman" w:cs="Times New Roman"/>
        </w:rPr>
        <w:t>In my opinion, this use of NLP is good for healthcare overall because it can reduce workload, speed up access to key information, and support better clinical decisions. Still, it should not replace human judgment. Doctors and nurses should treat NLP as a support tool, not as something to trust blindly.</w:t>
      </w:r>
    </w:p>
    <w:p w14:paraId="4E1450CE" w14:textId="77777777" w:rsidR="00C2660E" w:rsidRPr="00C2660E" w:rsidRDefault="00C2660E" w:rsidP="00C2660E">
      <w:pPr>
        <w:spacing w:line="480" w:lineRule="auto"/>
        <w:ind w:firstLine="720"/>
        <w:rPr>
          <w:rFonts w:ascii="Times New Roman" w:hAnsi="Times New Roman" w:cs="Times New Roman"/>
        </w:rPr>
      </w:pPr>
      <w:r w:rsidRPr="00C2660E">
        <w:rPr>
          <w:rFonts w:ascii="Times New Roman" w:hAnsi="Times New Roman" w:cs="Times New Roman"/>
        </w:rPr>
        <w:t>In conclusion, I think the benefits outweigh the risks, but only if hospitals use strong privacy protections, test systems for bias, and keep humans involved in reviewing important decisions. Used the right way, NLP can make healthcare more efficient without losing the human side of patient care.</w:t>
      </w:r>
    </w:p>
    <w:p w14:paraId="013CC74B" w14:textId="77777777" w:rsidR="00C2660E" w:rsidRDefault="00C2660E" w:rsidP="00C2660E">
      <w:pPr>
        <w:spacing w:line="480" w:lineRule="auto"/>
        <w:rPr>
          <w:rFonts w:ascii="Times New Roman" w:hAnsi="Times New Roman" w:cs="Times New Roman"/>
          <w:b/>
          <w:bCs/>
        </w:rPr>
      </w:pPr>
    </w:p>
    <w:p w14:paraId="51C4B261" w14:textId="77777777" w:rsidR="00C2660E" w:rsidRDefault="00C2660E" w:rsidP="00C2660E">
      <w:pPr>
        <w:rPr>
          <w:rFonts w:ascii="Times New Roman" w:hAnsi="Times New Roman" w:cs="Times New Roman"/>
          <w:b/>
          <w:bCs/>
        </w:rPr>
      </w:pPr>
    </w:p>
    <w:p w14:paraId="3DE35629" w14:textId="77777777" w:rsidR="00C2660E" w:rsidRDefault="00C2660E" w:rsidP="00C2660E">
      <w:pPr>
        <w:rPr>
          <w:rFonts w:ascii="Times New Roman" w:hAnsi="Times New Roman" w:cs="Times New Roman"/>
          <w:b/>
          <w:bCs/>
        </w:rPr>
      </w:pPr>
    </w:p>
    <w:p w14:paraId="5A3BA6EB" w14:textId="77777777" w:rsidR="00C2660E" w:rsidRDefault="00C2660E" w:rsidP="00C2660E">
      <w:pPr>
        <w:rPr>
          <w:rFonts w:ascii="Times New Roman" w:hAnsi="Times New Roman" w:cs="Times New Roman"/>
          <w:b/>
          <w:bCs/>
        </w:rPr>
      </w:pPr>
    </w:p>
    <w:p w14:paraId="7B86072A" w14:textId="77777777" w:rsidR="00C2660E" w:rsidRDefault="00C2660E" w:rsidP="00C2660E">
      <w:pPr>
        <w:rPr>
          <w:rFonts w:ascii="Times New Roman" w:hAnsi="Times New Roman" w:cs="Times New Roman"/>
          <w:b/>
          <w:bCs/>
        </w:rPr>
      </w:pPr>
    </w:p>
    <w:p w14:paraId="74B5CD23" w14:textId="77777777" w:rsidR="00C2660E" w:rsidRDefault="00C2660E" w:rsidP="00C2660E">
      <w:pPr>
        <w:rPr>
          <w:rFonts w:ascii="Times New Roman" w:hAnsi="Times New Roman" w:cs="Times New Roman"/>
          <w:b/>
          <w:bCs/>
        </w:rPr>
      </w:pPr>
    </w:p>
    <w:p w14:paraId="73F065FB" w14:textId="77777777" w:rsidR="00C2660E" w:rsidRDefault="00C2660E" w:rsidP="00C2660E">
      <w:pPr>
        <w:rPr>
          <w:rFonts w:ascii="Times New Roman" w:hAnsi="Times New Roman" w:cs="Times New Roman"/>
          <w:b/>
          <w:bCs/>
        </w:rPr>
      </w:pPr>
    </w:p>
    <w:p w14:paraId="5AD29818" w14:textId="77777777" w:rsidR="00C2660E" w:rsidRDefault="00C2660E" w:rsidP="00C2660E">
      <w:pPr>
        <w:rPr>
          <w:rFonts w:ascii="Times New Roman" w:hAnsi="Times New Roman" w:cs="Times New Roman"/>
          <w:b/>
          <w:bCs/>
        </w:rPr>
      </w:pPr>
    </w:p>
    <w:p w14:paraId="13149C10" w14:textId="77777777" w:rsidR="00C2660E" w:rsidRDefault="00C2660E" w:rsidP="00C2660E">
      <w:pPr>
        <w:rPr>
          <w:rFonts w:ascii="Times New Roman" w:hAnsi="Times New Roman" w:cs="Times New Roman"/>
          <w:b/>
          <w:bCs/>
        </w:rPr>
      </w:pPr>
    </w:p>
    <w:p w14:paraId="45C3C11D" w14:textId="77777777" w:rsidR="00C2660E" w:rsidRDefault="00C2660E" w:rsidP="00C2660E">
      <w:pPr>
        <w:rPr>
          <w:rFonts w:ascii="Times New Roman" w:hAnsi="Times New Roman" w:cs="Times New Roman"/>
          <w:b/>
          <w:bCs/>
        </w:rPr>
      </w:pPr>
    </w:p>
    <w:p w14:paraId="47271C5E" w14:textId="77777777" w:rsidR="00C2660E" w:rsidRDefault="00C2660E" w:rsidP="00C2660E">
      <w:pPr>
        <w:rPr>
          <w:rFonts w:ascii="Times New Roman" w:hAnsi="Times New Roman" w:cs="Times New Roman"/>
          <w:b/>
          <w:bCs/>
        </w:rPr>
      </w:pPr>
    </w:p>
    <w:p w14:paraId="16776ED6" w14:textId="77777777" w:rsidR="00C2660E" w:rsidRDefault="00C2660E" w:rsidP="00C2660E">
      <w:pPr>
        <w:rPr>
          <w:rFonts w:ascii="Times New Roman" w:hAnsi="Times New Roman" w:cs="Times New Roman"/>
          <w:b/>
          <w:bCs/>
        </w:rPr>
      </w:pPr>
    </w:p>
    <w:p w14:paraId="0294D961" w14:textId="77777777" w:rsidR="00C2660E" w:rsidRDefault="00C2660E" w:rsidP="00C2660E">
      <w:pPr>
        <w:rPr>
          <w:rFonts w:ascii="Times New Roman" w:hAnsi="Times New Roman" w:cs="Times New Roman"/>
          <w:b/>
          <w:bCs/>
        </w:rPr>
      </w:pPr>
    </w:p>
    <w:p w14:paraId="52DFD5F2" w14:textId="77777777" w:rsidR="00C2660E" w:rsidRDefault="00C2660E" w:rsidP="00C2660E">
      <w:pPr>
        <w:rPr>
          <w:rFonts w:ascii="Times New Roman" w:hAnsi="Times New Roman" w:cs="Times New Roman"/>
          <w:b/>
          <w:bCs/>
        </w:rPr>
      </w:pPr>
    </w:p>
    <w:p w14:paraId="7C6CCAC5" w14:textId="23641E01" w:rsidR="00C2660E" w:rsidRPr="00C2660E" w:rsidRDefault="00C2660E" w:rsidP="00C2660E">
      <w:pPr>
        <w:rPr>
          <w:rFonts w:ascii="Times New Roman" w:hAnsi="Times New Roman" w:cs="Times New Roman"/>
        </w:rPr>
      </w:pPr>
      <w:r w:rsidRPr="00C2660E">
        <w:rPr>
          <w:rFonts w:ascii="Times New Roman" w:hAnsi="Times New Roman" w:cs="Times New Roman"/>
          <w:b/>
          <w:bCs/>
        </w:rPr>
        <w:lastRenderedPageBreak/>
        <w:t>References</w:t>
      </w:r>
    </w:p>
    <w:p w14:paraId="74ABE2E5" w14:textId="77777777" w:rsidR="00C2660E" w:rsidRPr="00C2660E" w:rsidRDefault="00C2660E" w:rsidP="00D62ABD">
      <w:pPr>
        <w:spacing w:line="480" w:lineRule="auto"/>
        <w:rPr>
          <w:rFonts w:ascii="Times New Roman" w:hAnsi="Times New Roman" w:cs="Times New Roman"/>
        </w:rPr>
      </w:pPr>
      <w:r w:rsidRPr="00C2660E">
        <w:rPr>
          <w:rFonts w:ascii="Times New Roman" w:hAnsi="Times New Roman" w:cs="Times New Roman"/>
        </w:rPr>
        <w:t xml:space="preserve">Hossain, E., Rana, R., Higgins, N., Soar, J., Barua, P. D., Pisani, A. R., &amp; Turner, K. (2023). Natural language processing in electronic health records in relation to healthcare decision-making: A systematic review. </w:t>
      </w:r>
      <w:r w:rsidRPr="00C2660E">
        <w:rPr>
          <w:rFonts w:ascii="Times New Roman" w:hAnsi="Times New Roman" w:cs="Times New Roman"/>
          <w:i/>
          <w:iCs/>
        </w:rPr>
        <w:t>Computers in Biology and Medicine, 155</w:t>
      </w:r>
      <w:r w:rsidRPr="00C2660E">
        <w:rPr>
          <w:rFonts w:ascii="Times New Roman" w:hAnsi="Times New Roman" w:cs="Times New Roman"/>
        </w:rPr>
        <w:t>, 106649. https://doi.org/10.1016/j.compbiomed.2023.106649</w:t>
      </w:r>
    </w:p>
    <w:p w14:paraId="012C6ACC" w14:textId="77777777" w:rsidR="00C2660E" w:rsidRPr="00C2660E" w:rsidRDefault="00C2660E" w:rsidP="00D62ABD">
      <w:pPr>
        <w:spacing w:line="480" w:lineRule="auto"/>
        <w:rPr>
          <w:rFonts w:ascii="Times New Roman" w:hAnsi="Times New Roman" w:cs="Times New Roman"/>
        </w:rPr>
      </w:pPr>
      <w:r w:rsidRPr="00C2660E">
        <w:rPr>
          <w:rFonts w:ascii="Times New Roman" w:hAnsi="Times New Roman" w:cs="Times New Roman"/>
        </w:rPr>
        <w:t xml:space="preserve">Lee, C. R., Aysola, J., Chen, X., Addisu, E., Klein, A., Weissenbacher, D., Gonzalez-Hernandez, G., &amp; Weissman, G. E. (2024). Race and ethnicity and clinician linguistic expressions of doubt in hospital admission notes. </w:t>
      </w:r>
      <w:r w:rsidRPr="00C2660E">
        <w:rPr>
          <w:rFonts w:ascii="Times New Roman" w:hAnsi="Times New Roman" w:cs="Times New Roman"/>
          <w:i/>
          <w:iCs/>
        </w:rPr>
        <w:t>JAMA Network Open, 7</w:t>
      </w:r>
      <w:r w:rsidRPr="00C2660E">
        <w:rPr>
          <w:rFonts w:ascii="Times New Roman" w:hAnsi="Times New Roman" w:cs="Times New Roman"/>
        </w:rPr>
        <w:t xml:space="preserve">(10), e2438550. </w:t>
      </w:r>
      <w:hyperlink r:id="rId4" w:tgtFrame="_new" w:history="1">
        <w:r w:rsidRPr="00C2660E">
          <w:rPr>
            <w:rStyle w:val="Hyperlink"/>
            <w:rFonts w:ascii="Times New Roman" w:hAnsi="Times New Roman" w:cs="Times New Roman"/>
          </w:rPr>
          <w:t>https://doi.org/10.1001/jamanetworkopen.2024.38550</w:t>
        </w:r>
      </w:hyperlink>
    </w:p>
    <w:p w14:paraId="2009D47A" w14:textId="77777777" w:rsidR="00C2660E" w:rsidRPr="00C2660E" w:rsidRDefault="00C2660E" w:rsidP="00D62ABD">
      <w:pPr>
        <w:spacing w:line="480" w:lineRule="auto"/>
        <w:rPr>
          <w:rFonts w:ascii="Times New Roman" w:hAnsi="Times New Roman" w:cs="Times New Roman"/>
        </w:rPr>
      </w:pPr>
      <w:r w:rsidRPr="00C2660E">
        <w:rPr>
          <w:rFonts w:ascii="Times New Roman" w:hAnsi="Times New Roman" w:cs="Times New Roman"/>
        </w:rPr>
        <w:t xml:space="preserve">Lee, R. Y., South, B. R., Martinez, D. A., Haggstrom, D. A., Cox, C. E., Tulsky, J. A., Lindvall, C., Hanson, L. C., &amp; Cox, K. (2023). Assessment of natural language processing of electronic health records to measure goals-of-care discussions as a clinical trial outcome. </w:t>
      </w:r>
      <w:r w:rsidRPr="00C2660E">
        <w:rPr>
          <w:rFonts w:ascii="Times New Roman" w:hAnsi="Times New Roman" w:cs="Times New Roman"/>
          <w:i/>
          <w:iCs/>
        </w:rPr>
        <w:t>JAMA Network Open, 6</w:t>
      </w:r>
      <w:r w:rsidRPr="00C2660E">
        <w:rPr>
          <w:rFonts w:ascii="Times New Roman" w:hAnsi="Times New Roman" w:cs="Times New Roman"/>
        </w:rPr>
        <w:t>(3), e231450. https://doi.org/10.1001/jamanetworkopen.2023.1450</w:t>
      </w:r>
    </w:p>
    <w:p w14:paraId="38311E30" w14:textId="77777777" w:rsidR="00C2660E" w:rsidRPr="00C2660E" w:rsidRDefault="00C2660E">
      <w:pPr>
        <w:rPr>
          <w:rFonts w:ascii="Times New Roman" w:hAnsi="Times New Roman" w:cs="Times New Roman"/>
        </w:rPr>
      </w:pPr>
    </w:p>
    <w:sectPr w:rsidR="00C2660E" w:rsidRPr="00C266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0E"/>
    <w:rsid w:val="004E3010"/>
    <w:rsid w:val="00587776"/>
    <w:rsid w:val="00C2660E"/>
    <w:rsid w:val="00D62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140E"/>
  <w15:chartTrackingRefBased/>
  <w15:docId w15:val="{5DA2C882-76DF-499E-9EBB-A2DF07A8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66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66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66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66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66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6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6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66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66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66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66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6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60E"/>
    <w:rPr>
      <w:rFonts w:eastAsiaTheme="majorEastAsia" w:cstheme="majorBidi"/>
      <w:color w:val="272727" w:themeColor="text1" w:themeTint="D8"/>
    </w:rPr>
  </w:style>
  <w:style w:type="paragraph" w:styleId="Title">
    <w:name w:val="Title"/>
    <w:basedOn w:val="Normal"/>
    <w:next w:val="Normal"/>
    <w:link w:val="TitleChar"/>
    <w:uiPriority w:val="10"/>
    <w:qFormat/>
    <w:rsid w:val="00C26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6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60E"/>
    <w:pPr>
      <w:spacing w:before="160"/>
      <w:jc w:val="center"/>
    </w:pPr>
    <w:rPr>
      <w:i/>
      <w:iCs/>
      <w:color w:val="404040" w:themeColor="text1" w:themeTint="BF"/>
    </w:rPr>
  </w:style>
  <w:style w:type="character" w:customStyle="1" w:styleId="QuoteChar">
    <w:name w:val="Quote Char"/>
    <w:basedOn w:val="DefaultParagraphFont"/>
    <w:link w:val="Quote"/>
    <w:uiPriority w:val="29"/>
    <w:rsid w:val="00C2660E"/>
    <w:rPr>
      <w:i/>
      <w:iCs/>
      <w:color w:val="404040" w:themeColor="text1" w:themeTint="BF"/>
    </w:rPr>
  </w:style>
  <w:style w:type="paragraph" w:styleId="ListParagraph">
    <w:name w:val="List Paragraph"/>
    <w:basedOn w:val="Normal"/>
    <w:uiPriority w:val="34"/>
    <w:qFormat/>
    <w:rsid w:val="00C2660E"/>
    <w:pPr>
      <w:ind w:left="720"/>
      <w:contextualSpacing/>
    </w:pPr>
  </w:style>
  <w:style w:type="character" w:styleId="IntenseEmphasis">
    <w:name w:val="Intense Emphasis"/>
    <w:basedOn w:val="DefaultParagraphFont"/>
    <w:uiPriority w:val="21"/>
    <w:qFormat/>
    <w:rsid w:val="00C2660E"/>
    <w:rPr>
      <w:i/>
      <w:iCs/>
      <w:color w:val="2F5496" w:themeColor="accent1" w:themeShade="BF"/>
    </w:rPr>
  </w:style>
  <w:style w:type="paragraph" w:styleId="IntenseQuote">
    <w:name w:val="Intense Quote"/>
    <w:basedOn w:val="Normal"/>
    <w:next w:val="Normal"/>
    <w:link w:val="IntenseQuoteChar"/>
    <w:uiPriority w:val="30"/>
    <w:qFormat/>
    <w:rsid w:val="00C266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660E"/>
    <w:rPr>
      <w:i/>
      <w:iCs/>
      <w:color w:val="2F5496" w:themeColor="accent1" w:themeShade="BF"/>
    </w:rPr>
  </w:style>
  <w:style w:type="character" w:styleId="IntenseReference">
    <w:name w:val="Intense Reference"/>
    <w:basedOn w:val="DefaultParagraphFont"/>
    <w:uiPriority w:val="32"/>
    <w:qFormat/>
    <w:rsid w:val="00C2660E"/>
    <w:rPr>
      <w:b/>
      <w:bCs/>
      <w:smallCaps/>
      <w:color w:val="2F5496" w:themeColor="accent1" w:themeShade="BF"/>
      <w:spacing w:val="5"/>
    </w:rPr>
  </w:style>
  <w:style w:type="character" w:styleId="Hyperlink">
    <w:name w:val="Hyperlink"/>
    <w:basedOn w:val="DefaultParagraphFont"/>
    <w:uiPriority w:val="99"/>
    <w:unhideWhenUsed/>
    <w:rsid w:val="00C2660E"/>
    <w:rPr>
      <w:color w:val="0563C1" w:themeColor="hyperlink"/>
      <w:u w:val="single"/>
    </w:rPr>
  </w:style>
  <w:style w:type="character" w:styleId="UnresolvedMention">
    <w:name w:val="Unresolved Mention"/>
    <w:basedOn w:val="DefaultParagraphFont"/>
    <w:uiPriority w:val="99"/>
    <w:semiHidden/>
    <w:unhideWhenUsed/>
    <w:rsid w:val="00C26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01/jamanetworkopen.2024.38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576</Words>
  <Characters>3288</Characters>
  <Application>Microsoft Office Word</Application>
  <DocSecurity>0</DocSecurity>
  <Lines>27</Lines>
  <Paragraphs>7</Paragraphs>
  <ScaleCrop>false</ScaleCrop>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3</cp:revision>
  <dcterms:created xsi:type="dcterms:W3CDTF">2026-03-23T22:37:00Z</dcterms:created>
  <dcterms:modified xsi:type="dcterms:W3CDTF">2026-03-23T22:39:00Z</dcterms:modified>
</cp:coreProperties>
</file>