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Course Copilot – User Guide</w:t>
      </w:r>
    </w:p>
    <w:p>
      <w:pPr>
        <w:pStyle w:val="Heading2"/>
      </w:pPr>
      <w:r>
        <w:t>1. Introduction</w:t>
      </w:r>
    </w:p>
    <w:p>
      <w:r>
        <w:t>The AI Course Copilot is a Retrieval-Augmented Generation (RAG) prototype designed to help students interact with approved course materials for ITAI-2277. This guide explains how to use the system, its features, limitations, and best practices.</w:t>
      </w:r>
    </w:p>
    <w:p>
      <w:pPr>
        <w:pStyle w:val="Heading2"/>
      </w:pPr>
      <w:r>
        <w:t>2. System Overview</w:t>
      </w:r>
    </w:p>
    <w:p>
      <w:r>
        <w:t>The system consists of:</w:t>
      </w:r>
    </w:p>
    <w:p>
      <w:r>
        <w:t>- A FAISS vector database containing processed course documents</w:t>
      </w:r>
    </w:p>
    <w:p>
      <w:r>
        <w:t>- Embeddings generated with SentenceTransformers</w:t>
      </w:r>
    </w:p>
    <w:p>
      <w:r>
        <w:t>- A RAG pipeline for retrieval and answer generation</w:t>
      </w:r>
    </w:p>
    <w:p>
      <w:r>
        <w:t>- A Gradio-based user interface for interacting with the model</w:t>
      </w:r>
    </w:p>
    <w:p/>
    <w:p>
      <w:pPr>
        <w:pStyle w:val="Heading2"/>
      </w:pPr>
      <w:r>
        <w:t>3. How to Access the Application</w:t>
      </w:r>
    </w:p>
    <w:p>
      <w:r>
        <w:t>You can run the prototype from the Google Colab notebook provided by the development team.</w:t>
      </w:r>
    </w:p>
    <w:p>
      <w:r>
        <w:t>To access it:</w:t>
      </w:r>
    </w:p>
    <w:p>
      <w:r>
        <w:t>1. Open the Colab link.</w:t>
      </w:r>
    </w:p>
    <w:p>
      <w:r>
        <w:t>2. Run all cells from top to bottom.</w:t>
      </w:r>
    </w:p>
    <w:p>
      <w:r>
        <w:t>3. Once Gradio loads, click the public URL it provides.</w:t>
      </w:r>
    </w:p>
    <w:p/>
    <w:p>
      <w:pPr>
        <w:pStyle w:val="Heading2"/>
      </w:pPr>
      <w:r>
        <w:t>4. Using the User Interface</w:t>
      </w:r>
    </w:p>
    <w:p>
      <w:r>
        <w:t>The interface includes:</w:t>
      </w:r>
    </w:p>
    <w:p>
      <w:r>
        <w:t>- A text box where you type your course-related question</w:t>
      </w:r>
    </w:p>
    <w:p>
      <w:r>
        <w:t>- A 'Submit' button to generate an answer</w:t>
      </w:r>
    </w:p>
    <w:p>
      <w:r>
        <w:t>- A 'Clear' button to reset the input</w:t>
      </w:r>
    </w:p>
    <w:p>
      <w:r>
        <w:t>- A response panel showing the AI-generated answer and citations</w:t>
      </w:r>
    </w:p>
    <w:p/>
    <w:p>
      <w:r>
        <w:t>Example questions:</w:t>
      </w:r>
    </w:p>
    <w:p>
      <w:r>
        <w:t>- 'How is ITAI 2277 graded?'</w:t>
      </w:r>
    </w:p>
    <w:p>
      <w:r>
        <w:t>- 'What is the midterm about?'</w:t>
      </w:r>
    </w:p>
    <w:p>
      <w:r>
        <w:t>- 'What policies does the syllabus mention about attendance?'</w:t>
      </w:r>
    </w:p>
    <w:p/>
    <w:p>
      <w:pPr>
        <w:pStyle w:val="Heading2"/>
      </w:pPr>
      <w:r>
        <w:t>5. Interpreting the Output</w:t>
      </w:r>
    </w:p>
    <w:p>
      <w:r>
        <w:t>The AI response includes:</w:t>
      </w:r>
    </w:p>
    <w:p>
      <w:r>
        <w:t>- A synthesized answer based strictly on approved course materials</w:t>
      </w:r>
    </w:p>
    <w:p>
      <w:r>
        <w:t>- Citations showing exactly which documents the answer came from</w:t>
      </w:r>
    </w:p>
    <w:p>
      <w:r>
        <w:t>This ensures academic honesty and prevents hallucinations.</w:t>
      </w:r>
    </w:p>
    <w:p/>
    <w:p>
      <w:pPr>
        <w:pStyle w:val="Heading2"/>
      </w:pPr>
      <w:r>
        <w:t>6. Limitations</w:t>
      </w:r>
    </w:p>
    <w:p>
      <w:r>
        <w:t>This prototype has several limitations:</w:t>
      </w:r>
    </w:p>
    <w:p>
      <w:r>
        <w:t>- It can only answer questions based on approved ITAI-2277 documents</w:t>
      </w:r>
    </w:p>
    <w:p>
      <w:r>
        <w:t>- It cannot access external websites or materials not included in the dataset</w:t>
      </w:r>
    </w:p>
    <w:p>
      <w:r>
        <w:t>- It may occasionally retrieve irrelevant context or incomplete answers</w:t>
      </w:r>
    </w:p>
    <w:p>
      <w:r>
        <w:t>- No large-scale model tuning or re-ranking is implemented</w:t>
      </w:r>
    </w:p>
    <w:p/>
    <w:p>
      <w:pPr>
        <w:pStyle w:val="Heading2"/>
      </w:pPr>
      <w:r>
        <w:t>7. Best Practices</w:t>
      </w:r>
    </w:p>
    <w:p>
      <w:r>
        <w:t>- Ask clear, specific questions</w:t>
      </w:r>
    </w:p>
    <w:p>
      <w:r>
        <w:t>- Use academic language when possible</w:t>
      </w:r>
    </w:p>
    <w:p>
      <w:r>
        <w:t>- If the system cannot find an answer, try rephrasing the question</w:t>
      </w:r>
    </w:p>
    <w:p>
      <w:r>
        <w:t>- Always verify citations for accuracy</w:t>
      </w:r>
    </w:p>
    <w:p/>
    <w:p>
      <w:pPr>
        <w:pStyle w:val="Heading2"/>
      </w:pPr>
      <w:r>
        <w:t>8. Troubleshooting</w:t>
      </w:r>
    </w:p>
    <w:p>
      <w:r>
        <w:t>If something goes wrong:</w:t>
      </w:r>
    </w:p>
    <w:p>
      <w:r>
        <w:t>- Verify that all Colab cells were executed without errors</w:t>
      </w:r>
    </w:p>
    <w:p>
      <w:r>
        <w:t>- Ensure the FAISS index and embeddings were loaded correctly</w:t>
      </w:r>
    </w:p>
    <w:p>
      <w:r>
        <w:t>- Restart the Gradio UI by re-running the last cell</w:t>
      </w:r>
    </w:p>
    <w:p>
      <w:r>
        <w:t>- If issues persist, contact the development team</w:t>
      </w:r>
    </w:p>
    <w:p/>
    <w:p>
      <w:pPr>
        <w:pStyle w:val="Heading2"/>
      </w:pPr>
      <w:r>
        <w:t>9. Contact Information</w:t>
      </w:r>
    </w:p>
    <w:p>
      <w:r>
        <w:t>For project-related issues or questions:</w:t>
      </w:r>
    </w:p>
    <w:p>
      <w:r>
        <w:t>Team Members:</w:t>
      </w:r>
    </w:p>
    <w:p>
      <w:r>
        <w:t>- Oscar Cortez</w:t>
      </w:r>
    </w:p>
    <w:p>
      <w:r>
        <w:t>- Judith Barrios</w:t>
      </w:r>
    </w:p>
    <w:p>
      <w:r>
        <w:t>- Ruben Valenzuela Alvarado</w:t>
      </w:r>
    </w:p>
    <w:p>
      <w:r>
        <w:t>- Darnell Newman</w:t>
      </w:r>
    </w:p>
    <w:p>
      <w:r>
        <w:t>Course: ITAI-2277</w:t>
      </w:r>
    </w:p>
    <w:p>
      <w:r>
        <w:t>Instructor: Anna Devarakonda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