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451E6F" w:rsidRPr="00492A2E" w:rsidRDefault="009B101E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  <w:r w:rsidRPr="00492A2E"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>IBM Data Science Capstone Project</w:t>
      </w:r>
    </w:p>
    <w:p w:rsidR="009B101E" w:rsidRPr="00492A2E" w:rsidRDefault="009B101E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  <w:r w:rsidRPr="00492A2E"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 xml:space="preserve">Car Accident </w:t>
      </w:r>
      <w:r w:rsidR="006434FB" w:rsidRPr="00492A2E"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>Severity (week</w:t>
      </w:r>
      <w:r w:rsidRPr="00492A2E"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 xml:space="preserve"> 1)</w:t>
      </w:r>
    </w:p>
    <w:p w:rsidR="009B101E" w:rsidRPr="00492A2E" w:rsidRDefault="009B101E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  <w:r w:rsidRPr="00492A2E"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>Oscar Vicente Remón</w:t>
      </w:r>
    </w:p>
    <w:p w:rsidR="009B101E" w:rsidRPr="00492A2E" w:rsidRDefault="00763356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  <w:r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>October 4th</w:t>
      </w:r>
      <w:r w:rsidR="009B101E" w:rsidRPr="00492A2E"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>, 2020</w:t>
      </w:r>
    </w:p>
    <w:p w:rsidR="009B101E" w:rsidRPr="00492A2E" w:rsidRDefault="009B101E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</w:p>
    <w:p w:rsidR="009B101E" w:rsidRPr="00492A2E" w:rsidRDefault="009B101E" w:rsidP="009B101E">
      <w:pPr>
        <w:jc w:val="center"/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</w:pPr>
      <w:r w:rsidRPr="00492A2E">
        <w:rPr>
          <w:rFonts w:ascii="Georgia" w:hAnsi="Georgia" w:cs="Arial"/>
          <w:b/>
          <w:color w:val="1F1F1F"/>
          <w:sz w:val="21"/>
          <w:szCs w:val="21"/>
          <w:shd w:val="clear" w:color="auto" w:fill="FFFFFF"/>
        </w:rPr>
        <w:t xml:space="preserve">Abstract </w:t>
      </w:r>
    </w:p>
    <w:p w:rsidR="005E06FC" w:rsidRPr="00492A2E" w:rsidRDefault="007B2358" w:rsidP="00F66E4C">
      <w:pPr>
        <w:spacing w:line="360" w:lineRule="auto"/>
        <w:ind w:left="720" w:firstLine="720"/>
        <w:jc w:val="both"/>
        <w:rPr>
          <w:rFonts w:ascii="Georgia" w:hAnsi="Georgia" w:cs="Arial"/>
          <w:color w:val="1F1F1F"/>
          <w:sz w:val="21"/>
          <w:szCs w:val="21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Despite of the number of technological improvements, in a </w:t>
      </w:r>
      <w:r w:rsidR="008D4032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daily </w:t>
      </w:r>
      <w:r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basis </w:t>
      </w:r>
      <w:r w:rsidR="008D4032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>many</w:t>
      </w:r>
      <w:r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 car accidents still occur in the big urban areas. Seattle </w:t>
      </w:r>
      <w:r w:rsidR="00F66E4C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with </w:t>
      </w:r>
      <w:r w:rsidR="00763356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783</w:t>
      </w:r>
      <w:r w:rsidR="00763356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,</w:t>
      </w:r>
      <w:r w:rsidR="00763356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187 </w:t>
      </w:r>
      <w:r w:rsidR="008D4032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inhabitants has a relevant number of accidents. Through this project, the dataset provided by </w:t>
      </w:r>
      <w:r w:rsidR="006D0E5B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the Seattle </w:t>
      </w:r>
      <w:r w:rsidR="006D0E5B" w:rsidRPr="00492A2E">
        <w:rPr>
          <w:rFonts w:ascii="Georgia" w:hAnsi="Georgia"/>
          <w:sz w:val="20"/>
          <w:szCs w:val="20"/>
        </w:rPr>
        <w:t>Traffic Management Division</w:t>
      </w:r>
      <w:r w:rsidR="006D0E5B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 </w:t>
      </w:r>
      <w:r w:rsidR="002E729E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>and containing a detailed report of ea</w:t>
      </w:r>
      <w:r w:rsidR="00221D82">
        <w:rPr>
          <w:rFonts w:ascii="Georgia" w:hAnsi="Georgia" w:cs="Arial"/>
          <w:color w:val="1F1F1F"/>
          <w:sz w:val="21"/>
          <w:szCs w:val="21"/>
          <w:shd w:val="clear" w:color="auto" w:fill="FFFFFF"/>
        </w:rPr>
        <w:t>ch of the accidents between 2004</w:t>
      </w:r>
      <w:r w:rsidR="002E729E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 and 2020 </w:t>
      </w:r>
      <w:r w:rsidR="008D4032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>is going to be analysed</w:t>
      </w:r>
      <w:r w:rsidR="002E729E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>. T</w:t>
      </w:r>
      <w:r w:rsidR="008D4032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he </w:t>
      </w:r>
      <w:r w:rsidR="002E729E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first objective of the project will be to determine the </w:t>
      </w:r>
      <w:r w:rsidR="008D4032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>influence of certain variables in the occurrence of an accident</w:t>
      </w:r>
      <w:r w:rsidR="002E729E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.  As second objective a set of </w:t>
      </w:r>
      <w:r w:rsidR="00221D82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Machine Learning </w:t>
      </w:r>
      <w:r w:rsidR="002E729E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models will be </w:t>
      </w:r>
      <w:r w:rsidR="00221D82">
        <w:rPr>
          <w:rFonts w:ascii="Georgia" w:hAnsi="Georgia" w:cs="Arial"/>
          <w:color w:val="1F1F1F"/>
          <w:sz w:val="21"/>
          <w:szCs w:val="21"/>
          <w:shd w:val="clear" w:color="auto" w:fill="FFFFFF"/>
        </w:rPr>
        <w:t xml:space="preserve">simulated </w:t>
      </w:r>
      <w:r w:rsidR="002E729E" w:rsidRPr="00492A2E">
        <w:rPr>
          <w:rFonts w:ascii="Georgia" w:hAnsi="Georgia" w:cs="Arial"/>
          <w:color w:val="1F1F1F"/>
          <w:sz w:val="21"/>
          <w:szCs w:val="21"/>
          <w:shd w:val="clear" w:color="auto" w:fill="FFFFFF"/>
        </w:rPr>
        <w:t>in order to foreseen under which variables conditions an accident could happen in the future. As last, a set of conclusions and recommendations are going to be draft to the stakeholders.</w:t>
      </w:r>
    </w:p>
    <w:p w:rsidR="005E06FC" w:rsidRDefault="005E06FC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221D82" w:rsidRDefault="00221D82" w:rsidP="00221D82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9B101E" w:rsidRDefault="009B101E" w:rsidP="009B101E">
      <w:pPr>
        <w:jc w:val="center"/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</w:p>
    <w:p w:rsidR="009B101E" w:rsidRPr="00492A2E" w:rsidRDefault="009B101E" w:rsidP="004D420C">
      <w:pPr>
        <w:pStyle w:val="ListParagraph"/>
        <w:numPr>
          <w:ilvl w:val="0"/>
          <w:numId w:val="3"/>
        </w:numPr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  <w:r w:rsidRPr="00492A2E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>D</w:t>
      </w:r>
      <w:r w:rsidRPr="00492A2E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>escription of the problem and a discussion of the background.</w:t>
      </w:r>
    </w:p>
    <w:p w:rsidR="009B101E" w:rsidRPr="00504EE9" w:rsidRDefault="009B101E" w:rsidP="009B101E">
      <w:pPr>
        <w:pStyle w:val="ListParagraph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5E6F1F" w:rsidRPr="00492A2E" w:rsidRDefault="005E6F1F" w:rsidP="00763356">
      <w:pPr>
        <w:ind w:firstLine="720"/>
        <w:jc w:val="both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The seaport city of Seattle is the largest city in the state of Washington, as well as the largest in the Pacific Northwest. </w:t>
      </w:r>
    </w:p>
    <w:p w:rsidR="00F66E4C" w:rsidRPr="00492A2E" w:rsidRDefault="005E6F1F" w:rsidP="00763356">
      <w:pPr>
        <w:ind w:firstLine="720"/>
        <w:jc w:val="both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As of the </w:t>
      </w:r>
      <w:r w:rsidR="00F66E4C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2</w:t>
      </w:r>
      <w:r w:rsidR="000844D0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020</w:t>
      </w:r>
      <w:r w:rsidR="00F66E4C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census, there were </w:t>
      </w:r>
      <w:r w:rsidR="00F66E4C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7</w:t>
      </w:r>
      <w:r w:rsidR="000844D0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83</w:t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,</w:t>
      </w:r>
      <w:r w:rsidR="000844D0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187 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people living in Seattle. </w:t>
      </w:r>
    </w:p>
    <w:p w:rsidR="000844D0" w:rsidRPr="00492A2E" w:rsidRDefault="000844D0" w:rsidP="005E6F1F">
      <w:pPr>
        <w:ind w:firstLine="720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/>
          <w:noProof/>
          <w:sz w:val="20"/>
          <w:szCs w:val="20"/>
          <w:lang w:eastAsia="en-GB"/>
        </w:rPr>
        <w:drawing>
          <wp:inline distT="0" distB="0" distL="0" distR="0" wp14:anchorId="028E1979" wp14:editId="5414552C">
            <wp:extent cx="3481388" cy="2856157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115" cy="28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4C" w:rsidRPr="00492A2E" w:rsidRDefault="000844D0" w:rsidP="005E6F1F">
      <w:pPr>
        <w:ind w:firstLine="720"/>
        <w:rPr>
          <w:rFonts w:ascii="Georgia" w:hAnsi="Georgia" w:cs="Arial"/>
          <w:color w:val="1F1F1F"/>
          <w:sz w:val="14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14"/>
          <w:szCs w:val="20"/>
          <w:shd w:val="clear" w:color="auto" w:fill="FFFFFF"/>
        </w:rPr>
        <w:t>Source: https://worldpopulationreview.com/us-cities/seattle-wa-population</w:t>
      </w:r>
    </w:p>
    <w:p w:rsidR="006D0E5B" w:rsidRDefault="006D0E5B" w:rsidP="00763356">
      <w:pPr>
        <w:ind w:firstLine="720"/>
        <w:jc w:val="both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</w:p>
    <w:p w:rsidR="005E6F1F" w:rsidRPr="00492A2E" w:rsidRDefault="005E6F1F" w:rsidP="00763356">
      <w:pPr>
        <w:ind w:firstLine="720"/>
        <w:jc w:val="both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Seattle residents get around by car, trolley, streetcar, public bus, bicycle, on foot, and by rail. With such bustling stre</w:t>
      </w:r>
      <w:r w:rsidR="005C6658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ets, it i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s no surprise that Seattle sees car accidents every day</w:t>
      </w:r>
      <w:r w:rsidR="00F66E4C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. </w:t>
      </w:r>
    </w:p>
    <w:p w:rsidR="006D0E5B" w:rsidRDefault="00397018" w:rsidP="00763356">
      <w:pPr>
        <w:ind w:firstLine="720"/>
        <w:jc w:val="both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In order to have an idea of the traffic volume order of magnitude and how is split per transportation type the tables</w:t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and graphs below should give an 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overview to </w:t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of the situation even if containing only data up to 2018. </w:t>
      </w:r>
    </w:p>
    <w:p w:rsidR="00014220" w:rsidRDefault="00397018" w:rsidP="006D0E5B">
      <w:pPr>
        <w:ind w:firstLine="720"/>
        <w:jc w:val="both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                </w:t>
      </w:r>
      <w:r w:rsidR="00B34997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           </w:t>
      </w:r>
      <w:r w:rsidR="00492A2E" w:rsidRPr="00492A2E">
        <w:rPr>
          <w:rFonts w:ascii="Georgia" w:hAnsi="Georgia"/>
          <w:noProof/>
          <w:sz w:val="20"/>
          <w:szCs w:val="20"/>
          <w:lang w:eastAsia="en-GB"/>
        </w:rPr>
        <w:drawing>
          <wp:inline distT="0" distB="0" distL="0" distR="0" wp14:anchorId="37541B39" wp14:editId="30A52071">
            <wp:extent cx="2604568" cy="1957387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858" cy="19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     </w:t>
      </w:r>
    </w:p>
    <w:p w:rsidR="00763356" w:rsidRPr="00492A2E" w:rsidRDefault="00763356" w:rsidP="00763356">
      <w:pPr>
        <w:rPr>
          <w:rFonts w:ascii="Georgia" w:hAnsi="Georgia"/>
          <w:sz w:val="18"/>
          <w:szCs w:val="18"/>
        </w:rPr>
      </w:pPr>
      <w:r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Source: </w:t>
      </w:r>
      <w:r w:rsidRPr="00492A2E">
        <w:rPr>
          <w:rFonts w:ascii="Georgia" w:hAnsi="Georgia"/>
          <w:sz w:val="18"/>
          <w:szCs w:val="18"/>
        </w:rPr>
        <w:t>http://www.seattle.gov/Documents/Departments/SDOT/VisionZero/2019_Traffic_Report.pdf</w:t>
      </w:r>
    </w:p>
    <w:p w:rsidR="00763356" w:rsidRPr="00492A2E" w:rsidRDefault="00763356" w:rsidP="006D0E5B">
      <w:pPr>
        <w:ind w:firstLine="720"/>
        <w:jc w:val="both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</w:p>
    <w:p w:rsidR="000844D0" w:rsidRPr="00492A2E" w:rsidRDefault="000844D0" w:rsidP="00F66E4C">
      <w:pPr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lastRenderedPageBreak/>
        <w:t xml:space="preserve">                     </w:t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     </w:t>
      </w:r>
      <w:r w:rsidR="006D0E5B" w:rsidRPr="00492A2E">
        <w:rPr>
          <w:rFonts w:ascii="Georgia" w:hAnsi="Georgia"/>
          <w:noProof/>
          <w:sz w:val="20"/>
          <w:szCs w:val="20"/>
          <w:lang w:eastAsia="en-GB"/>
        </w:rPr>
        <w:drawing>
          <wp:inline distT="0" distB="0" distL="0" distR="0" wp14:anchorId="5772EB6B" wp14:editId="6EBE465A">
            <wp:extent cx="3657600" cy="2272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095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56" w:rsidRPr="00492A2E" w:rsidRDefault="00763356" w:rsidP="00763356">
      <w:pPr>
        <w:rPr>
          <w:rFonts w:ascii="Georgia" w:hAnsi="Georgia"/>
          <w:sz w:val="18"/>
          <w:szCs w:val="18"/>
        </w:rPr>
      </w:pPr>
      <w:r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Source: </w:t>
      </w:r>
      <w:r w:rsidRPr="00492A2E">
        <w:rPr>
          <w:rFonts w:ascii="Georgia" w:hAnsi="Georgia"/>
          <w:sz w:val="18"/>
          <w:szCs w:val="18"/>
        </w:rPr>
        <w:t>http://www.seattle.gov/Documents/Departments/SDOT/VisionZero/2019_Traffic_Report.pdf</w:t>
      </w:r>
    </w:p>
    <w:p w:rsidR="006D0E5B" w:rsidRDefault="006D0E5B" w:rsidP="00B34997">
      <w:pPr>
        <w:ind w:firstLine="720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</w:p>
    <w:p w:rsidR="000844D0" w:rsidRDefault="00014220" w:rsidP="00B34997">
      <w:pPr>
        <w:ind w:firstLine="720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The number of accidents 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according to the </w:t>
      </w:r>
      <w:r w:rsidR="00492A2E" w:rsidRPr="00492A2E">
        <w:rPr>
          <w:rFonts w:ascii="Georgia" w:hAnsi="Georgia"/>
          <w:sz w:val="20"/>
          <w:szCs w:val="20"/>
        </w:rPr>
        <w:t xml:space="preserve">SDOT Traffic Management Division, Traffic Records Group 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dataset </w:t>
      </w:r>
      <w:r w:rsidR="00B34997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collisions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</w:t>
      </w:r>
      <w:r w:rsidR="005C6658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shows a slight decrease in the last years.</w:t>
      </w:r>
    </w:p>
    <w:p w:rsidR="00492A2E" w:rsidRPr="00492A2E" w:rsidRDefault="00492A2E" w:rsidP="00B34997">
      <w:pPr>
        <w:ind w:firstLine="720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</w:p>
    <w:p w:rsidR="00014220" w:rsidRDefault="00B34997" w:rsidP="000844D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0D07EA64" wp14:editId="76ABC923">
            <wp:extent cx="5731510" cy="6905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321" cy="6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83" w:rsidRPr="00492A2E" w:rsidRDefault="00492A2E" w:rsidP="000844D0">
      <w:pPr>
        <w:rPr>
          <w:rFonts w:ascii="Georgia" w:hAnsi="Georgia" w:cs="Arial"/>
          <w:color w:val="1F1F1F"/>
          <w:sz w:val="18"/>
          <w:szCs w:val="18"/>
          <w:shd w:val="clear" w:color="auto" w:fill="FFFFFF"/>
        </w:rPr>
      </w:pPr>
      <w:r w:rsidRPr="00492A2E">
        <w:rPr>
          <w:rFonts w:ascii="Georgia" w:hAnsi="Georgia" w:cs="Arial"/>
          <w:color w:val="1F1F1F"/>
          <w:sz w:val="18"/>
          <w:szCs w:val="18"/>
          <w:shd w:val="clear" w:color="auto" w:fill="FFFFFF"/>
        </w:rPr>
        <w:t>S</w:t>
      </w:r>
      <w:r>
        <w:rPr>
          <w:rFonts w:ascii="Georgia" w:hAnsi="Georgia" w:cs="Arial"/>
          <w:color w:val="1F1F1F"/>
          <w:sz w:val="18"/>
          <w:szCs w:val="18"/>
          <w:shd w:val="clear" w:color="auto" w:fill="FFFFFF"/>
        </w:rPr>
        <w:t>ource</w:t>
      </w:r>
      <w:r w:rsidRPr="00492A2E">
        <w:rPr>
          <w:rFonts w:ascii="Georgia" w:hAnsi="Georgia" w:cs="Arial"/>
          <w:color w:val="1F1F1F"/>
          <w:sz w:val="18"/>
          <w:szCs w:val="18"/>
          <w:shd w:val="clear" w:color="auto" w:fill="FFFFFF"/>
        </w:rPr>
        <w:t>:</w:t>
      </w:r>
      <w:r w:rsidRPr="00492A2E">
        <w:rPr>
          <w:rFonts w:ascii="Georgia" w:hAnsi="Georgia"/>
          <w:sz w:val="18"/>
          <w:szCs w:val="18"/>
        </w:rPr>
        <w:t xml:space="preserve">  </w:t>
      </w:r>
      <w:r w:rsidRPr="00492A2E">
        <w:rPr>
          <w:rFonts w:ascii="Georgia" w:hAnsi="Georgia"/>
          <w:sz w:val="18"/>
          <w:szCs w:val="18"/>
        </w:rPr>
        <w:t>SDOT Traffic Management Division, Traffic Records Group</w:t>
      </w:r>
    </w:p>
    <w:p w:rsidR="006D0E5B" w:rsidRDefault="006D0E5B" w:rsidP="00492A2E">
      <w:pPr>
        <w:ind w:firstLine="720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</w:p>
    <w:p w:rsidR="005C6658" w:rsidRPr="00492A2E" w:rsidRDefault="005C6658" w:rsidP="00492A2E">
      <w:pPr>
        <w:ind w:firstLine="720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However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, 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due to the amount of money the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se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accidents cost to the taxpayers, the local authorities would like to understand 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better,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which factors ha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ve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an impact in the accidents and how the accidents could be predicted</w:t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or better said, avoided, in the future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. </w:t>
      </w:r>
    </w:p>
    <w:p w:rsidR="005C6658" w:rsidRPr="00492A2E" w:rsidRDefault="005C6658" w:rsidP="00492A2E">
      <w:pPr>
        <w:ind w:firstLine="720"/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With this objective, the project to be developed will: </w:t>
      </w:r>
    </w:p>
    <w:p w:rsidR="005C6658" w:rsidRPr="00492A2E" w:rsidRDefault="005C6658" w:rsidP="00492A2E">
      <w:pPr>
        <w:pStyle w:val="ListParagraph"/>
        <w:numPr>
          <w:ilvl w:val="0"/>
          <w:numId w:val="4"/>
        </w:numPr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Evaluate the </w:t>
      </w:r>
      <w:r w:rsidR="00790DD6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variables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provided</w:t>
      </w:r>
      <w:r w:rsidR="00790DD6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, 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extended in the full report version. </w:t>
      </w:r>
      <w:r w:rsidR="00E0489B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</w:t>
      </w: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ab/>
      </w:r>
    </w:p>
    <w:p w:rsidR="00E0489B" w:rsidRPr="00492A2E" w:rsidRDefault="005C6658" w:rsidP="00492A2E">
      <w:pPr>
        <w:pStyle w:val="ListParagraph"/>
        <w:numPr>
          <w:ilvl w:val="0"/>
          <w:numId w:val="4"/>
        </w:numPr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D</w:t>
      </w:r>
      <w:r w:rsidR="00790DD6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etermine how they affect the accidents</w:t>
      </w:r>
      <w:r w:rsidR="00E0489B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numbers and typology</w:t>
      </w:r>
      <w:r w:rsidR="00790DD6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.</w:t>
      </w:r>
    </w:p>
    <w:p w:rsidR="005C6658" w:rsidRPr="00492A2E" w:rsidRDefault="005C6658" w:rsidP="00492A2E">
      <w:pPr>
        <w:pStyle w:val="ListParagraph"/>
        <w:numPr>
          <w:ilvl w:val="0"/>
          <w:numId w:val="4"/>
        </w:numPr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Analyse the different prediction </w:t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models applied to the set of selected variables.</w:t>
      </w:r>
    </w:p>
    <w:p w:rsidR="005C6658" w:rsidRPr="00492A2E" w:rsidRDefault="005C6658" w:rsidP="00492A2E">
      <w:pPr>
        <w:pStyle w:val="ListParagraph"/>
        <w:numPr>
          <w:ilvl w:val="0"/>
          <w:numId w:val="4"/>
        </w:numPr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Proposed the best model for predicting the accidents</w:t>
      </w:r>
    </w:p>
    <w:p w:rsidR="00E0489B" w:rsidRPr="00492A2E" w:rsidRDefault="005C6658" w:rsidP="00492A2E">
      <w:pPr>
        <w:pStyle w:val="ListParagraph"/>
        <w:numPr>
          <w:ilvl w:val="0"/>
          <w:numId w:val="4"/>
        </w:numPr>
        <w:rPr>
          <w:rFonts w:ascii="Georgia" w:hAnsi="Georgia" w:cs="Arial"/>
          <w:color w:val="1F1F1F"/>
          <w:sz w:val="20"/>
          <w:szCs w:val="20"/>
          <w:shd w:val="clear" w:color="auto" w:fill="FFFFFF"/>
        </w:rPr>
      </w:pPr>
      <w:r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Provide </w:t>
      </w:r>
      <w:r w:rsidR="00B34997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a lesson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learnt and </w:t>
      </w:r>
      <w:r w:rsidR="006D0E5B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>recommendations document</w:t>
      </w:r>
      <w:r w:rsidR="00B34997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 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to the stakeholders </w:t>
      </w:r>
      <w:r w:rsidR="006D0E5B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with the aim </w:t>
      </w:r>
      <w:r w:rsidR="001D1383" w:rsidRPr="00492A2E">
        <w:rPr>
          <w:rFonts w:ascii="Georgia" w:hAnsi="Georgia" w:cs="Arial"/>
          <w:color w:val="1F1F1F"/>
          <w:sz w:val="20"/>
          <w:szCs w:val="20"/>
          <w:shd w:val="clear" w:color="auto" w:fill="FFFFFF"/>
        </w:rPr>
        <w:t xml:space="preserve">to improve the situation. </w:t>
      </w:r>
    </w:p>
    <w:p w:rsidR="00E0489B" w:rsidRDefault="00E0489B" w:rsidP="00E0489B"/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763356" w:rsidRDefault="00763356" w:rsidP="00763356">
      <w:pPr>
        <w:pStyle w:val="ListParagraph"/>
        <w:ind w:left="108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0F3261" w:rsidRDefault="002F448A" w:rsidP="000F3261">
      <w:pPr>
        <w:pStyle w:val="ListParagraph"/>
        <w:numPr>
          <w:ilvl w:val="0"/>
          <w:numId w:val="3"/>
        </w:numPr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  <w:r w:rsidRPr="000F3261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>A description</w:t>
      </w:r>
      <w:r w:rsidR="00763356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 xml:space="preserve"> of the data and how it will be </w:t>
      </w:r>
      <w:r w:rsidRPr="000F3261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>used to solve the problem.</w:t>
      </w:r>
    </w:p>
    <w:p w:rsidR="000F3261" w:rsidRPr="000F3261" w:rsidRDefault="000F3261" w:rsidP="000F3261">
      <w:pPr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F15DF6" w:rsidRPr="000F3261" w:rsidRDefault="00F15DF6" w:rsidP="000F3261">
      <w:pPr>
        <w:pStyle w:val="ListParagraph"/>
        <w:numPr>
          <w:ilvl w:val="1"/>
          <w:numId w:val="3"/>
        </w:numPr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  <w:r w:rsidRPr="000F3261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 xml:space="preserve">Data understanding: </w:t>
      </w:r>
    </w:p>
    <w:p w:rsidR="00F15DF6" w:rsidRPr="00F15DF6" w:rsidRDefault="00F15DF6" w:rsidP="00F15DF6">
      <w:pPr>
        <w:ind w:left="720"/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</w:p>
    <w:p w:rsidR="00060AAD" w:rsidRDefault="00B34997" w:rsidP="000F3261">
      <w:pPr>
        <w:ind w:firstLine="720"/>
        <w:jc w:val="both"/>
        <w:rPr>
          <w:b/>
        </w:rPr>
      </w:pPr>
      <w:r w:rsidRPr="00492A2E">
        <w:rPr>
          <w:rFonts w:ascii="Georgia" w:hAnsi="Georgia"/>
          <w:sz w:val="20"/>
          <w:szCs w:val="20"/>
        </w:rPr>
        <w:t>The dataset used for this project is based on car accidents occurring i</w:t>
      </w:r>
      <w:r w:rsidR="00B240B8">
        <w:rPr>
          <w:rFonts w:ascii="Georgia" w:hAnsi="Georgia"/>
          <w:sz w:val="20"/>
          <w:szCs w:val="20"/>
        </w:rPr>
        <w:t xml:space="preserve">n the city of Seattle during </w:t>
      </w:r>
      <w:r w:rsidRPr="00492A2E">
        <w:rPr>
          <w:rFonts w:ascii="Georgia" w:hAnsi="Georgia"/>
          <w:sz w:val="20"/>
          <w:szCs w:val="20"/>
        </w:rPr>
        <w:t>the years 2004 to 2020</w:t>
      </w:r>
      <w:r>
        <w:rPr>
          <w:b/>
        </w:rPr>
        <w:t>.</w:t>
      </w:r>
      <w:r w:rsidR="00060AAD">
        <w:rPr>
          <w:b/>
        </w:rPr>
        <w:t xml:space="preserve">  </w:t>
      </w:r>
    </w:p>
    <w:p w:rsidR="00060AAD" w:rsidRDefault="00060AAD" w:rsidP="000F3261">
      <w:pPr>
        <w:ind w:firstLine="720"/>
        <w:jc w:val="both"/>
        <w:rPr>
          <w:b/>
        </w:rPr>
      </w:pPr>
      <w:r w:rsidRPr="00060AAD">
        <w:rPr>
          <w:rFonts w:ascii="Georgia" w:hAnsi="Georgia"/>
          <w:sz w:val="20"/>
          <w:szCs w:val="20"/>
        </w:rPr>
        <w:t xml:space="preserve">The </w:t>
      </w:r>
      <w:hyperlink r:id="rId9" w:history="1">
        <w:r w:rsidRPr="00060AAD">
          <w:rPr>
            <w:rStyle w:val="Hyperlink"/>
            <w:rFonts w:ascii="Georgia" w:hAnsi="Georgia"/>
            <w:sz w:val="20"/>
            <w:szCs w:val="20"/>
          </w:rPr>
          <w:t>link</w:t>
        </w:r>
      </w:hyperlink>
      <w:r w:rsidRPr="00060AAD">
        <w:rPr>
          <w:rFonts w:ascii="Georgia" w:hAnsi="Georgia"/>
          <w:sz w:val="20"/>
          <w:szCs w:val="20"/>
        </w:rPr>
        <w:t xml:space="preserve"> to download the dataset is provided in the Coursera Capstone project week </w:t>
      </w:r>
      <w:r>
        <w:rPr>
          <w:rFonts w:ascii="Georgia" w:hAnsi="Georgia"/>
          <w:sz w:val="20"/>
          <w:szCs w:val="20"/>
        </w:rPr>
        <w:t xml:space="preserve">1 labs. </w:t>
      </w:r>
    </w:p>
    <w:p w:rsidR="005D1CE3" w:rsidRDefault="00060AAD" w:rsidP="000F3261">
      <w:pPr>
        <w:ind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</w:t>
      </w:r>
      <w:r w:rsidR="006D0E5B">
        <w:rPr>
          <w:rFonts w:ascii="Georgia" w:hAnsi="Georgia"/>
          <w:sz w:val="20"/>
          <w:szCs w:val="20"/>
        </w:rPr>
        <w:t xml:space="preserve">Seattle </w:t>
      </w:r>
      <w:r w:rsidR="006D0E5B" w:rsidRPr="00492A2E">
        <w:rPr>
          <w:rFonts w:ascii="Georgia" w:hAnsi="Georgia"/>
          <w:sz w:val="20"/>
          <w:szCs w:val="20"/>
        </w:rPr>
        <w:t>Traffic Management Division</w:t>
      </w:r>
      <w:r w:rsidR="00254635">
        <w:rPr>
          <w:rFonts w:ascii="Georgia" w:hAnsi="Georgia"/>
          <w:sz w:val="20"/>
          <w:szCs w:val="20"/>
        </w:rPr>
        <w:t>,</w:t>
      </w:r>
      <w:r w:rsidR="006D0E5B" w:rsidRPr="005D1CE3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in charge to produce the dataset</w:t>
      </w:r>
      <w:r w:rsidR="00254635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</w:t>
      </w:r>
      <w:r w:rsidR="00492A2E" w:rsidRPr="005D1CE3">
        <w:rPr>
          <w:rFonts w:ascii="Georgia" w:hAnsi="Georgia"/>
          <w:sz w:val="20"/>
          <w:szCs w:val="20"/>
        </w:rPr>
        <w:t>c</w:t>
      </w:r>
      <w:r w:rsidR="00E9784F" w:rsidRPr="005D1CE3">
        <w:rPr>
          <w:rFonts w:ascii="Georgia" w:hAnsi="Georgia"/>
          <w:sz w:val="20"/>
          <w:szCs w:val="20"/>
        </w:rPr>
        <w:t>ategorise</w:t>
      </w:r>
      <w:r w:rsidR="00075BCD">
        <w:rPr>
          <w:rFonts w:ascii="Georgia" w:hAnsi="Georgia"/>
          <w:sz w:val="20"/>
          <w:szCs w:val="20"/>
        </w:rPr>
        <w:t>s</w:t>
      </w:r>
      <w:r w:rsidR="00E9784F" w:rsidRPr="005D1CE3">
        <w:rPr>
          <w:rFonts w:ascii="Georgia" w:hAnsi="Georgia"/>
          <w:sz w:val="20"/>
          <w:szCs w:val="20"/>
        </w:rPr>
        <w:t xml:space="preserve"> the accidents </w:t>
      </w:r>
      <w:r w:rsidR="005D1CE3" w:rsidRPr="005D1CE3">
        <w:rPr>
          <w:rFonts w:ascii="Georgia" w:hAnsi="Georgia"/>
          <w:sz w:val="20"/>
          <w:szCs w:val="20"/>
        </w:rPr>
        <w:t xml:space="preserve">in </w:t>
      </w:r>
      <w:r w:rsidR="00B240B8">
        <w:rPr>
          <w:rFonts w:ascii="Georgia" w:hAnsi="Georgia"/>
          <w:sz w:val="20"/>
          <w:szCs w:val="20"/>
        </w:rPr>
        <w:t xml:space="preserve">two types </w:t>
      </w:r>
      <w:r w:rsidR="00075BCD">
        <w:rPr>
          <w:rFonts w:ascii="Georgia" w:hAnsi="Georgia"/>
          <w:sz w:val="20"/>
          <w:szCs w:val="20"/>
        </w:rPr>
        <w:t>according to their s</w:t>
      </w:r>
      <w:r w:rsidR="00B240B8">
        <w:rPr>
          <w:rFonts w:ascii="Georgia" w:hAnsi="Georgia"/>
          <w:sz w:val="20"/>
          <w:szCs w:val="20"/>
        </w:rPr>
        <w:t xml:space="preserve">everity: </w:t>
      </w:r>
      <w:r w:rsidR="005D1CE3" w:rsidRPr="005D1CE3">
        <w:rPr>
          <w:rFonts w:ascii="Georgia" w:hAnsi="Georgia"/>
          <w:sz w:val="20"/>
          <w:szCs w:val="20"/>
        </w:rPr>
        <w:t xml:space="preserve"> </w:t>
      </w:r>
      <w:r w:rsidR="00075BCD">
        <w:rPr>
          <w:rFonts w:ascii="Georgia" w:hAnsi="Georgia"/>
          <w:sz w:val="20"/>
          <w:szCs w:val="20"/>
        </w:rPr>
        <w:t xml:space="preserve">1 </w:t>
      </w:r>
      <w:r w:rsidR="006D0E5B">
        <w:rPr>
          <w:rFonts w:ascii="Georgia" w:hAnsi="Georgia"/>
          <w:sz w:val="20"/>
          <w:szCs w:val="20"/>
        </w:rPr>
        <w:t>- S</w:t>
      </w:r>
      <w:r w:rsidR="00075BCD">
        <w:rPr>
          <w:rFonts w:ascii="Georgia" w:hAnsi="Georgia"/>
          <w:sz w:val="20"/>
          <w:szCs w:val="20"/>
        </w:rPr>
        <w:t xml:space="preserve">tanding for “Property Damage Only” </w:t>
      </w:r>
      <w:r w:rsidR="005D1CE3" w:rsidRPr="005D1CE3">
        <w:rPr>
          <w:rFonts w:ascii="Georgia" w:hAnsi="Georgia"/>
          <w:sz w:val="20"/>
          <w:szCs w:val="20"/>
        </w:rPr>
        <w:t xml:space="preserve">and </w:t>
      </w:r>
      <w:r w:rsidR="006D0E5B">
        <w:rPr>
          <w:rFonts w:ascii="Georgia" w:hAnsi="Georgia"/>
          <w:sz w:val="20"/>
          <w:szCs w:val="20"/>
        </w:rPr>
        <w:t xml:space="preserve">2 - </w:t>
      </w:r>
      <w:r w:rsidR="00075BCD">
        <w:rPr>
          <w:rFonts w:ascii="Georgia" w:hAnsi="Georgia"/>
          <w:sz w:val="20"/>
          <w:szCs w:val="20"/>
        </w:rPr>
        <w:t xml:space="preserve"> </w:t>
      </w:r>
      <w:r w:rsidR="005D1CE3" w:rsidRPr="005D1CE3">
        <w:rPr>
          <w:rFonts w:ascii="Georgia" w:hAnsi="Georgia"/>
          <w:sz w:val="20"/>
          <w:szCs w:val="20"/>
        </w:rPr>
        <w:t xml:space="preserve">Injury Collision. </w:t>
      </w:r>
      <w:r>
        <w:rPr>
          <w:rFonts w:ascii="Georgia" w:hAnsi="Georgia"/>
          <w:sz w:val="20"/>
          <w:szCs w:val="20"/>
        </w:rPr>
        <w:t xml:space="preserve"> </w:t>
      </w:r>
    </w:p>
    <w:p w:rsidR="00B240B8" w:rsidRDefault="00B240B8" w:rsidP="00B34997">
      <w:pPr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Attached to the severity for each </w:t>
      </w:r>
      <w:r w:rsidR="00075BCD">
        <w:rPr>
          <w:rFonts w:ascii="Georgia" w:hAnsi="Georgia"/>
          <w:sz w:val="20"/>
          <w:szCs w:val="20"/>
        </w:rPr>
        <w:t xml:space="preserve">accident </w:t>
      </w:r>
      <w:r>
        <w:rPr>
          <w:rFonts w:ascii="Georgia" w:hAnsi="Georgia"/>
          <w:sz w:val="20"/>
          <w:szCs w:val="20"/>
        </w:rPr>
        <w:t xml:space="preserve">record there </w:t>
      </w:r>
      <w:r w:rsidR="006D0E5B">
        <w:rPr>
          <w:rFonts w:ascii="Georgia" w:hAnsi="Georgia"/>
          <w:sz w:val="20"/>
          <w:szCs w:val="20"/>
        </w:rPr>
        <w:t xml:space="preserve">is a set of attributes </w:t>
      </w:r>
      <w:r>
        <w:rPr>
          <w:rFonts w:ascii="Georgia" w:hAnsi="Georgia"/>
          <w:sz w:val="20"/>
          <w:szCs w:val="20"/>
        </w:rPr>
        <w:t>th</w:t>
      </w:r>
      <w:r w:rsidR="00075BCD">
        <w:rPr>
          <w:rFonts w:ascii="Georgia" w:hAnsi="Georgia"/>
          <w:sz w:val="20"/>
          <w:szCs w:val="20"/>
        </w:rPr>
        <w:t>at classif</w:t>
      </w:r>
      <w:r w:rsidR="006434FB">
        <w:rPr>
          <w:rFonts w:ascii="Georgia" w:hAnsi="Georgia"/>
          <w:sz w:val="20"/>
          <w:szCs w:val="20"/>
        </w:rPr>
        <w:t>ies</w:t>
      </w:r>
      <w:r w:rsidR="00075BCD">
        <w:rPr>
          <w:rFonts w:ascii="Georgia" w:hAnsi="Georgia"/>
          <w:sz w:val="20"/>
          <w:szCs w:val="20"/>
        </w:rPr>
        <w:t xml:space="preserve"> the accident record. </w:t>
      </w:r>
    </w:p>
    <w:p w:rsidR="00B240B8" w:rsidRDefault="00B240B8" w:rsidP="00B34997">
      <w:pPr>
        <w:ind w:firstLine="720"/>
        <w:rPr>
          <w:rFonts w:ascii="Georgia" w:hAnsi="Georgi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24810A0C" wp14:editId="69F9E77B">
            <wp:extent cx="4037244" cy="18103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540" cy="1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B8" w:rsidRDefault="00B240B8" w:rsidP="00B34997">
      <w:pPr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   </w:t>
      </w:r>
      <w:r>
        <w:rPr>
          <w:noProof/>
          <w:lang w:eastAsia="en-GB"/>
        </w:rPr>
        <w:drawing>
          <wp:inline distT="0" distB="0" distL="0" distR="0" wp14:anchorId="712BB636" wp14:editId="176607CF">
            <wp:extent cx="4042410" cy="507827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305" cy="50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B8" w:rsidRDefault="00B240B8" w:rsidP="00B34997">
      <w:pPr>
        <w:ind w:firstLine="720"/>
        <w:rPr>
          <w:rFonts w:ascii="Georgia" w:hAnsi="Georgi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3E6AC52" wp14:editId="68465D88">
            <wp:extent cx="4126230" cy="3020679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321" cy="30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5B" w:rsidRDefault="006D0E5B" w:rsidP="00B34997">
      <w:pPr>
        <w:ind w:firstLine="720"/>
        <w:rPr>
          <w:rFonts w:ascii="Georgia" w:hAnsi="Georgia"/>
          <w:sz w:val="20"/>
          <w:szCs w:val="20"/>
        </w:rPr>
      </w:pPr>
    </w:p>
    <w:p w:rsidR="00D10ECD" w:rsidRDefault="00D10ECD" w:rsidP="00B34997">
      <w:pPr>
        <w:ind w:firstLine="720"/>
        <w:rPr>
          <w:rFonts w:ascii="Georgia" w:hAnsi="Georgia"/>
          <w:sz w:val="20"/>
          <w:szCs w:val="20"/>
        </w:rPr>
      </w:pPr>
    </w:p>
    <w:p w:rsidR="000F3261" w:rsidRDefault="000F3261" w:rsidP="00B34997">
      <w:pPr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The dataset can be downloaded first in format csv and imported into pandas or directly read from the URL. </w:t>
      </w:r>
    </w:p>
    <w:p w:rsidR="000F3261" w:rsidRDefault="000F3261" w:rsidP="00B34997">
      <w:pPr>
        <w:ind w:firstLine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</w:t>
      </w:r>
      <w:r w:rsidR="006434FB">
        <w:rPr>
          <w:rFonts w:ascii="Georgia" w:hAnsi="Georgia"/>
          <w:sz w:val="20"/>
          <w:szCs w:val="20"/>
        </w:rPr>
        <w:t>contents can</w:t>
      </w:r>
      <w:r>
        <w:rPr>
          <w:rFonts w:ascii="Georgia" w:hAnsi="Georgia"/>
          <w:sz w:val="20"/>
          <w:szCs w:val="20"/>
        </w:rPr>
        <w:t xml:space="preserve"> be </w:t>
      </w:r>
      <w:r w:rsidR="006434FB">
        <w:rPr>
          <w:rFonts w:ascii="Georgia" w:hAnsi="Georgia"/>
          <w:sz w:val="20"/>
          <w:szCs w:val="20"/>
        </w:rPr>
        <w:t>displayed by</w:t>
      </w:r>
      <w:r>
        <w:rPr>
          <w:rFonts w:ascii="Georgia" w:hAnsi="Georgia"/>
          <w:sz w:val="20"/>
          <w:szCs w:val="20"/>
        </w:rPr>
        <w:t xml:space="preserve"> using </w:t>
      </w:r>
      <w:r w:rsidR="006434FB">
        <w:rPr>
          <w:rFonts w:ascii="Georgia" w:hAnsi="Georgia"/>
          <w:sz w:val="20"/>
          <w:szCs w:val="20"/>
        </w:rPr>
        <w:t>Head function</w:t>
      </w:r>
      <w:r>
        <w:rPr>
          <w:rFonts w:ascii="Georgia" w:hAnsi="Georgia"/>
          <w:sz w:val="20"/>
          <w:szCs w:val="20"/>
        </w:rPr>
        <w:t xml:space="preserve">. </w:t>
      </w:r>
    </w:p>
    <w:p w:rsidR="000F3261" w:rsidRDefault="000F3261" w:rsidP="00B34997">
      <w:pPr>
        <w:ind w:firstLine="720"/>
        <w:rPr>
          <w:rFonts w:ascii="Georgia" w:hAnsi="Georgia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32218BD6" wp14:editId="38EB3E22">
            <wp:extent cx="5731510" cy="5353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B8" w:rsidRDefault="00B240B8" w:rsidP="00B34997">
      <w:pPr>
        <w:ind w:firstLine="720"/>
        <w:rPr>
          <w:rFonts w:ascii="Georgia" w:hAnsi="Georgia"/>
          <w:sz w:val="20"/>
          <w:szCs w:val="20"/>
        </w:rPr>
      </w:pPr>
    </w:p>
    <w:p w:rsidR="000F3261" w:rsidRDefault="000F3261" w:rsidP="000F3261">
      <w:pPr>
        <w:ind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 Jupiter notebook containing the final code will be submitted via Github during the next week assignment. </w:t>
      </w:r>
    </w:p>
    <w:p w:rsidR="00502A6F" w:rsidRDefault="006D0E5B" w:rsidP="000F3261">
      <w:pPr>
        <w:ind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Out of the </w:t>
      </w:r>
      <w:r w:rsidR="00502A6F">
        <w:rPr>
          <w:rFonts w:ascii="Georgia" w:hAnsi="Georgia"/>
          <w:sz w:val="20"/>
          <w:szCs w:val="20"/>
        </w:rPr>
        <w:t xml:space="preserve">total number of variables </w:t>
      </w:r>
      <w:r>
        <w:rPr>
          <w:rFonts w:ascii="Georgia" w:hAnsi="Georgia"/>
          <w:sz w:val="20"/>
          <w:szCs w:val="20"/>
        </w:rPr>
        <w:t>available</w:t>
      </w:r>
      <w:r w:rsidR="00502A6F">
        <w:rPr>
          <w:rFonts w:ascii="Georgia" w:hAnsi="Georgia"/>
          <w:sz w:val="20"/>
          <w:szCs w:val="20"/>
        </w:rPr>
        <w:t xml:space="preserve">, we are going to </w:t>
      </w:r>
      <w:r w:rsidR="00502A6F">
        <w:rPr>
          <w:rFonts w:ascii="Georgia" w:hAnsi="Georgia"/>
          <w:sz w:val="20"/>
          <w:szCs w:val="20"/>
        </w:rPr>
        <w:t xml:space="preserve">focus </w:t>
      </w:r>
      <w:r w:rsidR="009D3B77">
        <w:rPr>
          <w:rFonts w:ascii="Georgia" w:hAnsi="Georgia"/>
          <w:sz w:val="20"/>
          <w:szCs w:val="20"/>
        </w:rPr>
        <w:t xml:space="preserve">in this project in: </w:t>
      </w:r>
    </w:p>
    <w:p w:rsidR="00502A6F" w:rsidRDefault="006D0E5B" w:rsidP="000F3261">
      <w:pPr>
        <w:ind w:left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Predicted and dependent variable</w:t>
      </w:r>
      <w:r w:rsidR="00502A6F">
        <w:rPr>
          <w:rFonts w:ascii="Georgia" w:hAnsi="Georgia"/>
          <w:sz w:val="20"/>
          <w:szCs w:val="20"/>
        </w:rPr>
        <w:t xml:space="preserve">: </w:t>
      </w:r>
      <w:r w:rsidR="00502A6F" w:rsidRPr="00B240B8">
        <w:rPr>
          <w:rFonts w:ascii="Georgia" w:hAnsi="Georgia"/>
          <w:sz w:val="20"/>
          <w:szCs w:val="20"/>
        </w:rPr>
        <w:t>SEVERITYC</w:t>
      </w:r>
      <w:r w:rsidR="00502A6F">
        <w:rPr>
          <w:rFonts w:ascii="Georgia" w:hAnsi="Georgia"/>
          <w:sz w:val="20"/>
          <w:szCs w:val="20"/>
        </w:rPr>
        <w:t xml:space="preserve">ODE </w:t>
      </w:r>
    </w:p>
    <w:p w:rsidR="006D0E5B" w:rsidRDefault="006D0E5B" w:rsidP="000F3261">
      <w:pPr>
        <w:ind w:left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Independent variables: </w:t>
      </w:r>
    </w:p>
    <w:p w:rsidR="00502A6F" w:rsidRDefault="00502A6F" w:rsidP="000F3261">
      <w:pPr>
        <w:ind w:left="720"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Information</w:t>
      </w:r>
      <w:r>
        <w:rPr>
          <w:rFonts w:ascii="Georgia" w:hAnsi="Georgia"/>
          <w:sz w:val="20"/>
          <w:szCs w:val="20"/>
        </w:rPr>
        <w:t xml:space="preserve"> about the location</w:t>
      </w:r>
      <w:r w:rsidR="006D0E5B">
        <w:rPr>
          <w:rFonts w:ascii="Georgia" w:hAnsi="Georgia"/>
          <w:sz w:val="20"/>
          <w:szCs w:val="20"/>
        </w:rPr>
        <w:t xml:space="preserve"> and characteristic of the address where the location took place</w:t>
      </w:r>
      <w:r>
        <w:rPr>
          <w:rFonts w:ascii="Georgia" w:hAnsi="Georgia"/>
          <w:sz w:val="20"/>
          <w:szCs w:val="20"/>
        </w:rPr>
        <w:t>: ADDRTYPE, JUNCTIONTYPE, X, Y</w:t>
      </w:r>
      <w:r w:rsidR="00F35D9C">
        <w:rPr>
          <w:rFonts w:ascii="Georgia" w:hAnsi="Georgia"/>
          <w:sz w:val="20"/>
          <w:szCs w:val="20"/>
        </w:rPr>
        <w:t>,</w:t>
      </w:r>
      <w:r w:rsidR="00F35D9C" w:rsidRPr="00F35D9C">
        <w:t xml:space="preserve"> </w:t>
      </w:r>
      <w:r w:rsidR="00F35D9C">
        <w:rPr>
          <w:rFonts w:ascii="Georgia" w:hAnsi="Georgia"/>
          <w:sz w:val="20"/>
          <w:szCs w:val="20"/>
        </w:rPr>
        <w:t>PERSONCOUNT</w:t>
      </w:r>
      <w:r w:rsidR="00F35D9C" w:rsidRPr="00F35D9C">
        <w:rPr>
          <w:rFonts w:ascii="Georgia" w:hAnsi="Georgia"/>
          <w:sz w:val="20"/>
          <w:szCs w:val="20"/>
        </w:rPr>
        <w:t>,</w:t>
      </w:r>
      <w:r w:rsidR="00F35D9C">
        <w:rPr>
          <w:rFonts w:ascii="Georgia" w:hAnsi="Georgia"/>
          <w:sz w:val="20"/>
          <w:szCs w:val="20"/>
        </w:rPr>
        <w:t xml:space="preserve"> </w:t>
      </w:r>
      <w:r w:rsidR="00F35D9C" w:rsidRPr="00F35D9C">
        <w:rPr>
          <w:rFonts w:ascii="Georgia" w:hAnsi="Georgia"/>
          <w:sz w:val="20"/>
          <w:szCs w:val="20"/>
        </w:rPr>
        <w:t>PE</w:t>
      </w:r>
      <w:r w:rsidR="00F35D9C">
        <w:rPr>
          <w:rFonts w:ascii="Georgia" w:hAnsi="Georgia"/>
          <w:sz w:val="20"/>
          <w:szCs w:val="20"/>
        </w:rPr>
        <w:t>DCOUNT, PEDCYLCOUNT, VEHCOUNT</w:t>
      </w:r>
      <w:r w:rsidR="000F3261">
        <w:rPr>
          <w:rFonts w:ascii="Georgia" w:hAnsi="Georgia"/>
          <w:sz w:val="20"/>
          <w:szCs w:val="20"/>
        </w:rPr>
        <w:t>,</w:t>
      </w:r>
      <w:r w:rsidR="000F3261" w:rsidRPr="000F3261">
        <w:rPr>
          <w:rFonts w:ascii="Georgia" w:hAnsi="Georgia"/>
          <w:sz w:val="20"/>
          <w:szCs w:val="20"/>
        </w:rPr>
        <w:t xml:space="preserve"> </w:t>
      </w:r>
      <w:r w:rsidR="000F3261">
        <w:rPr>
          <w:rFonts w:ascii="Georgia" w:hAnsi="Georgia"/>
          <w:sz w:val="20"/>
          <w:szCs w:val="20"/>
        </w:rPr>
        <w:t>ROADCOND</w:t>
      </w:r>
      <w:r w:rsidR="000F3261">
        <w:rPr>
          <w:rFonts w:ascii="Georgia" w:hAnsi="Georgia"/>
          <w:sz w:val="20"/>
          <w:szCs w:val="20"/>
        </w:rPr>
        <w:t>.</w:t>
      </w:r>
    </w:p>
    <w:p w:rsidR="00502A6F" w:rsidRDefault="00502A6F" w:rsidP="000F3261">
      <w:pPr>
        <w:ind w:left="720"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Environmental factors: </w:t>
      </w:r>
      <w:r w:rsidRPr="00B240B8">
        <w:rPr>
          <w:rFonts w:ascii="Georgia" w:hAnsi="Georgia"/>
          <w:sz w:val="20"/>
          <w:szCs w:val="20"/>
        </w:rPr>
        <w:t>WEATHER,</w:t>
      </w:r>
      <w:r w:rsidR="006D0E5B">
        <w:rPr>
          <w:rFonts w:ascii="Georgia" w:hAnsi="Georgia"/>
          <w:sz w:val="20"/>
          <w:szCs w:val="20"/>
        </w:rPr>
        <w:t xml:space="preserve"> </w:t>
      </w:r>
      <w:r w:rsidRPr="00B240B8">
        <w:rPr>
          <w:rFonts w:ascii="Georgia" w:hAnsi="Georgia"/>
          <w:sz w:val="20"/>
          <w:szCs w:val="20"/>
        </w:rPr>
        <w:t>LIGHTCOND</w:t>
      </w:r>
    </w:p>
    <w:p w:rsidR="00B240B8" w:rsidRDefault="00B240B8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66355C" w:rsidRDefault="0066355C" w:rsidP="00B34997">
      <w:pPr>
        <w:ind w:firstLine="720"/>
        <w:rPr>
          <w:rFonts w:ascii="Georgia" w:hAnsi="Georgia"/>
          <w:sz w:val="20"/>
          <w:szCs w:val="20"/>
        </w:rPr>
      </w:pPr>
    </w:p>
    <w:p w:rsidR="00F35D9C" w:rsidRDefault="00F35D9C" w:rsidP="00B34997">
      <w:pPr>
        <w:ind w:firstLine="720"/>
        <w:rPr>
          <w:rFonts w:ascii="Georgia" w:hAnsi="Georgia"/>
          <w:sz w:val="20"/>
          <w:szCs w:val="20"/>
        </w:rPr>
      </w:pPr>
    </w:p>
    <w:p w:rsidR="00F15DF6" w:rsidRPr="00192CB0" w:rsidRDefault="00F15DF6" w:rsidP="00192CB0">
      <w:pPr>
        <w:pStyle w:val="ListParagraph"/>
        <w:numPr>
          <w:ilvl w:val="1"/>
          <w:numId w:val="3"/>
        </w:numPr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</w:pPr>
      <w:r w:rsidRPr="00192CB0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 xml:space="preserve">Data Preparation: </w:t>
      </w:r>
      <w:r w:rsidRPr="00192CB0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ab/>
      </w:r>
      <w:r w:rsidR="00F35D9C" w:rsidRPr="00192CB0">
        <w:rPr>
          <w:rFonts w:ascii="Georgia" w:hAnsi="Georgia" w:cs="Arial"/>
          <w:b/>
          <w:color w:val="1F1F1F"/>
          <w:sz w:val="24"/>
          <w:szCs w:val="24"/>
          <w:shd w:val="clear" w:color="auto" w:fill="FFFFFF"/>
        </w:rPr>
        <w:tab/>
      </w:r>
    </w:p>
    <w:p w:rsidR="00763356" w:rsidRDefault="00192CB0" w:rsidP="009D3B77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 w:rsidR="0066355C">
        <w:rPr>
          <w:rFonts w:ascii="Georgia" w:hAnsi="Georgia"/>
          <w:sz w:val="20"/>
          <w:szCs w:val="20"/>
        </w:rPr>
        <w:t xml:space="preserve">By </w:t>
      </w:r>
      <w:r w:rsidR="00763356">
        <w:rPr>
          <w:rFonts w:ascii="Georgia" w:hAnsi="Georgia"/>
          <w:sz w:val="20"/>
          <w:szCs w:val="20"/>
        </w:rPr>
        <w:t>applying</w:t>
      </w:r>
      <w:r w:rsidR="0066355C">
        <w:rPr>
          <w:rFonts w:ascii="Georgia" w:hAnsi="Georgia"/>
          <w:sz w:val="20"/>
          <w:szCs w:val="20"/>
        </w:rPr>
        <w:t xml:space="preserve"> the DTYPE instruction</w:t>
      </w:r>
      <w:r>
        <w:rPr>
          <w:rFonts w:ascii="Georgia" w:hAnsi="Georgia"/>
          <w:sz w:val="20"/>
          <w:szCs w:val="20"/>
        </w:rPr>
        <w:t xml:space="preserve"> to the</w:t>
      </w:r>
      <w:r w:rsidR="0066355C">
        <w:rPr>
          <w:rFonts w:ascii="Georgia" w:hAnsi="Georgia"/>
          <w:sz w:val="20"/>
          <w:szCs w:val="20"/>
        </w:rPr>
        <w:t xml:space="preserve"> </w:t>
      </w:r>
      <w:r w:rsidR="006434FB">
        <w:rPr>
          <w:rFonts w:ascii="Georgia" w:hAnsi="Georgia"/>
          <w:sz w:val="20"/>
          <w:szCs w:val="20"/>
        </w:rPr>
        <w:t>data frame</w:t>
      </w:r>
      <w:r w:rsidR="0066355C">
        <w:rPr>
          <w:rFonts w:ascii="Georgia" w:hAnsi="Georgia"/>
          <w:sz w:val="20"/>
          <w:szCs w:val="20"/>
        </w:rPr>
        <w:t xml:space="preserve"> </w:t>
      </w:r>
      <w:r w:rsidR="00763356">
        <w:rPr>
          <w:rFonts w:ascii="Georgia" w:hAnsi="Georgia"/>
          <w:sz w:val="20"/>
          <w:szCs w:val="20"/>
        </w:rPr>
        <w:t xml:space="preserve">read from the url containing the dataset, the technical structure of the dataset can be quickly displayed. </w:t>
      </w:r>
    </w:p>
    <w:p w:rsidR="00192CB0" w:rsidRDefault="00192CB0" w:rsidP="00192CB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  </w:t>
      </w:r>
      <w:r>
        <w:rPr>
          <w:noProof/>
          <w:lang w:eastAsia="en-GB"/>
        </w:rPr>
        <w:drawing>
          <wp:inline distT="0" distB="0" distL="0" distR="0" wp14:anchorId="592A186E" wp14:editId="3EF81C69">
            <wp:extent cx="1857375" cy="519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B0" w:rsidRDefault="00192CB0" w:rsidP="0066355C">
      <w:pPr>
        <w:ind w:firstLine="720"/>
        <w:jc w:val="both"/>
      </w:pPr>
      <w:r>
        <w:rPr>
          <w:rFonts w:ascii="Georgia" w:hAnsi="Georgia"/>
          <w:sz w:val="20"/>
          <w:szCs w:val="20"/>
        </w:rPr>
        <w:t xml:space="preserve">   </w:t>
      </w:r>
      <w:r w:rsidR="0066355C">
        <w:t>In the original format, the dataset is not suitable</w:t>
      </w:r>
      <w:r w:rsidR="0066355C">
        <w:t xml:space="preserve"> for quantitative analysis, because a number of categorical variables are identified, those identified as object type. </w:t>
      </w:r>
    </w:p>
    <w:p w:rsidR="00192CB0" w:rsidRDefault="0066355C" w:rsidP="0066355C">
      <w:pPr>
        <w:ind w:firstLine="720"/>
        <w:jc w:val="both"/>
      </w:pPr>
      <w:r>
        <w:t xml:space="preserve">   By looking </w:t>
      </w:r>
      <w:r w:rsidR="00763356">
        <w:t xml:space="preserve">further </w:t>
      </w:r>
      <w:r>
        <w:t xml:space="preserve">at the dataset description, </w:t>
      </w:r>
      <w:r w:rsidR="00192CB0">
        <w:t>some variables</w:t>
      </w:r>
      <w:r w:rsidR="009D3B77">
        <w:t xml:space="preserve"> / </w:t>
      </w:r>
      <w:r w:rsidR="00192CB0">
        <w:t xml:space="preserve">columns </w:t>
      </w:r>
      <w:r>
        <w:t xml:space="preserve">will not </w:t>
      </w:r>
      <w:r w:rsidR="00192CB0">
        <w:t>provide too much information to</w:t>
      </w:r>
      <w:r>
        <w:t xml:space="preserve"> the model</w:t>
      </w:r>
      <w:r w:rsidR="009D3B77">
        <w:t xml:space="preserve">, those are the variables </w:t>
      </w:r>
      <w:r>
        <w:t xml:space="preserve"> associated to</w:t>
      </w:r>
      <w:r w:rsidR="00192CB0">
        <w:t xml:space="preserve"> technical fields like OBJCTID, REPORTNO, IN</w:t>
      </w:r>
      <w:r>
        <w:t>T</w:t>
      </w:r>
      <w:r w:rsidR="00192CB0">
        <w:t xml:space="preserve">KEY. </w:t>
      </w:r>
    </w:p>
    <w:p w:rsidR="00192CB0" w:rsidRPr="009D3B77" w:rsidRDefault="009D3B77" w:rsidP="009D3B77">
      <w:pPr>
        <w:ind w:firstLine="720"/>
        <w:jc w:val="both"/>
      </w:pPr>
      <w:r>
        <w:rPr>
          <w:rFonts w:ascii="Georgia" w:hAnsi="Georgia"/>
          <w:sz w:val="20"/>
          <w:szCs w:val="20"/>
        </w:rPr>
        <w:t xml:space="preserve">  </w:t>
      </w:r>
      <w:r w:rsidR="0066355C" w:rsidRPr="009D3B77">
        <w:t xml:space="preserve"> The total number of records contained in the dataset is 194,673. The drilldown in terms of </w:t>
      </w:r>
      <w:r w:rsidR="00763356" w:rsidRPr="009D3B77">
        <w:t>populated</w:t>
      </w:r>
      <w:r w:rsidR="00763356" w:rsidRPr="009D3B77">
        <w:t xml:space="preserve"> </w:t>
      </w:r>
      <w:r w:rsidR="0066355C" w:rsidRPr="009D3B77">
        <w:t xml:space="preserve">records is displayed in the table below. </w:t>
      </w:r>
      <w:r w:rsidR="00763356" w:rsidRPr="009D3B77">
        <w:t xml:space="preserve">Only the sort list of </w:t>
      </w:r>
      <w:r>
        <w:t xml:space="preserve">study variables concerning </w:t>
      </w:r>
      <w:r w:rsidR="00763356" w:rsidRPr="009D3B77">
        <w:t xml:space="preserve"> our proje</w:t>
      </w:r>
      <w:r w:rsidR="00763356" w:rsidRPr="009D3B77">
        <w:t>ct are shown.</w:t>
      </w:r>
    </w:p>
    <w:p w:rsidR="0066355C" w:rsidRDefault="0066355C" w:rsidP="00F15DF6">
      <w:pPr>
        <w:rPr>
          <w:rFonts w:ascii="Georgia" w:hAnsi="Georgia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1C6A8AA1" wp14:editId="3E5516DC">
            <wp:extent cx="1495425" cy="2419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5C" w:rsidRDefault="0066355C" w:rsidP="00F15DF6">
      <w:r>
        <w:tab/>
        <w:t xml:space="preserve">This lead to the conclusion that not all variables are always populated. </w:t>
      </w:r>
      <w:r w:rsidR="00763356">
        <w:t xml:space="preserve">Some variables contain blank records. </w:t>
      </w:r>
    </w:p>
    <w:p w:rsidR="0066355C" w:rsidRDefault="0066355C" w:rsidP="003F4DE7">
      <w:r>
        <w:tab/>
      </w:r>
      <w:r w:rsidR="003F4DE7">
        <w:t xml:space="preserve">Via a quick exploratory analysis to the sort list of categorical variables of study:  </w:t>
      </w:r>
    </w:p>
    <w:p w:rsidR="003F4DE7" w:rsidRDefault="003F4DE7" w:rsidP="003F4DE7">
      <w:pPr>
        <w:ind w:firstLine="720"/>
      </w:pPr>
      <w:r>
        <w:t xml:space="preserve"> </w:t>
      </w:r>
      <w:r>
        <w:rPr>
          <w:noProof/>
          <w:lang w:eastAsia="en-GB"/>
        </w:rPr>
        <w:drawing>
          <wp:inline distT="0" distB="0" distL="0" distR="0" wp14:anchorId="06527B0D" wp14:editId="35719ABD">
            <wp:extent cx="5731510" cy="1495425"/>
            <wp:effectExtent l="0" t="0" r="254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7" w:rsidRDefault="003F4DE7" w:rsidP="00F15DF6">
      <w:r>
        <w:tab/>
      </w:r>
    </w:p>
    <w:p w:rsidR="0066355C" w:rsidRDefault="003F4DE7" w:rsidP="00F15DF6">
      <w:r>
        <w:rPr>
          <w:noProof/>
          <w:lang w:eastAsia="en-GB"/>
        </w:rPr>
        <w:drawing>
          <wp:inline distT="0" distB="0" distL="0" distR="0" wp14:anchorId="2E729E0E" wp14:editId="2C250699">
            <wp:extent cx="919384" cy="1211179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226" cy="12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7" w:rsidRDefault="003F4DE7" w:rsidP="00F15DF6"/>
    <w:p w:rsidR="0066355C" w:rsidRDefault="00763356" w:rsidP="00763356">
      <w:pPr>
        <w:ind w:firstLine="720"/>
      </w:pPr>
      <w:r>
        <w:t>There are records associated to some of the variables showing: Unknown</w:t>
      </w:r>
      <w:r w:rsidR="006434FB">
        <w:t xml:space="preserve"> </w:t>
      </w:r>
      <w:r>
        <w:t xml:space="preserve"> or  Other</w:t>
      </w:r>
      <w:r w:rsidR="009D3B77">
        <w:t xml:space="preserve"> values. </w:t>
      </w:r>
    </w:p>
    <w:p w:rsidR="00763356" w:rsidRDefault="00763356" w:rsidP="00763356">
      <w:pPr>
        <w:ind w:firstLine="720"/>
      </w:pPr>
      <w:r>
        <w:t xml:space="preserve">In order for this dataset to be used </w:t>
      </w:r>
      <w:r w:rsidR="009D3B77">
        <w:t xml:space="preserve">to </w:t>
      </w:r>
      <w:r>
        <w:t>feed</w:t>
      </w:r>
      <w:r w:rsidR="009D3B77">
        <w:t xml:space="preserve"> the </w:t>
      </w:r>
      <w:r>
        <w:t xml:space="preserve">Machine Learning </w:t>
      </w:r>
      <w:r w:rsidR="006434FB">
        <w:t>models,</w:t>
      </w:r>
      <w:r>
        <w:t xml:space="preserve"> some further actions have to be carried out </w:t>
      </w:r>
      <w:r w:rsidR="009D3B77">
        <w:t xml:space="preserve">as part of the data cleaning process. </w:t>
      </w:r>
      <w:r>
        <w:t xml:space="preserve">  </w:t>
      </w:r>
      <w:bookmarkStart w:id="0" w:name="_GoBack"/>
      <w:bookmarkEnd w:id="0"/>
    </w:p>
    <w:p w:rsidR="009D3B77" w:rsidRDefault="00763356" w:rsidP="00763356">
      <w:pPr>
        <w:pStyle w:val="ListParagraph"/>
        <w:numPr>
          <w:ilvl w:val="0"/>
          <w:numId w:val="7"/>
        </w:numPr>
      </w:pPr>
      <w:r>
        <w:t>Eliminate</w:t>
      </w:r>
      <w:r w:rsidR="009D3B77">
        <w:t xml:space="preserve"> columns not included in the sort list of study.</w:t>
      </w:r>
    </w:p>
    <w:p w:rsidR="00763356" w:rsidRDefault="009D3B77" w:rsidP="00763356">
      <w:pPr>
        <w:pStyle w:val="ListParagraph"/>
        <w:numPr>
          <w:ilvl w:val="0"/>
          <w:numId w:val="7"/>
        </w:numPr>
      </w:pPr>
      <w:r>
        <w:t xml:space="preserve">Eliminate </w:t>
      </w:r>
      <w:r w:rsidR="00763356">
        <w:t>all records with values</w:t>
      </w:r>
      <w:r>
        <w:t xml:space="preserve"> </w:t>
      </w:r>
      <w:r w:rsidR="00763356">
        <w:t>add</w:t>
      </w:r>
      <w:r>
        <w:t xml:space="preserve">ing potential </w:t>
      </w:r>
      <w:r w:rsidR="00763356">
        <w:t>noise into the model.</w:t>
      </w:r>
    </w:p>
    <w:p w:rsidR="00763356" w:rsidRDefault="00763356" w:rsidP="00763356">
      <w:pPr>
        <w:pStyle w:val="ListParagraph"/>
        <w:numPr>
          <w:ilvl w:val="0"/>
          <w:numId w:val="7"/>
        </w:numPr>
      </w:pPr>
      <w:r>
        <w:t>Convert cat</w:t>
      </w:r>
      <w:r w:rsidR="009D3B77">
        <w:t>egorical variables to numerical.</w:t>
      </w:r>
    </w:p>
    <w:p w:rsidR="009D3B77" w:rsidRDefault="006434FB" w:rsidP="00763356">
      <w:pPr>
        <w:pStyle w:val="ListParagraph"/>
        <w:numPr>
          <w:ilvl w:val="0"/>
          <w:numId w:val="7"/>
        </w:numPr>
      </w:pPr>
      <w:r>
        <w:t>Down sampling</w:t>
      </w:r>
      <w:r w:rsidR="009D3B77">
        <w:t xml:space="preserve"> the dataset in order to have a balanced dataset. </w:t>
      </w:r>
    </w:p>
    <w:p w:rsidR="0066355C" w:rsidRDefault="0066355C" w:rsidP="00F15DF6"/>
    <w:p w:rsidR="00763356" w:rsidRPr="009D3B77" w:rsidRDefault="00763356" w:rsidP="00763356">
      <w:pPr>
        <w:rPr>
          <w:rFonts w:ascii="Georgia" w:hAnsi="Georgia"/>
          <w:sz w:val="18"/>
          <w:szCs w:val="18"/>
          <w:u w:val="single"/>
        </w:rPr>
      </w:pPr>
      <w:r w:rsidRPr="009D3B77">
        <w:rPr>
          <w:rFonts w:ascii="Georgia" w:hAnsi="Georgia"/>
          <w:sz w:val="18"/>
          <w:szCs w:val="18"/>
          <w:u w:val="single"/>
        </w:rPr>
        <w:lastRenderedPageBreak/>
        <w:t xml:space="preserve">Reference Links: </w:t>
      </w:r>
    </w:p>
    <w:p w:rsidR="00763356" w:rsidRPr="009D3B77" w:rsidRDefault="00763356" w:rsidP="009D3B77">
      <w:pPr>
        <w:ind w:firstLine="720"/>
        <w:rPr>
          <w:rStyle w:val="Hyperlink"/>
        </w:rPr>
      </w:pPr>
      <w:r w:rsidRPr="009D3B77">
        <w:rPr>
          <w:rStyle w:val="Hyperlink"/>
        </w:rPr>
        <w:t>https://worldpopulationreview.com/us-cities/seattle-wa-population</w:t>
      </w:r>
    </w:p>
    <w:p w:rsidR="00763356" w:rsidRPr="009D3B77" w:rsidRDefault="00763356" w:rsidP="00763356">
      <w:pPr>
        <w:ind w:firstLine="720"/>
        <w:rPr>
          <w:rStyle w:val="Hyperlink"/>
        </w:rPr>
      </w:pPr>
      <w:r w:rsidRPr="009D3B77">
        <w:rPr>
          <w:rStyle w:val="Hyperlink"/>
        </w:rPr>
        <w:t>https://www.who.int/news-room/fact-sheets/detail/road-traffic-injuries</w:t>
      </w:r>
    </w:p>
    <w:p w:rsidR="00763356" w:rsidRPr="009D3B77" w:rsidRDefault="00763356" w:rsidP="009D3B77">
      <w:pPr>
        <w:ind w:firstLine="720"/>
        <w:rPr>
          <w:rStyle w:val="Hyperlink"/>
        </w:rPr>
      </w:pPr>
      <w:r w:rsidRPr="009D3B77">
        <w:rPr>
          <w:rStyle w:val="Hyperlink"/>
        </w:rPr>
        <w:t>http://www.seattle.gov/Documents/Departments/SDOT/VisionZero/2019_Traffic_Report.pdf</w:t>
      </w:r>
    </w:p>
    <w:p w:rsidR="00763356" w:rsidRPr="009D3B77" w:rsidRDefault="00763356" w:rsidP="00763356">
      <w:pPr>
        <w:ind w:firstLine="720"/>
        <w:rPr>
          <w:rStyle w:val="Hyperlink"/>
        </w:rPr>
      </w:pPr>
      <w:hyperlink r:id="rId18" w:history="1">
        <w:r w:rsidRPr="009D3B77">
          <w:rPr>
            <w:rStyle w:val="Hyperlink"/>
          </w:rPr>
          <w:t>https://www.colburnlaw.com/seattle-traffic-accidents/</w:t>
        </w:r>
      </w:hyperlink>
    </w:p>
    <w:p w:rsidR="00763356" w:rsidRPr="009D3B77" w:rsidRDefault="00763356" w:rsidP="00763356">
      <w:pPr>
        <w:ind w:firstLine="720"/>
        <w:rPr>
          <w:rStyle w:val="Hyperlink"/>
        </w:rPr>
      </w:pPr>
      <w:r w:rsidRPr="009D3B77">
        <w:rPr>
          <w:rStyle w:val="Hyperlink"/>
        </w:rPr>
        <w:t>https://www.wsdot.wa.gov/mapsdata/crash/pdf/2015_Annual_Collision_Summary.pdf</w:t>
      </w:r>
    </w:p>
    <w:p w:rsidR="00763356" w:rsidRDefault="00763356" w:rsidP="00763356"/>
    <w:p w:rsidR="0066355C" w:rsidRDefault="0066355C" w:rsidP="00F15DF6"/>
    <w:sectPr w:rsidR="0066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713"/>
    <w:multiLevelType w:val="hybridMultilevel"/>
    <w:tmpl w:val="36A6F356"/>
    <w:lvl w:ilvl="0" w:tplc="E1482D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312AA"/>
    <w:multiLevelType w:val="hybridMultilevel"/>
    <w:tmpl w:val="7DC697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1E30F6"/>
    <w:multiLevelType w:val="hybridMultilevel"/>
    <w:tmpl w:val="D332A9A4"/>
    <w:lvl w:ilvl="0" w:tplc="7EC82A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56FF9"/>
    <w:multiLevelType w:val="hybridMultilevel"/>
    <w:tmpl w:val="40CC6374"/>
    <w:lvl w:ilvl="0" w:tplc="F462089A">
      <w:start w:val="220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6C2BA9"/>
    <w:multiLevelType w:val="hybridMultilevel"/>
    <w:tmpl w:val="806AC3B6"/>
    <w:lvl w:ilvl="0" w:tplc="BA4A47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F81DFC"/>
    <w:multiLevelType w:val="hybridMultilevel"/>
    <w:tmpl w:val="05284F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A2731B"/>
    <w:multiLevelType w:val="hybridMultilevel"/>
    <w:tmpl w:val="4CA25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1F"/>
    <w:rsid w:val="00014220"/>
    <w:rsid w:val="00060AAD"/>
    <w:rsid w:val="00075BCD"/>
    <w:rsid w:val="000844D0"/>
    <w:rsid w:val="000F3261"/>
    <w:rsid w:val="00111B40"/>
    <w:rsid w:val="00192CB0"/>
    <w:rsid w:val="001D1383"/>
    <w:rsid w:val="00221D82"/>
    <w:rsid w:val="00254635"/>
    <w:rsid w:val="002C73D0"/>
    <w:rsid w:val="002E729E"/>
    <w:rsid w:val="002F448A"/>
    <w:rsid w:val="00391BFC"/>
    <w:rsid w:val="00397018"/>
    <w:rsid w:val="003A1530"/>
    <w:rsid w:val="003B32B2"/>
    <w:rsid w:val="003F4DE7"/>
    <w:rsid w:val="00451E6F"/>
    <w:rsid w:val="00453AAD"/>
    <w:rsid w:val="00492A2E"/>
    <w:rsid w:val="004C4086"/>
    <w:rsid w:val="004D420C"/>
    <w:rsid w:val="004E3A63"/>
    <w:rsid w:val="00502A6F"/>
    <w:rsid w:val="00504EE9"/>
    <w:rsid w:val="005C6658"/>
    <w:rsid w:val="005D1CE3"/>
    <w:rsid w:val="005E06FC"/>
    <w:rsid w:val="005E6F1F"/>
    <w:rsid w:val="006434FB"/>
    <w:rsid w:val="0066355C"/>
    <w:rsid w:val="006D0E5B"/>
    <w:rsid w:val="00760869"/>
    <w:rsid w:val="00763356"/>
    <w:rsid w:val="00790DD6"/>
    <w:rsid w:val="007B2358"/>
    <w:rsid w:val="008D4032"/>
    <w:rsid w:val="009B101E"/>
    <w:rsid w:val="009D3B77"/>
    <w:rsid w:val="00A02F92"/>
    <w:rsid w:val="00B160E1"/>
    <w:rsid w:val="00B240B8"/>
    <w:rsid w:val="00B34997"/>
    <w:rsid w:val="00C37715"/>
    <w:rsid w:val="00D10ECD"/>
    <w:rsid w:val="00E0489B"/>
    <w:rsid w:val="00E77849"/>
    <w:rsid w:val="00E9784F"/>
    <w:rsid w:val="00F15DF6"/>
    <w:rsid w:val="00F35D9C"/>
    <w:rsid w:val="00F66E4C"/>
    <w:rsid w:val="00F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337B"/>
  <w15:chartTrackingRefBased/>
  <w15:docId w15:val="{AAFA8B25-FD82-49E1-80E4-46679CF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colburnlaw.com/seattle-traffic-accide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us.cloud-object-storage.appdomain.cloud/cf-courses-data/CognitiveClass/DP0701EN/version-2/Data-Collisions.csv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Vicente Remon</dc:creator>
  <cp:keywords/>
  <dc:description/>
  <cp:lastModifiedBy>Oscar Vicente Remon</cp:lastModifiedBy>
  <cp:revision>3</cp:revision>
  <dcterms:created xsi:type="dcterms:W3CDTF">2020-10-04T19:25:00Z</dcterms:created>
  <dcterms:modified xsi:type="dcterms:W3CDTF">2020-10-04T19:28:00Z</dcterms:modified>
</cp:coreProperties>
</file>