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ARK Venture Fund (TRUE interval fund (Rule 23c-3), venture/growth (ARKVX), CIK 1905088)</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1.11 inception 2022-09-01, 2.9 years.</w:t>
            </w:r>
          </w:p>
          <w:p>
            <w:r>
              <w:t>1.1 Net total return series (partial): PARTIAL: only fiscal-year points printed in filings.</w:t>
            </w:r>
          </w:p>
          <w:p>
            <w:r>
              <w:t>1.2 Trailing &amp; calendar-year returns (extracted-unverified): Average Annual Total Returns as of 7/31/2025 (single class then offered; NAV total-return basis, dividends reinvested, net of fees, reflects waivers): 1-year +29.62%; since inception 9/1/2022 +20.42% annualized.</w:t>
            </w:r>
          </w:p>
          <w:p>
            <w:r>
              <w:t>1.3 Gross vs net spread (extracted-unverified): No performance-fee layer, so gross-vs-net spread is entirely expense waivers/reimbursements.</w:t>
            </w:r>
          </w:p>
          <w:p>
            <w:r>
              <w:t>1.4 Distribution history &amp; composition (extracted-unverified): Sparse, gains-only distribution history: per-share FY2023 $0.00, FY2024 $0.20, FY2025 $0.10 (Financial Highlights line 'Accumulated Net realized gains'; none from net investment income - the Fund runs a net investment loss).</w:t>
            </w:r>
          </w:p>
          <w:p>
            <w:r>
              <w:t>1.6 Volatility &amp; max drawdown (computed): Computed from daily NAV (adj, n=48 monthly): annualized vol 24.45%; max drawdown -18.15% (since 2022-08-31).</w:t>
            </w:r>
          </w:p>
          <w:p>
            <w:r>
              <w:t>1.7 De-smoothed volatility (computed): De-smoothed (Geltner AR1) annualized vol 23.99% vs 24.45% observed (rho -0.026, n=48).</w:t>
            </w:r>
          </w:p>
          <w:p>
            <w:r>
              <w:t>1.8 Risk-adjusted metrics (PME etc) (computed): No KS-PME or Direct Alpha computable: NO MEANINGFUL BENCHMARK CONSTRUCTIBLE from held data: no candidate passes the strategy gate at or above 7/12.</w:t>
            </w:r>
          </w:p>
          <w:p>
            <w:r>
              <w:t>1.9 Stress-window performance (computed): Computed stress-window performance from data/series/arkvx.csv (adjusted close, distributions reinvested).</w:t>
            </w:r>
          </w:p>
          <w:p>
            <w:r>
              <w:t>1.11 Track record &amp; manager tenure (extracted-unverified): Track record from 9/1/2022 commencement (organized as Delaware statutory trust 1/11/2022): 3 fiscal years through FYE 7/31/2025, ~3.9 years at extraction (2026-08-15).</w:t>
            </w:r>
          </w:p>
          <w:p>
            <w:r>
              <w:t>Not applicable: 1.5 direct venture portfolio (no underlying funds or GP sleeves); no sleeve-level return series exists or is printed in any on-disk filing. 1.10 no market price exists for this unlisted interval fund; shares are bought and repurchased at NAV, so premium/discount is undefined.</w:t>
            </w:r>
          </w:p>
        </w:tc>
      </w:tr>
      <w:tr>
        <w:tc>
          <w:tcPr>
            <w:tcW w:type="dxa" w:w="1728"/>
          </w:tcPr>
          <w:p>
            <w:r>
              <w:t>2. Fees (h)</w:t>
            </w:r>
          </w:p>
        </w:tc>
        <w:tc>
          <w:tcPr>
            <w:tcW w:type="dxa" w:w="7632"/>
          </w:tcPr>
          <w:p>
            <w:r>
              <w:t>Typed facts: 2.1 2.75% on net assets. 2.2 incentive fee: none. 2.3 2.90% net expense ratio. 2.4 AFFE 0.01%. 2.7 early repurchase fee: none.</w:t>
            </w:r>
          </w:p>
          <w:p>
            <w:r>
              <w:t>2.1 Management fee (rate AND base) (extracted-unverified): RATE: 2.75% per annum.</w:t>
            </w:r>
          </w:p>
          <w:p>
            <w:r>
              <w:t>2.2 Incentive fee terms (extracted-unverified): None - documented absence.</w:t>
            </w:r>
          </w:p>
          <w:p>
            <w:r>
              <w:t>2.3 Total expense ratio &amp; waivers (extracted-unverified): Audited FY2025 (single class): 4.39% gross / 2.90% net of average net assets (FY2024 5.32/2.90; FY2023 annualized 9.33/2.90).</w:t>
            </w:r>
          </w:p>
          <w:p>
            <w:r>
              <w:t>2.4 AFFE (extracted-unverified): AFFE 0.01% for each class (Class D/S/U), prospectus fee table projected for fiscal year ending 7/31/2026 - pro rata share of fees of other funds held (ETFs and money market funds; the only pooled holding at 7/31/2025 was a $9.4M money market fund position).</w:t>
            </w:r>
          </w:p>
          <w:p>
            <w:r>
              <w:t>2.6 Loads &amp; servicing fees (extracted-unverified): FY2025 wrapper (single class): NO sales load; shareholder servicing fee 0.15%/yr of average daily net assets paid monthly in arrears to Distributor (Foreside), which may pass the full amount to platforms/intermediaries.</w:t>
            </w:r>
          </w:p>
          <w:p>
            <w:r>
              <w:t>2.7 Early repurchase fee (extracted-unverified): No Rule 23c-3 early-repurchase fee: all repurchases are at NAV and the strings 'early repurchase' / 'repurchase fee' have zero hits in the FY2025 N-CSR and the 486BPOS (searched 2026-08-15).</w:t>
            </w:r>
          </w:p>
          <w:p>
            <w:r>
              <w:t>2.9 Fee peer percentile (computed): Cohort placement (venture, R4 phrasing): mgmt fee: above the cohort median of 2.5 (n=3, too small for percentile language) | expense ratio (bases differ, see notes): below the cohort median of 4.53 (n=3, too small for percentile language) | repurchase cap: only member with this fact (n=1).</w:t>
            </w:r>
          </w:p>
          <w:p>
            <w:r>
              <w:t>Not applicable: 2.5 no underlying GPs exist (direct venture investing); SPV fee/carry terms, if any, are not printed in any on-disk filing. 2.8 ARKVX is a 1940-Act registered closed-end interval fund with SEC-registered shares, not a collective investment trust; no CIT fee schedule exists. 2.10 value-for-fees justification is the adopting committee's own workflow output, not public product data (inputs live in cells 2.1-2.7).</w:t>
            </w:r>
          </w:p>
        </w:tc>
      </w:tr>
      <w:tr>
        <w:tc>
          <w:tcPr>
            <w:tcW w:type="dxa" w:w="1728"/>
          </w:tcPr>
          <w:p>
            <w:r>
              <w:t>3. Liquidity (i)</w:t>
            </w:r>
          </w:p>
        </w:tc>
        <w:tc>
          <w:tcPr>
            <w:tcW w:type="dxa" w:w="7632"/>
          </w:tcPr>
          <w:p>
            <w:r>
              <w:t>Typed facts: 3.1 4x per year, 5% cap on outstanding shares. 3.3 no gating identified in the filings on record. 3.9 verdict varies by plan: conditional, conditional-weak.</w:t>
            </w:r>
          </w:p>
          <w:p>
            <w:r>
              <w:t>3.1 Wrapper liquidity terms (extracted-unverified): TRUE interval fund.</w:t>
            </w:r>
          </w:p>
          <w:p>
            <w:r>
              <w:t>3.2 Repurchase mechanics (extracted-unverified): Mechanics: Repurchase Offer Notice mailed 21-42 days pre-deadline; tenders through intermediaries/transfer agent (BNY Mellon Investment Servicing) by the quarter-end deadline at NYSE close; NAV determined on the deadline (may be up to 14 calendar days later); payment 1-3 business days (max 7 calendar) after pricing.</w:t>
            </w:r>
          </w:p>
          <w:p>
            <w:r>
              <w:t>3.3 Repurchase history (extracted-unverified): No gating, suspension or postponement disclosed in any on-disk filing.</w:t>
            </w:r>
          </w:p>
          <w:p>
            <w:r>
              <w:t>3.4 Portfolio liquidity profile (extracted-unverified): Barbell profile at 7/31/2025: total investments $207,693,668 = liquid Level 1 $36,894,997 (17.8%: public equities $27,452,610 + money market fund $9,442,387) vs restricted Level 3 private positions $170,798,671 (82.2%, all restricted securities not publicly salable without registration).</w:t>
            </w:r>
          </w:p>
          <w:p>
            <w:r>
              <w:t>3.6 Fund leverage &amp; facilities (extracted-unverified): POLICY: leverage permitted up to 1940-Act limits - borrowings/notes up to 33 1/3% of total assets (preferred shares 50%), used opportunistically; reverse repos/dollar rolls also permitted.</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 (typed facts, cells 3.1, 3.3, 2.7, plan-independent).</w:t>
            </w:r>
          </w:p>
          <w:p>
            <w:r>
              <w:t>Not applicable: 3.5 no TDF/CIT vehicle exists; liquidity is delivered by the interval-fund wrapper itself. 3.7 plan-side demand profile requires an adopting plan's own participant data - plan-side cell, not product data.</w:t>
            </w:r>
          </w:p>
        </w:tc>
      </w:tr>
      <w:tr>
        <w:tc>
          <w:tcPr>
            <w:tcW w:type="dxa" w:w="1728"/>
          </w:tcPr>
          <w:p>
            <w:r>
              <w:t>4. Valuation (j)</w:t>
            </w:r>
          </w:p>
        </w:tc>
        <w:tc>
          <w:tcPr>
            <w:tcW w:type="dxa" w:w="7632"/>
          </w:tcPr>
          <w:p>
            <w:r>
              <w:t>Typed facts: 4.5 Ernst &amp; Young LLP (Big 4).</w:t>
            </w:r>
          </w:p>
          <w:p>
            <w:r>
              <w:t>4.1 Valuation policy &amp; NAV frequency (extracted-unverified): NAV FREQUENCY: daily - determined each business day at NYSE close (ordinarily 4:00 p.m.</w:t>
            </w:r>
          </w:p>
          <w:p>
            <w:r>
              <w:t>4.2 Fair-value hierarchy (L1/2/3) (extracted-unverified): At 7/31/2025 (total investments $207,693,668): Level 1 $36,894,997 (17.8%), Level 2 $0, Level 3 $170,798,671 (82.2%).</w:t>
            </w:r>
          </w:p>
          <w:p>
            <w:r>
              <w:t>4.3 Independent valuation agent (extracted-unverified): No independent valuation AGENT of record: the Board appointed the ADVISER (ARK) as valuation designee for fair-value determinations.</w:t>
            </w:r>
          </w:p>
          <w:p>
            <w:r>
              <w:t>4.4 Methodology by asset type (extracted-unverified): By asset type at 7/31/2025: public equities - closing prices on principal market (Level 1); money market fund - at its NAV; ALL private-company types (preferred, common, SAFEs, convertible interest rights, convertible notes, warrants) - Market Approach.</w:t>
            </w:r>
          </w:p>
          <w:p>
            <w:r>
              <w:t>4.5 Auditor &amp; opinion (extracted-unverified): Ernst &amp; Young LLP, New York, NY; unqualified ('present fairly, in all material respects') opinion on the FY2025 consolidated financial statements, report dated September 26, 2025; PCAOB-registered; auditor of ARK Invest funds since 2022; procedures included direct confirmation of securities owned with custodian, brokers and others.</w:t>
            </w:r>
          </w:p>
          <w:p>
            <w:r>
              <w:t>4.6 NAV restatement history (extracted-unverified): None identified: searched 'restat', 'error correction', 'correction of an error' across all 11 on-disk stripped filings (N-CSR FY2025, 486BPOS 2025-10-27, 424B3 2026-01-23, eight N-23C3A notices 2024-09-06 through 2026-05-28) on 2026-08-15; the only 'restat' hits are agreement names ('Amended and Restated Expense Limitation Agreement', 'Amended and Restated Declaration of Trust').</w:t>
            </w:r>
          </w:p>
          <w:p>
            <w:r>
              <w:t>4.8 Smoothing diagnostics (computed): Smoothing diagnostics: lag-1 rho -0.026 (n=48 monthly, daily-struck NAV, Level-3-heavy book).</w:t>
            </w:r>
          </w:p>
          <w:p>
            <w:r>
              <w:t>Not applicable: 4.7 no market price for a non-listed NAV-transaction wrapper. 4.9 not a CIT; valuation happens at the registered fund itself and there is no CIT unit layer.</w:t>
            </w:r>
          </w:p>
        </w:tc>
      </w:tr>
      <w:tr>
        <w:tc>
          <w:tcPr>
            <w:tcW w:type="dxa" w:w="1728"/>
          </w:tcPr>
          <w:p>
            <w:r>
              <w:t>5. Performance Benchmarks (k)</w:t>
            </w:r>
          </w:p>
        </w:tc>
        <w:tc>
          <w:tcPr>
            <w:tcW w:type="dxa" w:w="7632"/>
          </w:tcPr>
          <w:p>
            <w:r>
              <w:t>5.1 Self-declared benchmark (extracted-unverified): No prospectus-declared benchmark: the word 'benchmark' has zero occurrences in the 486BPOS (searched 2026-08-15).</w:t>
            </w:r>
          </w:p>
          <w:p>
            <w:r>
              <w:t>5.3 Alt asset-class indices (computed): Benchmark candidates evaluated by the engine (rubric v2, threshold 7 of 12, strategy gate below 2 of 3 ineligible).</w:t>
            </w:r>
          </w:p>
          <w:p>
            <w:r>
              <w:t>5.4 Peer universe &amp; returns (computed): Peer cohort venture (n=3: dxyz, ssss, arkvx).</w:t>
            </w:r>
          </w:p>
          <w:p>
            <w:r>
              <w:t>5.5 PME / Direct Alpha inputs (computed): No PME inputs constructible: NO MEANINGFUL BENCHMARK CONSTRUCTIBLE from held data: no candidate passes the strategy gate at or above 7/12.</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6.1 interval fund (Rule 23c-3). 6.4 Form 1099.</w:t>
            </w:r>
          </w:p>
          <w:p>
            <w:r>
              <w:t>6.1 Structure map (extracted-unverified): Delaware statutory trust (organized 1/11/2022) - non-diversified, closed-end, continuously-offered Rule 23c-3 interval fund (1940 Act file 811-23778); Adviser ARK Investment Management LLC.</w:t>
            </w:r>
          </w:p>
          <w:p>
            <w:r>
              <w:t>6.2 Strategy &amp; instrument complexity (extracted-unverified): Venture/growth equity interval fund on the 'disruptive innovation' theme: under normal circumstances substantially all assets in equities, with 20%-90% in private companies (early- to late-stage) and the remainder in public micro-to-large-cap equities (developed + emerging).</w:t>
            </w:r>
          </w:p>
          <w:p>
            <w:r>
              <w:t>6.3 Conflicts &amp; affiliated transactions (extracted-unverified): Disclosed conflicts: side-by-side management of other ARK accounts (trade allocation/aggregation, contrary positions, limited opportunities, soft dollars) with duty-of-loyalty tension across clients; mitigants are Adviser allocation policies.</w:t>
            </w:r>
          </w:p>
          <w:p>
            <w:r>
              <w:t>6.4 Tax reporting (1099 vs K-1) (extracted-unverified): Form 1099 - literally printed: annual statement on Form 1099-DIV identifying distribution sources furnished to shareholders (corrected Form 1099 issued when income is reclassified).</w:t>
            </w:r>
          </w:p>
          <w:p>
            <w:r>
              <w:t>6.5 Service-provider web (extracted-unverified): Adviser: ARK Investment Management LLC (St.</w:t>
            </w:r>
          </w:p>
          <w:p>
            <w:r>
              <w:t>Not applicable: 6.6 requires plan-specific recordkeeper/trading-integration facts - workflow cell completed per plan engagement, not public product data. 6.7 requires plan-committee participant-communication assessment - workflow cell; product-side inputs evidenced in 6.1/6.2/6.4. 6.8 fiduciary capacity self-assessment is the committee's own output; no public filing supplies it.</w:t>
            </w:r>
          </w:p>
        </w:tc>
      </w:tr>
    </w:tbl>
    <w:p>
      <w:pPr>
        <w:pStyle w:val="Heading1"/>
      </w:pPr>
      <w:r>
        <w:t>Benchmark selection and justification</w:t>
      </w:r>
    </w:p>
    <w:p>
      <w:pPr>
        <w:pStyle w:val="Heading2"/>
      </w:pPr>
      <w:r>
        <w:t>ESCALATION: no meaningful benchmark constructible</w:t>
      </w:r>
    </w:p>
    <w:p>
      <w:r>
        <w:t>NO MEANINGFUL BENCHMARK CONSTRUCTIBLE from held data: no candidate passes the strategy gate at or above 7/12. spy 8/12 (rejected: strategy gate); psp_v 8/12 (rejected: strategy gate); peer_venture 2/12 (score 2/12 below primary threshold 7). Required next: a strategy-exact series (a venture index or a computable peer cohort of at least three NAV-priced members).</w:t>
      </w:r>
    </w:p>
    <w:p>
      <w:r>
        <w:t>Under the proposal's own terms, a benchmark that is not meaningful cannot support the comparison. Proceeding without one documented here would undercut the safe harbor. Recommended action: do not proceed pending the data steps above. Retain this memo as the record of the determination.</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S&amp;P 500 investable proxy (SPY)</w:t>
            </w:r>
          </w:p>
        </w:tc>
        <w:tc>
          <w:tcPr>
            <w:tcW w:type="dxa" w:w="1152"/>
          </w:tcPr>
          <w:p>
            <w:r>
              <w:t>8/12</w:t>
            </w:r>
          </w:p>
        </w:tc>
        <w:tc>
          <w:tcPr>
            <w:tcW w:type="dxa" w:w="4752"/>
          </w:tcPr>
          <w:p>
            <w:r>
              <w:t>rejected: strategy gate (score 8/12 but strategy_match 1/3)</w:t>
            </w:r>
          </w:p>
        </w:tc>
      </w:tr>
      <w:tr>
        <w:tc>
          <w:tcPr>
            <w:tcW w:type="dxa" w:w="3456"/>
          </w:tcPr>
          <w:p>
            <w:r>
              <w:t>Listed private equity investable proxy (PSP)</w:t>
            </w:r>
          </w:p>
        </w:tc>
        <w:tc>
          <w:tcPr>
            <w:tcW w:type="dxa" w:w="1152"/>
          </w:tcPr>
          <w:p>
            <w:r>
              <w:t>8/12</w:t>
            </w:r>
          </w:p>
        </w:tc>
        <w:tc>
          <w:tcPr>
            <w:tcW w:type="dxa" w:w="4752"/>
          </w:tcPr>
          <w:p>
            <w:r>
              <w:t>rejected: strategy gate (score 8/12 but strategy_match 1/3)</w:t>
            </w:r>
          </w:p>
        </w:tc>
      </w:tr>
      <w:tr>
        <w:tc>
          <w:tcPr>
            <w:tcW w:type="dxa" w:w="3456"/>
          </w:tcPr>
          <w:p>
            <w:r>
              <w:t>Peer cohort composite: venture without arkvx (dxyz, ssss)</w:t>
            </w:r>
          </w:p>
        </w:tc>
        <w:tc>
          <w:tcPr>
            <w:tcW w:type="dxa" w:w="1152"/>
          </w:tcPr>
          <w:p>
            <w:r>
              <w:t>2/12</w:t>
            </w:r>
          </w:p>
        </w:tc>
        <w:tc>
          <w:tcPr>
            <w:tcW w:type="dxa" w:w="4752"/>
          </w:tcPr>
          <w:p>
            <w:r>
              <w:t>score 2/12 below primary threshold 7</w:t>
            </w:r>
          </w:p>
        </w:tc>
      </w:tr>
    </w:tbl>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interval_23c3</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outstanding shares</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2025-07-31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20%.</w:t>
      </w:r>
    </w:p>
    <w:p>
      <w:r>
        <w:t>Stressed (tail turnover x2, active turnover x1.5 vs base scenario): demand $13.2M/yr = 16.7% of the position. within wrapper capacity (16.7% vs 20%) IF offers are not prorated.</w:t>
      </w:r>
    </w:p>
    <w:p>
      <w:r>
        <w:t>Scenario verdict (ILLUSTRATIVE, this plan): CONDITIONAL.</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9.2%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plan_restaurant_hourly.json (Form 5500, plan year 2024-05-01 to 2025-04-30).</w:t>
      </w:r>
    </w:p>
    <w:p>
      <w:pPr>
        <w:pStyle w:val="Heading1"/>
      </w:pPr>
      <w:r>
        <w:t>Peer cohort placement</w:t>
      </w:r>
    </w:p>
    <w:p>
      <w:r>
        <w:t>Evidence depth tier: COHORT. Cohort: Pre-IPO / venture growth (listed CEF + listed BDC + interval fund) (n=3). Membership rationale: Interval fund holding venture/growth, the NAV-priced contrast to the two market-priced members. Pricing-basis mix is the cohort's disclosed core caveat (composite refused).</w:t>
      </w:r>
    </w:p>
    <w:p>
      <w:r>
        <w:t>Cohort placement (venture, R4 phrasing): mgmt fee: above the cohort median of 2.5 (n=3, too small for percentile language) | expense ratio (bases differ, see notes): below the cohort median of 4.53 (n=3, too small for percentile language) | repurchase cap: only member with this fact (n=1). Stats and per-member values in data/cohorts/venture.json, membership rationales in data/facts.</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Caveat: 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Caveat: 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Caveat: NAV-CADENCE MIX: daily, monthly, and quarterly NAV processes embed different appraisal smoothing. Volatility and drawdown comparisons inherit that difference (see de-smoothing lab). [typed per product: arkvx: daily, dxyz: quarterly, ssss: quarterly]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US casual-dining restaurant group 401(k) plan (~$1.6B, FL) (ILLUSTRATIVE): CONDITIONAL.</w:t>
      </w:r>
    </w:p>
    <w:p>
      <w:r>
        <w:t>Benchmark: escalated. NO MEANINGFUL BENCHMARK CONSTRUCTIBLE from held data: no candidate passes the strategy gate at or above 7/12. spy 8/12 (rejected: strategy gate); psp_v 8/12 (rejected: strategy gate); peer_venture 2/12 (score 2/12 below primary threshold 7). Required next: a strategy-exact series (a venture index or a computable peer cohort of at least three NAV-priced members).</w:t>
      </w:r>
    </w:p>
    <w:p>
      <w:r>
        <w:t>Flags raised by the record (each restates a typed value or verdict already in the artifacts, with its source):</w:t>
      </w:r>
    </w:p>
    <w:p>
      <w:pPr>
        <w:pStyle w:val="ListBullet"/>
      </w:pPr>
      <w:r>
        <w:t>Benchmark: NO MEANINGFUL BENCHMARK CONSTRUCTIBLE from held data: no candidate passes the strategy gate at or above 7/12. spy 8/12 (rejected: strategy gate); psp_v 8/12 (rejected: strategy gate); peer_venture 2/12 (score 2/12 below primary threshold 7). Required next: a strategy-exact series (a venture index or a computable peer cohort of at least three NAV-priced members). (benchmark selection)</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12, partial 2, fetched 1, n/a 12, pending 0. 42 of 42 resolvable, 0 verified, 12 n/a by wrapper.</w:t>
      </w:r>
    </w:p>
    <w:p>
      <w:r>
        <w:t>Of the 41 evidenced cells, 41 carry a source document, 41 a section, 29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1.2</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1.3</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1.4</w:t>
            </w:r>
          </w:p>
        </w:tc>
        <w:tc>
          <w:tcPr>
            <w:tcW w:type="dxa" w:w="3456"/>
          </w:tcPr>
          <w:p>
            <w:r>
              <w:t>N-CSR FY2025 (filed 2025-10-08) + 486BPOS prospectus dated 2025-10-28 (filed 2025-10-27),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tc>
      </w:tr>
      <w:tr>
        <w:tc>
          <w:tcPr>
            <w:tcW w:type="dxa" w:w="720"/>
          </w:tcPr>
          <w:p>
            <w:r>
              <w:t>1.6</w:t>
            </w:r>
          </w:p>
        </w:tc>
        <w:tc>
          <w:tcPr>
            <w:tcW w:type="dxa" w:w="3456"/>
          </w:tcPr>
          <w:p>
            <w:r>
              <w:t>data/analytics/supplement.json (stress_windows.arkvx) + data/series/arkvx.csv</w:t>
            </w:r>
          </w:p>
        </w:tc>
        <w:tc>
          <w:tcPr>
            <w:tcW w:type="dxa" w:w="5184"/>
          </w:tcPr>
          <w:p>
            <w:r>
              <w:t>accession not on record: no filing reference in the source field</w:t>
            </w:r>
          </w:p>
        </w:tc>
      </w:tr>
      <w:tr>
        <w:tc>
          <w:tcPr>
            <w:tcW w:type="dxa" w:w="720"/>
          </w:tcPr>
          <w:p>
            <w:r>
              <w:t>1.7</w:t>
            </w:r>
          </w:p>
        </w:tc>
        <w:tc>
          <w:tcPr>
            <w:tcW w:type="dxa" w:w="3456"/>
          </w:tcPr>
          <w:p>
            <w:r>
              <w:t>data/series/arkvx.csv (computed)</w:t>
            </w:r>
          </w:p>
        </w:tc>
        <w:tc>
          <w:tcPr>
            <w:tcW w:type="dxa" w:w="5184"/>
          </w:tcPr>
          <w:p>
            <w:r>
              <w:t>accession not on record: no filing reference in the source field</w:t>
            </w:r>
          </w:p>
        </w:tc>
      </w:tr>
      <w:tr>
        <w:tc>
          <w:tcPr>
            <w:tcW w:type="dxa" w:w="720"/>
          </w:tcPr>
          <w:p>
            <w:r>
              <w:t>1.8</w:t>
            </w:r>
          </w:p>
        </w:tc>
        <w:tc>
          <w:tcPr>
            <w:tcW w:type="dxa" w:w="3456"/>
          </w:tcPr>
          <w:p>
            <w:r>
              <w:t>data/benchmarks/arkvx_selection.json</w:t>
            </w:r>
          </w:p>
        </w:tc>
        <w:tc>
          <w:tcPr>
            <w:tcW w:type="dxa" w:w="5184"/>
          </w:tcPr>
          <w:p>
            <w:r>
              <w:t>accession not on record: no filing reference in the source field</w:t>
            </w:r>
          </w:p>
        </w:tc>
      </w:tr>
      <w:tr>
        <w:tc>
          <w:tcPr>
            <w:tcW w:type="dxa" w:w="720"/>
          </w:tcPr>
          <w:p>
            <w:r>
              <w:t>1.9</w:t>
            </w:r>
          </w:p>
        </w:tc>
        <w:tc>
          <w:tcPr>
            <w:tcW w:type="dxa" w:w="3456"/>
          </w:tcPr>
          <w:p>
            <w:r>
              <w:t>data/analytics/supplement.json</w:t>
            </w:r>
          </w:p>
        </w:tc>
        <w:tc>
          <w:tcPr>
            <w:tcW w:type="dxa" w:w="5184"/>
          </w:tcPr>
          <w:p>
            <w:r>
              <w:t>accession not on record: no filing reference in the source field</w:t>
            </w:r>
          </w:p>
        </w:tc>
      </w:tr>
      <w:tr>
        <w:tc>
          <w:tcPr>
            <w:tcW w:type="dxa" w:w="720"/>
          </w:tcPr>
          <w:p>
            <w:r>
              <w:t>1.11</w:t>
            </w:r>
          </w:p>
        </w:tc>
        <w:tc>
          <w:tcPr>
            <w:tcW w:type="dxa" w:w="3456"/>
          </w:tcPr>
          <w:p>
            <w:r>
              <w:t>N-CSR FY2025 (filed 2025-10-08) + 486BPOS prospectus dated 2025-10-28 (filed 2025-10-27),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tc>
      </w:tr>
      <w:tr>
        <w:tc>
          <w:tcPr>
            <w:tcW w:type="dxa" w:w="720"/>
          </w:tcPr>
          <w:p>
            <w:r>
              <w:t>2.1</w:t>
            </w:r>
          </w:p>
        </w:tc>
        <w:tc>
          <w:tcPr>
            <w:tcW w:type="dxa" w:w="3456"/>
          </w:tcPr>
          <w:p>
            <w:r>
              <w:t>N-CSR FY2025 (filed 2025-10-08), Note 3, CIK 1905088</w:t>
            </w:r>
          </w:p>
        </w:tc>
        <w:tc>
          <w:tcPr>
            <w:tcW w:type="dxa" w:w="5184"/>
          </w:tcPr>
          <w:p>
            <w:r>
              <w:t>N-CSR 2025-10-08 accession 0001213900-25-097285 https://www.sec.gov/Archives/edgar/data/1905088/000121390025097285/ea0254858-01_ncsr.htm</w:t>
            </w:r>
          </w:p>
        </w:tc>
      </w:tr>
      <w:tr>
        <w:tc>
          <w:tcPr>
            <w:tcW w:type="dxa" w:w="720"/>
          </w:tcPr>
          <w:p>
            <w:r>
              <w:t>2.2</w:t>
            </w:r>
          </w:p>
        </w:tc>
        <w:tc>
          <w:tcPr>
            <w:tcW w:type="dxa" w:w="3456"/>
          </w:tcPr>
          <w:p>
            <w:r>
              <w:t>N-CSR FY2025 (filed 2025-10-08), Note 3 + full-text search of all on-disk arkvx filings (searched 2026-08-15), CIK 1905088</w:t>
            </w:r>
          </w:p>
        </w:tc>
        <w:tc>
          <w:tcPr>
            <w:tcW w:type="dxa" w:w="5184"/>
          </w:tcPr>
          <w:p>
            <w:r>
              <w:t>N-CSR 2025-10-08 accession 0001213900-25-097285 https://www.sec.gov/Archives/edgar/data/1905088/000121390025097285/ea0254858-01_ncsr.htm</w:t>
            </w:r>
          </w:p>
          <w:p>
            <w:r>
              <w:t>*, cited as all filings held for the product, 11 held:</w:t>
            </w:r>
          </w:p>
          <w:p>
            <w:r>
              <w:t>2024-09-06 accession 0001213900-24-076289 https://www.sec.gov/Archives/edgar/data/1905088/000121390024076289/ea0212891-01_n23c3a.htm</w:t>
            </w:r>
          </w:p>
          <w:p>
            <w:r>
              <w:t>2024-12-02 accession 0001213900-24-104278 https://www.sec.gov/Archives/edgar/data/1905088/000121390024104278/ea0223085-01_n23c3a.htm</w:t>
            </w:r>
          </w:p>
          <w:p>
            <w:r>
              <w:t>2025-03-07 accession 0001213900-25-021670 https://www.sec.gov/Archives/edgar/data/1905088/000121390025021670/ea0233183-01_n23c3a.htm</w:t>
            </w:r>
          </w:p>
          <w:p>
            <w:r>
              <w:t>2025-06-02 accession 0001213900-25-049697 https://www.sec.gov/Archives/edgar/data/1905088/000121390025049697/ea0243221-01_n23c3a.htm</w:t>
            </w:r>
          </w:p>
          <w:p>
            <w:r>
              <w:t>2025-09-02 accession 0001213900-25-082968 https://www.sec.gov/Archives/edgar/data/1905088/000121390025082968/ea0254097-01_n23c3a.htm</w:t>
            </w:r>
          </w:p>
          <w:p>
            <w:r>
              <w:t>2025-10-08 accession 0001213900-25-097285 https://www.sec.gov/Archives/edgar/data/1905088/000121390025097285/ea0254858-01_ncsr.htm</w:t>
            </w:r>
          </w:p>
          <w:p>
            <w:r>
              <w:t>2025-10-27 accession 0001213900-25-102648 https://www.sec.gov/Archives/edgar/data/1905088/000121390025102648/ea0260971-01_486bpos.htm</w:t>
            </w:r>
          </w:p>
          <w:p>
            <w:r>
              <w:t>2025-12-02 accession 0001213900-25-116961 https://www.sec.gov/Archives/edgar/data/1905088/000121390025116961/ea0266731-01_n23c3a.htm</w:t>
            </w:r>
          </w:p>
          <w:p>
            <w:r>
              <w:t>2026-01-23 accession 0001213900-26-007261 https://www.sec.gov/Archives/edgar/data/1905088/000121390026007261/ea0273949-01_424b3.htm</w:t>
            </w:r>
          </w:p>
          <w:p>
            <w:r>
              <w:t>2026-03-02 accession 0001213900-26-022007 https://www.sec.gov/Archives/edgar/data/1905088/000121390026022007/ea0279013-01_n23c3a.htm</w:t>
            </w:r>
          </w:p>
          <w:p>
            <w:r>
              <w:t>2026-05-28 accession 0001213900-26-061764 https://www.sec.gov/Archives/edgar/data/1905088/000121390026061764/ea0291278-01_n23c3a.htm</w:t>
            </w:r>
          </w:p>
        </w:tc>
      </w:tr>
      <w:tr>
        <w:tc>
          <w:tcPr>
            <w:tcW w:type="dxa" w:w="720"/>
          </w:tcPr>
          <w:p>
            <w:r>
              <w:t>2.3</w:t>
            </w:r>
          </w:p>
        </w:tc>
        <w:tc>
          <w:tcPr>
            <w:tcW w:type="dxa" w:w="3456"/>
          </w:tcPr>
          <w:p>
            <w:r>
              <w:t>N-CSR FY2025 (filed 2025-10-08) + 486BPOS prospectus dated 2025-10-28 (filed 2025-10-27),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tc>
      </w:tr>
      <w:tr>
        <w:tc>
          <w:tcPr>
            <w:tcW w:type="dxa" w:w="720"/>
          </w:tcPr>
          <w:p>
            <w:r>
              <w:t>2.4</w:t>
            </w:r>
          </w:p>
        </w:tc>
        <w:tc>
          <w:tcPr>
            <w:tcW w:type="dxa" w:w="3456"/>
          </w:tcPr>
          <w:p>
            <w:r>
              <w:t>486BPOS prospectus dated 2025-10-28 (filed 2025-10-27), CIK 1905088</w:t>
            </w:r>
          </w:p>
        </w:tc>
        <w:tc>
          <w:tcPr>
            <w:tcW w:type="dxa" w:w="5184"/>
          </w:tcPr>
          <w:p>
            <w:r>
              <w:t>486BPOS 2025-10-27 accession 0001213900-25-102648 https://www.sec.gov/Archives/edgar/data/1905088/000121390025102648/ea0260971-01_486bpos.htm</w:t>
            </w:r>
          </w:p>
        </w:tc>
      </w:tr>
      <w:tr>
        <w:tc>
          <w:tcPr>
            <w:tcW w:type="dxa" w:w="720"/>
          </w:tcPr>
          <w:p>
            <w:r>
              <w:t>2.6</w:t>
            </w:r>
          </w:p>
        </w:tc>
        <w:tc>
          <w:tcPr>
            <w:tcW w:type="dxa" w:w="3456"/>
          </w:tcPr>
          <w:p>
            <w:r>
              <w:t>N-CSR FY2025 (filed 2025-10-08), Note 3 + 486BPOS (filed 2025-10-27) + 424B3 supplement (filed 2026-01-23),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p>
            <w:r>
              <w:t>424B3 2026-01-23 accession 0001213900-26-007261 https://www.sec.gov/Archives/edgar/data/1905088/000121390026007261/ea0273949-01_424b3.htm</w:t>
            </w:r>
          </w:p>
        </w:tc>
      </w:tr>
      <w:tr>
        <w:tc>
          <w:tcPr>
            <w:tcW w:type="dxa" w:w="720"/>
          </w:tcPr>
          <w:p>
            <w:r>
              <w:t>2.7</w:t>
            </w:r>
          </w:p>
        </w:tc>
        <w:tc>
          <w:tcPr>
            <w:tcW w:type="dxa" w:w="3456"/>
          </w:tcPr>
          <w:p>
            <w:r>
              <w:t>424B3 supplement (filed 2026-01-23) + full-text search of N-CSR FY2025 and 486BPOS, CIK 1905088</w:t>
            </w:r>
          </w:p>
        </w:tc>
        <w:tc>
          <w:tcPr>
            <w:tcW w:type="dxa" w:w="5184"/>
          </w:tcPr>
          <w:p>
            <w:r>
              <w:t>424B3 2026-01-23 accession 0001213900-26-007261 https://www.sec.gov/Archives/edgar/data/1905088/000121390026007261/ea0273949-01_424b3.htm</w:t>
            </w:r>
          </w:p>
          <w:p>
            <w:r>
              <w:t>N-CSR 2025-10-08 accession 0001213900-25-097285 https://www.sec.gov/Archives/edgar/data/1905088/000121390025097285/ea0254858-01_ncsr.htm (matched by form only: the single such filing held)</w:t>
            </w:r>
          </w:p>
          <w:p>
            <w:r>
              <w:t>486BPOS 2025-10-27 accession 0001213900-25-102648 https://www.sec.gov/Archives/edgar/data/1905088/000121390025102648/ea0260971-01_486bpos.htm (matched by form only: the single such filing held)</w:t>
            </w:r>
          </w:p>
        </w:tc>
      </w:tr>
      <w:tr>
        <w:tc>
          <w:tcPr>
            <w:tcW w:type="dxa" w:w="720"/>
          </w:tcPr>
          <w:p>
            <w:r>
              <w:t>2.9</w:t>
            </w:r>
          </w:p>
        </w:tc>
        <w:tc>
          <w:tcPr>
            <w:tcW w:type="dxa" w:w="3456"/>
          </w:tcPr>
          <w:p>
            <w:r>
              <w:t>data/cohorts/venture.json</w:t>
            </w:r>
          </w:p>
        </w:tc>
        <w:tc>
          <w:tcPr>
            <w:tcW w:type="dxa" w:w="5184"/>
          </w:tcPr>
          <w:p>
            <w:r>
              <w:t>accession not on record: no filing reference in the source field</w:t>
            </w:r>
          </w:p>
        </w:tc>
      </w:tr>
      <w:tr>
        <w:tc>
          <w:tcPr>
            <w:tcW w:type="dxa" w:w="720"/>
          </w:tcPr>
          <w:p>
            <w:r>
              <w:t>3.1</w:t>
            </w:r>
          </w:p>
        </w:tc>
        <w:tc>
          <w:tcPr>
            <w:tcW w:type="dxa" w:w="3456"/>
          </w:tcPr>
          <w:p>
            <w:r>
              <w:t>486BPOS prospectus dated 2025-10-28 (filed 2025-10-27) + N-CSR FY2025 Note 7, CIK 1905088</w:t>
            </w:r>
          </w:p>
        </w:tc>
        <w:tc>
          <w:tcPr>
            <w:tcW w:type="dxa" w:w="5184"/>
          </w:tcPr>
          <w:p>
            <w:r>
              <w:t>486BPOS 2025-10-27 accession 0001213900-25-102648 https://www.sec.gov/Archives/edgar/data/1905088/000121390025102648/ea0260971-01_486bpos.htm</w:t>
            </w:r>
          </w:p>
          <w:p>
            <w:r>
              <w:t>N-CSR 2025-10-08 accession 0001213900-25-097285 https://www.sec.gov/Archives/edgar/data/1905088/000121390025097285/ea0254858-01_ncsr.htm (matched by form only: the single such filing held)</w:t>
            </w:r>
          </w:p>
        </w:tc>
      </w:tr>
      <w:tr>
        <w:tc>
          <w:tcPr>
            <w:tcW w:type="dxa" w:w="720"/>
          </w:tcPr>
          <w:p>
            <w:r>
              <w:t>3.2</w:t>
            </w:r>
          </w:p>
        </w:tc>
        <w:tc>
          <w:tcPr>
            <w:tcW w:type="dxa" w:w="3456"/>
          </w:tcPr>
          <w:p>
            <w:r>
              <w:t>N-CSR FY2025 (filed 2025-10-08), Note 7 + 486BPOS prospectus (filed 2025-10-27),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tc>
      </w:tr>
      <w:tr>
        <w:tc>
          <w:tcPr>
            <w:tcW w:type="dxa" w:w="720"/>
          </w:tcPr>
          <w:p>
            <w:r>
              <w:t>3.3</w:t>
            </w:r>
          </w:p>
        </w:tc>
        <w:tc>
          <w:tcPr>
            <w:tcW w:type="dxa" w:w="3456"/>
          </w:tcPr>
          <w:p>
            <w:r>
              <w:t>N-CSR FY2025 (filed 2025-10-08), Note 7 results table + N-23C3A notices 2024-09-06 through 2026-05-28, CIK 1905088</w:t>
            </w:r>
          </w:p>
        </w:tc>
        <w:tc>
          <w:tcPr>
            <w:tcW w:type="dxa" w:w="5184"/>
          </w:tcPr>
          <w:p>
            <w:r>
              <w:t>N-CSR 2025-10-08 accession 0001213900-25-097285 https://www.sec.gov/Archives/edgar/data/1905088/000121390025097285/ea0254858-01_ncsr.htm</w:t>
            </w:r>
          </w:p>
          <w:p>
            <w:r>
              <w:t>N-23C3A, 8 N-23C3A filings held between 2024-09-06 and 2026-05-28:</w:t>
            </w:r>
          </w:p>
          <w:p>
            <w:r>
              <w:t>2024-09-06 accession 0001213900-24-076289 https://www.sec.gov/Archives/edgar/data/1905088/000121390024076289/ea0212891-01_n23c3a.htm</w:t>
            </w:r>
          </w:p>
          <w:p>
            <w:r>
              <w:t>2024-12-02 accession 0001213900-24-104278 https://www.sec.gov/Archives/edgar/data/1905088/000121390024104278/ea0223085-01_n23c3a.htm</w:t>
            </w:r>
          </w:p>
          <w:p>
            <w:r>
              <w:t>2025-03-07 accession 0001213900-25-021670 https://www.sec.gov/Archives/edgar/data/1905088/000121390025021670/ea0233183-01_n23c3a.htm</w:t>
            </w:r>
          </w:p>
          <w:p>
            <w:r>
              <w:t>2025-06-02 accession 0001213900-25-049697 https://www.sec.gov/Archives/edgar/data/1905088/000121390025049697/ea0243221-01_n23c3a.htm</w:t>
            </w:r>
          </w:p>
          <w:p>
            <w:r>
              <w:t>2025-09-02 accession 0001213900-25-082968 https://www.sec.gov/Archives/edgar/data/1905088/000121390025082968/ea0254097-01_n23c3a.htm</w:t>
            </w:r>
          </w:p>
          <w:p>
            <w:r>
              <w:t>2025-12-02 accession 0001213900-25-116961 https://www.sec.gov/Archives/edgar/data/1905088/000121390025116961/ea0266731-01_n23c3a.htm</w:t>
            </w:r>
          </w:p>
          <w:p>
            <w:r>
              <w:t>2026-03-02 accession 0001213900-26-022007 https://www.sec.gov/Archives/edgar/data/1905088/000121390026022007/ea0279013-01_n23c3a.htm</w:t>
            </w:r>
          </w:p>
          <w:p>
            <w:r>
              <w:t>2026-05-28 accession 0001213900-26-061764 https://www.sec.gov/Archives/edgar/data/1905088/000121390026061764/ea0291278-01_n23c3a.htm</w:t>
            </w:r>
          </w:p>
        </w:tc>
      </w:tr>
      <w:tr>
        <w:tc>
          <w:tcPr>
            <w:tcW w:type="dxa" w:w="720"/>
          </w:tcPr>
          <w:p>
            <w:r>
              <w:t>3.4</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3.6</w:t>
            </w:r>
          </w:p>
        </w:tc>
        <w:tc>
          <w:tcPr>
            <w:tcW w:type="dxa" w:w="3456"/>
          </w:tcPr>
          <w:p>
            <w:r>
              <w:t>N-CSR FY2025 (filed 2025-10-08), Note 3 Line of Credit + 486BPOS Summary of Terms - Leverage,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 (matched by form only: the single such filing held)</w:t>
            </w:r>
          </w:p>
        </w:tc>
      </w:tr>
      <w:tr>
        <w:tc>
          <w:tcPr>
            <w:tcW w:type="dxa" w:w="720"/>
          </w:tcPr>
          <w:p>
            <w:r>
              <w:t>3.8</w:t>
            </w:r>
          </w:p>
        </w:tc>
        <w:tc>
          <w:tcPr>
            <w:tcW w:type="dxa" w:w="3456"/>
          </w:tcPr>
          <w:p>
            <w:r>
              <w:t>data/liquidity/plan_consulting_alumni__arkvx_match.json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data/liquidity/plan_consulting_alumni__arkvx_match.json</w:t>
            </w:r>
          </w:p>
        </w:tc>
        <w:tc>
          <w:tcPr>
            <w:tcW w:type="dxa" w:w="5184"/>
          </w:tcPr>
          <w:p>
            <w:r>
              <w:t>accession not on record: no filing reference in the source field</w:t>
            </w:r>
          </w:p>
        </w:tc>
      </w:tr>
      <w:tr>
        <w:tc>
          <w:tcPr>
            <w:tcW w:type="dxa" w:w="720"/>
          </w:tcPr>
          <w:p>
            <w:r>
              <w:t>4.1</w:t>
            </w:r>
          </w:p>
        </w:tc>
        <w:tc>
          <w:tcPr>
            <w:tcW w:type="dxa" w:w="3456"/>
          </w:tcPr>
          <w:p>
            <w:r>
              <w:t>486BPOS prospectus dated 2025-10-28 (filed 2025-10-27) + N-CSR FY2025 Note 2, CIK 1905088</w:t>
            </w:r>
          </w:p>
        </w:tc>
        <w:tc>
          <w:tcPr>
            <w:tcW w:type="dxa" w:w="5184"/>
          </w:tcPr>
          <w:p>
            <w:r>
              <w:t>486BPOS 2025-10-27 accession 0001213900-25-102648 https://www.sec.gov/Archives/edgar/data/1905088/000121390025102648/ea0260971-01_486bpos.htm</w:t>
            </w:r>
          </w:p>
          <w:p>
            <w:r>
              <w:t>N-CSR 2025-10-08 accession 0001213900-25-097285 https://www.sec.gov/Archives/edgar/data/1905088/000121390025097285/ea0254858-01_ncsr.htm (matched by form only: the single such filing held)</w:t>
            </w:r>
          </w:p>
        </w:tc>
      </w:tr>
      <w:tr>
        <w:tc>
          <w:tcPr>
            <w:tcW w:type="dxa" w:w="720"/>
          </w:tcPr>
          <w:p>
            <w:r>
              <w:t>4.2</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4.3</w:t>
            </w:r>
          </w:p>
        </w:tc>
        <w:tc>
          <w:tcPr>
            <w:tcW w:type="dxa" w:w="3456"/>
          </w:tcPr>
          <w:p>
            <w:r>
              <w:t>486BPOS prospectus dated 2025-10-28 (filed 2025-10-27), CIK 1905088</w:t>
            </w:r>
          </w:p>
        </w:tc>
        <w:tc>
          <w:tcPr>
            <w:tcW w:type="dxa" w:w="5184"/>
          </w:tcPr>
          <w:p>
            <w:r>
              <w:t>486BPOS 2025-10-27 accession 0001213900-25-102648 https://www.sec.gov/Archives/edgar/data/1905088/000121390025102648/ea0260971-01_486bpos.htm</w:t>
            </w:r>
          </w:p>
        </w:tc>
      </w:tr>
      <w:tr>
        <w:tc>
          <w:tcPr>
            <w:tcW w:type="dxa" w:w="720"/>
          </w:tcPr>
          <w:p>
            <w:r>
              <w:t>4.4</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4.5</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4.6</w:t>
            </w:r>
          </w:p>
        </w:tc>
        <w:tc>
          <w:tcPr>
            <w:tcW w:type="dxa" w:w="3456"/>
          </w:tcPr>
          <w:p>
            <w:r>
              <w:t>Full-text search of all on-disk arkvx filings (2026-08-15) + N-CSR FY2025 MDFP, CIK 1905088</w:t>
            </w:r>
          </w:p>
        </w:tc>
        <w:tc>
          <w:tcPr>
            <w:tcW w:type="dxa" w:w="5184"/>
          </w:tcPr>
          <w:p>
            <w:r>
              <w:t>N-CSR 2025-10-08 accession 0001213900-25-097285 https://www.sec.gov/Archives/edgar/data/1905088/000121390025097285/ea0254858-01_ncsr.htm (matched by form only: the single such filing held)</w:t>
            </w:r>
          </w:p>
        </w:tc>
      </w:tr>
      <w:tr>
        <w:tc>
          <w:tcPr>
            <w:tcW w:type="dxa" w:w="720"/>
          </w:tcPr>
          <w:p>
            <w:r>
              <w:t>4.8</w:t>
            </w:r>
          </w:p>
        </w:tc>
        <w:tc>
          <w:tcPr>
            <w:tcW w:type="dxa" w:w="3456"/>
          </w:tcPr>
          <w:p>
            <w:r>
              <w:t>data/series/arkvx.csv (computed)</w:t>
            </w:r>
          </w:p>
        </w:tc>
        <w:tc>
          <w:tcPr>
            <w:tcW w:type="dxa" w:w="5184"/>
          </w:tcPr>
          <w:p>
            <w:r>
              <w:t>accession not on record: no filing reference in the source field</w:t>
            </w:r>
          </w:p>
        </w:tc>
      </w:tr>
      <w:tr>
        <w:tc>
          <w:tcPr>
            <w:tcW w:type="dxa" w:w="720"/>
          </w:tcPr>
          <w:p>
            <w:r>
              <w:t>5.1</w:t>
            </w:r>
          </w:p>
        </w:tc>
        <w:tc>
          <w:tcPr>
            <w:tcW w:type="dxa" w:w="3456"/>
          </w:tcPr>
          <w:p>
            <w:r>
              <w:t>N-CSR FY2025 (filed 2025-10-08, FYE 2025-07-31), CIK 1905088</w:t>
            </w:r>
          </w:p>
        </w:tc>
        <w:tc>
          <w:tcPr>
            <w:tcW w:type="dxa" w:w="5184"/>
          </w:tcPr>
          <w:p>
            <w:r>
              <w:t>N-CSR 2025-10-08 accession 0001213900-25-097285 https://www.sec.gov/Archives/edgar/data/1905088/000121390025097285/ea0254858-01_ncsr.htm</w:t>
            </w:r>
          </w:p>
        </w:tc>
      </w:tr>
      <w:tr>
        <w:tc>
          <w:tcPr>
            <w:tcW w:type="dxa" w:w="720"/>
          </w:tcPr>
          <w:p>
            <w:r>
              <w:t>5.3</w:t>
            </w:r>
          </w:p>
        </w:tc>
        <w:tc>
          <w:tcPr>
            <w:tcW w:type="dxa" w:w="3456"/>
          </w:tcPr>
          <w:p>
            <w:r>
              <w:t>data/benchmarks/arkvx_selection.json</w:t>
            </w:r>
          </w:p>
        </w:tc>
        <w:tc>
          <w:tcPr>
            <w:tcW w:type="dxa" w:w="5184"/>
          </w:tcPr>
          <w:p>
            <w:r>
              <w:t>accession not on record: no filing reference in the source field</w:t>
            </w:r>
          </w:p>
        </w:tc>
      </w:tr>
      <w:tr>
        <w:tc>
          <w:tcPr>
            <w:tcW w:type="dxa" w:w="720"/>
          </w:tcPr>
          <w:p>
            <w:r>
              <w:t>5.4</w:t>
            </w:r>
          </w:p>
        </w:tc>
        <w:tc>
          <w:tcPr>
            <w:tcW w:type="dxa" w:w="3456"/>
          </w:tcPr>
          <w:p>
            <w:r>
              <w:t>data/cohorts/venture.json</w:t>
            </w:r>
          </w:p>
        </w:tc>
        <w:tc>
          <w:tcPr>
            <w:tcW w:type="dxa" w:w="5184"/>
          </w:tcPr>
          <w:p>
            <w:r>
              <w:t>accession not on record: no filing reference in the source field</w:t>
            </w:r>
          </w:p>
        </w:tc>
      </w:tr>
      <w:tr>
        <w:tc>
          <w:tcPr>
            <w:tcW w:type="dxa" w:w="720"/>
          </w:tcPr>
          <w:p>
            <w:r>
              <w:t>5.5</w:t>
            </w:r>
          </w:p>
        </w:tc>
        <w:tc>
          <w:tcPr>
            <w:tcW w:type="dxa" w:w="3456"/>
          </w:tcPr>
          <w:p>
            <w:r>
              <w:t>data/benchmarks/arkvx_selection.json</w:t>
            </w:r>
          </w:p>
        </w:tc>
        <w:tc>
          <w:tcPr>
            <w:tcW w:type="dxa" w:w="5184"/>
          </w:tcPr>
          <w:p>
            <w:r>
              <w:t>accession not on record: no filing reference in the source field</w:t>
            </w:r>
          </w:p>
        </w:tc>
      </w:tr>
      <w:tr>
        <w:tc>
          <w:tcPr>
            <w:tcW w:type="dxa" w:w="720"/>
          </w:tcPr>
          <w:p>
            <w:r>
              <w:t>5.6</w:t>
            </w:r>
          </w:p>
        </w:tc>
        <w:tc>
          <w:tcPr>
            <w:tcW w:type="dxa" w:w="3456"/>
          </w:tcPr>
          <w:p>
            <w:r>
              <w:t>data/benchmarks/arkvx_selection.json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FY2025 (filed 2025-10-08), Notes 1-4 + 486BPOS (filed 2025-10-27) + 424B3 (filed 2026-01-23),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w:t>
            </w:r>
          </w:p>
          <w:p>
            <w:r>
              <w:t>424B3 2026-01-23 accession 0001213900-26-007261 https://www.sec.gov/Archives/edgar/data/1905088/000121390026007261/ea0273949-01_424b3.htm</w:t>
            </w:r>
          </w:p>
        </w:tc>
      </w:tr>
      <w:tr>
        <w:tc>
          <w:tcPr>
            <w:tcW w:type="dxa" w:w="720"/>
          </w:tcPr>
          <w:p>
            <w:r>
              <w:t>6.2</w:t>
            </w:r>
          </w:p>
        </w:tc>
        <w:tc>
          <w:tcPr>
            <w:tcW w:type="dxa" w:w="3456"/>
          </w:tcPr>
          <w:p>
            <w:r>
              <w:t>486BPOS prospectus dated 2025-10-28 (filed 2025-10-27) + N-CSR FY2025, CIK 1905088</w:t>
            </w:r>
          </w:p>
        </w:tc>
        <w:tc>
          <w:tcPr>
            <w:tcW w:type="dxa" w:w="5184"/>
          </w:tcPr>
          <w:p>
            <w:r>
              <w:t>486BPOS 2025-10-27 accession 0001213900-25-102648 https://www.sec.gov/Archives/edgar/data/1905088/000121390025102648/ea0260971-01_486bpos.htm</w:t>
            </w:r>
          </w:p>
          <w:p>
            <w:r>
              <w:t>N-CSR 2025-10-08 accession 0001213900-25-097285 https://www.sec.gov/Archives/edgar/data/1905088/000121390025097285/ea0254858-01_ncsr.htm (matched by form only: the single such filing held)</w:t>
            </w:r>
          </w:p>
        </w:tc>
      </w:tr>
      <w:tr>
        <w:tc>
          <w:tcPr>
            <w:tcW w:type="dxa" w:w="720"/>
          </w:tcPr>
          <w:p>
            <w:r>
              <w:t>6.3</w:t>
            </w:r>
          </w:p>
        </w:tc>
        <w:tc>
          <w:tcPr>
            <w:tcW w:type="dxa" w:w="3456"/>
          </w:tcPr>
          <w:p>
            <w:r>
              <w:t>N-CSR FY2025 (filed 2025-10-08), Note 4 + 486BPOS SAI Conflicts of Interest, CIK 1905088</w:t>
            </w:r>
          </w:p>
        </w:tc>
        <w:tc>
          <w:tcPr>
            <w:tcW w:type="dxa" w:w="5184"/>
          </w:tcPr>
          <w:p>
            <w:r>
              <w:t>N-CSR 2025-10-08 accession 0001213900-25-097285 https://www.sec.gov/Archives/edgar/data/1905088/000121390025097285/ea0254858-01_ncsr.htm</w:t>
            </w:r>
          </w:p>
          <w:p>
            <w:r>
              <w:t>486BPOS 2025-10-27 accession 0001213900-25-102648 https://www.sec.gov/Archives/edgar/data/1905088/000121390025102648/ea0260971-01_486bpos.htm (matched by form only: the single such filing held)</w:t>
            </w:r>
          </w:p>
        </w:tc>
      </w:tr>
      <w:tr>
        <w:tc>
          <w:tcPr>
            <w:tcW w:type="dxa" w:w="720"/>
          </w:tcPr>
          <w:p>
            <w:r>
              <w:t>6.4</w:t>
            </w:r>
          </w:p>
        </w:tc>
        <w:tc>
          <w:tcPr>
            <w:tcW w:type="dxa" w:w="3456"/>
          </w:tcPr>
          <w:p>
            <w:r>
              <w:t>486BPOS prospectus dated 2025-10-28 (filed 2025-10-27) + N-CSR FY2025 Note 6, CIK 1905088</w:t>
            </w:r>
          </w:p>
        </w:tc>
        <w:tc>
          <w:tcPr>
            <w:tcW w:type="dxa" w:w="5184"/>
          </w:tcPr>
          <w:p>
            <w:r>
              <w:t>486BPOS 2025-10-27 accession 0001213900-25-102648 https://www.sec.gov/Archives/edgar/data/1905088/000121390025102648/ea0260971-01_486bpos.htm</w:t>
            </w:r>
          </w:p>
          <w:p>
            <w:r>
              <w:t>N-CSR 2025-10-08 accession 0001213900-25-097285 https://www.sec.gov/Archives/edgar/data/1905088/000121390025097285/ea0254858-01_ncsr.htm (matched by form only: the single such filing held)</w:t>
            </w:r>
          </w:p>
        </w:tc>
      </w:tr>
      <w:tr>
        <w:tc>
          <w:tcPr>
            <w:tcW w:type="dxa" w:w="720"/>
          </w:tcPr>
          <w:p>
            <w:r>
              <w:t>6.5</w:t>
            </w:r>
          </w:p>
        </w:tc>
        <w:tc>
          <w:tcPr>
            <w:tcW w:type="dxa" w:w="3456"/>
          </w:tcPr>
          <w:p>
            <w:r>
              <w:t>N-CSR FY2025 (filed 2025-10-08), Note 3, CIK 1905088</w:t>
            </w:r>
          </w:p>
        </w:tc>
        <w:tc>
          <w:tcPr>
            <w:tcW w:type="dxa" w:w="5184"/>
          </w:tcPr>
          <w:p>
            <w:r>
              <w:t>N-CSR 2025-10-08 accession 0001213900-25-097285 https://www.sec.gov/Archives/edgar/data/1905088/000121390025097285/ea0254858-01_ncsr.htm</w:t>
            </w:r>
          </w:p>
        </w:tc>
      </w:tr>
    </w:tbl>
    <w:p>
      <w:r>
        <w:t>Data sources: SEC EDGAR filings (11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