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creación y administración de usuarios y grupos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 tres usuarios con diferentes roles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sysadmin, administrador con permisos avanzados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inter_user, usuario con permisos limitados. he creado un directorio llamado /datos/inter_user y el usuario tiene acceso pero no al resto de directorios ahora tiene los permisos limitados en 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asignar cada usuario a los grupos developers, admins, interns, y configurar acceso a carpetas para cada usuario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configuración de tareas automatizadas.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programar una tarea en cron para respaldar un directorio, respaldar el directorio proyectos.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establecer un scrip que envíe notificaciones de actividad al servidor, para ello instaló mailutils despues creamos el scrip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comprobamos ejecutando el scrip manualmente y viendo si recibimos el correo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400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3, monitorización y optimización del servidor.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identificar procesos en ejecución y priorizarlos si es necesario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819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configurar logs de auditoria para registrar accesos y acciones de usuarios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primero instalamos el paquete auditd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800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despues utilizar la auditoria de linux para registrar los accesos y acciones del usuario dev_user añadiendo la regla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después comprobamos una sin haber iniciado con el usuario y otra después de haber iniciado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619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