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4B5CDF1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AD20B92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714625" cy="20955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10D01813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494E2C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Introducción a la programación</w:t>
                            </w:r>
                          </w:p>
                          <w:p w14:paraId="5B9F5A25" w14:textId="039A0749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494E2C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7F1F26D1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494E2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5FA375C3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494E2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Automatización 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12.8pt;margin-top:6.05pt;width:213.7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/qGwIAADQEAAAOAAAAZHJzL2Uyb0RvYy54bWysU01vGyEQvVfqf0Dc611vba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" filled="f" stroked="f" strokeweight=".5pt">
                <v:textbox>
                  <w:txbxContent>
                    <w:p w14:paraId="6E938CCD" w14:textId="10D01813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494E2C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Introducción a la programación</w:t>
                      </w:r>
                    </w:p>
                    <w:p w14:paraId="5B9F5A25" w14:textId="039A0749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494E2C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7F1F26D1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494E2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5FA375C3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494E2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Automatización t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128E75F7" w14:textId="6A51ED0B" w:rsidR="008120F6" w:rsidRDefault="008120F6" w:rsidP="00494E2C">
      <w:pPr>
        <w:pStyle w:val="TITULOV"/>
      </w:pPr>
      <w:r w:rsidRPr="008120F6">
        <w:t>DESARROLLO</w:t>
      </w:r>
      <w:r w:rsidR="000E31F2" w:rsidRPr="008120F6">
        <w:t xml:space="preserve">: </w:t>
      </w:r>
      <w:r w:rsidR="00494E2C">
        <w:t>Tarea numero 7:</w:t>
      </w:r>
    </w:p>
    <w:p w14:paraId="6237BD26" w14:textId="77777777" w:rsidR="00494E2C" w:rsidRDefault="00494E2C" w:rsidP="00494E2C">
      <w:pPr>
        <w:pStyle w:val="TITULOV"/>
      </w:pPr>
    </w:p>
    <w:p w14:paraId="7DB5B739" w14:textId="73536CC1" w:rsidR="00494E2C" w:rsidRDefault="00535B9B" w:rsidP="00494E2C">
      <w:pPr>
        <w:pStyle w:val="TITULOV"/>
      </w:pPr>
      <w:r>
        <w:t>Calculo del 25% sobre el salario si es mayor o igual a $ 1500.000;</w:t>
      </w:r>
    </w:p>
    <w:p w14:paraId="66D73CEE" w14:textId="77777777" w:rsidR="00535B9B" w:rsidRDefault="00535B9B" w:rsidP="00494E2C">
      <w:pPr>
        <w:pStyle w:val="TITULOV"/>
      </w:pPr>
    </w:p>
    <w:p w14:paraId="1D745F4A" w14:textId="2A2E3BDA" w:rsidR="00535B9B" w:rsidRDefault="00535B9B" w:rsidP="00494E2C">
      <w:pPr>
        <w:pStyle w:val="TITULOV"/>
      </w:pPr>
      <w:r>
        <w:t xml:space="preserve">              PSEUDOCODIGO:</w:t>
      </w:r>
    </w:p>
    <w:p w14:paraId="0116F01C" w14:textId="13FF61A1" w:rsidR="00535B9B" w:rsidRDefault="00535B9B" w:rsidP="00494E2C">
      <w:pPr>
        <w:pStyle w:val="TITULOV"/>
      </w:pPr>
      <w:r>
        <w:t>Si salario &gt;= 1500000 entonces</w:t>
      </w:r>
    </w:p>
    <w:p w14:paraId="0F4BFFA4" w14:textId="0ECA73A4" w:rsidR="00535B9B" w:rsidRDefault="00535B9B" w:rsidP="00494E2C">
      <w:pPr>
        <w:pStyle w:val="TITULOV"/>
      </w:pPr>
      <w:r>
        <w:t>Calcular aumento = salario*0.25</w:t>
      </w:r>
    </w:p>
    <w:p w14:paraId="63D91FE8" w14:textId="74A9B349" w:rsidR="00535B9B" w:rsidRDefault="00535B9B" w:rsidP="00494E2C">
      <w:pPr>
        <w:pStyle w:val="TITULOV"/>
      </w:pPr>
      <w:r>
        <w:t>Salario_total = salario + aumento</w:t>
      </w:r>
    </w:p>
    <w:p w14:paraId="6C670DFD" w14:textId="59169DF4" w:rsidR="00535B9B" w:rsidRDefault="00535B9B" w:rsidP="00494E2C">
      <w:pPr>
        <w:pStyle w:val="TITULOV"/>
      </w:pPr>
      <w:r>
        <w:t>Fin si</w:t>
      </w:r>
    </w:p>
    <w:p w14:paraId="1A451E2D" w14:textId="7D018688" w:rsidR="00535B9B" w:rsidRDefault="00535B9B" w:rsidP="00494E2C">
      <w:pPr>
        <w:pStyle w:val="TITULOV"/>
      </w:pPr>
      <w:r>
        <w:t>Mostrar “El salario total con aumento es:”, Salario _total</w:t>
      </w:r>
    </w:p>
    <w:p w14:paraId="2A8E4836" w14:textId="456FB5A0" w:rsidR="00535B9B" w:rsidRDefault="00535B9B" w:rsidP="00494E2C">
      <w:pPr>
        <w:pStyle w:val="TITULOV"/>
      </w:pPr>
      <w:r>
        <w:t>Fin</w:t>
      </w:r>
    </w:p>
    <w:p w14:paraId="2903110D" w14:textId="77777777" w:rsidR="00535B9B" w:rsidRDefault="00535B9B" w:rsidP="00494E2C">
      <w:pPr>
        <w:pStyle w:val="TITULOV"/>
      </w:pPr>
    </w:p>
    <w:p w14:paraId="77E711A4" w14:textId="39775F5A" w:rsidR="00535B9B" w:rsidRDefault="00535B9B" w:rsidP="00494E2C">
      <w:pPr>
        <w:pStyle w:val="TITULOV"/>
      </w:pPr>
      <w:r>
        <w:t xml:space="preserve">             Diagrama de flujo</w:t>
      </w:r>
      <w:r w:rsidR="00447F9F">
        <w:t>:</w:t>
      </w:r>
    </w:p>
    <w:p w14:paraId="7EF11BD1" w14:textId="0391345D" w:rsidR="00447F9F" w:rsidRDefault="00447F9F" w:rsidP="00494E2C">
      <w:pPr>
        <w:pStyle w:val="TITULOV"/>
      </w:pPr>
      <w:r>
        <w:t>1; Inicio</w:t>
      </w:r>
    </w:p>
    <w:p w14:paraId="342B0936" w14:textId="21BAC0D7" w:rsidR="00447F9F" w:rsidRDefault="00447F9F" w:rsidP="00494E2C">
      <w:pPr>
        <w:pStyle w:val="TITULOV"/>
      </w:pPr>
      <w:r>
        <w:t>2; Leer salarios</w:t>
      </w:r>
    </w:p>
    <w:p w14:paraId="18D0D812" w14:textId="04A3B6B2" w:rsidR="00535B9B" w:rsidRDefault="00447F9F" w:rsidP="00494E2C">
      <w:pPr>
        <w:pStyle w:val="TITULOV"/>
      </w:pPr>
      <w:r>
        <w:t xml:space="preserve">3; ¿Salario &gt;= 1500000? </w:t>
      </w:r>
    </w:p>
    <w:p w14:paraId="617FB69A" w14:textId="51D99434" w:rsidR="00447F9F" w:rsidRDefault="00447F9F" w:rsidP="00494E2C">
      <w:pPr>
        <w:pStyle w:val="TITULOV"/>
      </w:pPr>
      <w:r>
        <w:t xml:space="preserve">Si </w:t>
      </w:r>
      <w:r w:rsidR="00235804">
        <w:t>(verdadero</w:t>
      </w:r>
      <w:r>
        <w:t xml:space="preserve"> ) ;</w:t>
      </w:r>
      <w:r w:rsidR="00235804">
        <w:t xml:space="preserve"> calcula aumento = salario*0.25 y salario total =</w:t>
      </w:r>
    </w:p>
    <w:p w14:paraId="54AF18E1" w14:textId="68AF9EC9" w:rsidR="00235804" w:rsidRDefault="00235804" w:rsidP="00494E2C">
      <w:pPr>
        <w:pStyle w:val="TITULOV"/>
      </w:pPr>
      <w:r>
        <w:t xml:space="preserve">                                       Salario * aumento</w:t>
      </w:r>
    </w:p>
    <w:p w14:paraId="17847FB0" w14:textId="27E07BA6" w:rsidR="00235804" w:rsidRDefault="00235804" w:rsidP="00494E2C">
      <w:pPr>
        <w:pStyle w:val="TITULOV"/>
      </w:pPr>
      <w:r>
        <w:t>No (falso): salario _ total = salario</w:t>
      </w:r>
    </w:p>
    <w:p w14:paraId="5F0E1226" w14:textId="5876EFDF" w:rsidR="00235804" w:rsidRDefault="00235804" w:rsidP="00494E2C">
      <w:pPr>
        <w:pStyle w:val="TITULOV"/>
      </w:pPr>
      <w:r>
        <w:t>4; Mostrar “ El salario total con aumento es :” , salario_total</w:t>
      </w:r>
    </w:p>
    <w:p w14:paraId="6E19B5AB" w14:textId="07618AC4" w:rsidR="00235804" w:rsidRDefault="00235804" w:rsidP="00494E2C">
      <w:pPr>
        <w:pStyle w:val="TITULOV"/>
      </w:pPr>
      <w:r>
        <w:t>Fin</w:t>
      </w:r>
    </w:p>
    <w:p w14:paraId="7F4D4974" w14:textId="77777777" w:rsidR="00235804" w:rsidRDefault="00235804" w:rsidP="00494E2C">
      <w:pPr>
        <w:pStyle w:val="TITULOV"/>
      </w:pPr>
    </w:p>
    <w:p w14:paraId="70995445" w14:textId="0E341398" w:rsidR="00235804" w:rsidRDefault="00106E5A" w:rsidP="00494E2C">
      <w:pPr>
        <w:pStyle w:val="TITULOV"/>
      </w:pPr>
      <w:r>
        <w:t>Actividad numero 2:</w:t>
      </w:r>
    </w:p>
    <w:p w14:paraId="048EB31F" w14:textId="27111C3F" w:rsidR="00106E5A" w:rsidRDefault="00106E5A" w:rsidP="00494E2C">
      <w:pPr>
        <w:pStyle w:val="TITULOV"/>
      </w:pPr>
      <w:r>
        <w:t xml:space="preserve">                    </w:t>
      </w:r>
    </w:p>
    <w:p w14:paraId="712248B7" w14:textId="7365DACE" w:rsidR="00106E5A" w:rsidRDefault="00106E5A" w:rsidP="00494E2C">
      <w:pPr>
        <w:pStyle w:val="TITULOV"/>
      </w:pPr>
      <w:r>
        <w:t xml:space="preserve">                   PSEUDOCODIGO:</w:t>
      </w:r>
    </w:p>
    <w:p w14:paraId="6E0E54E1" w14:textId="00C8E0C4" w:rsidR="00106E5A" w:rsidRDefault="00106E5A" w:rsidP="00494E2C">
      <w:pPr>
        <w:pStyle w:val="TITULOV"/>
      </w:pPr>
      <w:r>
        <w:t>Inicio</w:t>
      </w:r>
    </w:p>
    <w:p w14:paraId="419281A3" w14:textId="1F1482A0" w:rsidR="00106E5A" w:rsidRDefault="00106E5A" w:rsidP="00494E2C">
      <w:pPr>
        <w:pStyle w:val="TITULOV"/>
      </w:pPr>
      <w:r>
        <w:t xml:space="preserve">         Leer nombre _chofer</w:t>
      </w:r>
    </w:p>
    <w:p w14:paraId="744F788F" w14:textId="4120C312" w:rsidR="00106E5A" w:rsidRDefault="00106E5A" w:rsidP="00494E2C">
      <w:pPr>
        <w:pStyle w:val="TITULOV"/>
      </w:pPr>
      <w:r>
        <w:t xml:space="preserve">          Leer num_micro</w:t>
      </w:r>
    </w:p>
    <w:p w14:paraId="128E3085" w14:textId="4843BD04" w:rsidR="00106E5A" w:rsidRDefault="00106E5A" w:rsidP="00494E2C">
      <w:pPr>
        <w:pStyle w:val="TITULOV"/>
      </w:pPr>
      <w:r>
        <w:t xml:space="preserve">         Leer recorridos</w:t>
      </w:r>
    </w:p>
    <w:p w14:paraId="2FFC03F9" w14:textId="50CE6A04" w:rsidR="00106E5A" w:rsidRDefault="00106E5A" w:rsidP="00494E2C">
      <w:pPr>
        <w:pStyle w:val="TITULOV"/>
      </w:pPr>
      <w:r>
        <w:t>Si recorridos &gt;= 4 entonces</w:t>
      </w:r>
    </w:p>
    <w:p w14:paraId="5CC17480" w14:textId="77465C2C" w:rsidR="00106E5A" w:rsidRDefault="00106E5A" w:rsidP="00494E2C">
      <w:pPr>
        <w:pStyle w:val="TITULOV"/>
      </w:pPr>
      <w:r>
        <w:t>Pago_adicional = 0.30</w:t>
      </w:r>
    </w:p>
    <w:p w14:paraId="15632BDE" w14:textId="412AD6B6" w:rsidR="00106E5A" w:rsidRDefault="009F41C2" w:rsidP="00494E2C">
      <w:pPr>
        <w:pStyle w:val="TITULOV"/>
      </w:pPr>
      <w:r>
        <w:lastRenderedPageBreak/>
        <w:t>Si no</w:t>
      </w:r>
    </w:p>
    <w:p w14:paraId="5F1EF2C8" w14:textId="42685D31" w:rsidR="009F41C2" w:rsidRDefault="009F41C2" w:rsidP="00494E2C">
      <w:pPr>
        <w:pStyle w:val="TITULOV"/>
      </w:pPr>
      <w:r>
        <w:t>Pago_adicional = 0.15</w:t>
      </w:r>
    </w:p>
    <w:p w14:paraId="06AE3C7C" w14:textId="4C9BBD5E" w:rsidR="009F41C2" w:rsidRDefault="009F41C2" w:rsidP="00494E2C">
      <w:pPr>
        <w:pStyle w:val="TITULOV"/>
      </w:pPr>
      <w:r>
        <w:t>Fin si</w:t>
      </w:r>
    </w:p>
    <w:p w14:paraId="167CBCA3" w14:textId="3394A82A" w:rsidR="009F41C2" w:rsidRDefault="009F41C2" w:rsidP="00494E2C">
      <w:pPr>
        <w:pStyle w:val="TITULOV"/>
      </w:pPr>
      <w:r>
        <w:t>Mostrar” El chofer”,nombre_chofer,”del micro”, num_micro, “tiene un pago adicional “, pago_adicional*</w:t>
      </w:r>
      <w:r w:rsidR="0007446A">
        <w:t>100, %</w:t>
      </w:r>
      <w:r>
        <w:t>”</w:t>
      </w:r>
    </w:p>
    <w:p w14:paraId="7BBDDF91" w14:textId="70216F4A" w:rsidR="009F41C2" w:rsidRDefault="009F41C2" w:rsidP="00494E2C">
      <w:pPr>
        <w:pStyle w:val="TITULOV"/>
      </w:pPr>
      <w:r>
        <w:t>Fin</w:t>
      </w:r>
    </w:p>
    <w:p w14:paraId="0F03700A" w14:textId="0FFF12A8" w:rsidR="009F41C2" w:rsidRDefault="009F41C2" w:rsidP="00494E2C">
      <w:pPr>
        <w:pStyle w:val="TITULOV"/>
      </w:pPr>
      <w:r>
        <w:t xml:space="preserve">          Diagrama de flujo</w:t>
      </w:r>
    </w:p>
    <w:p w14:paraId="64BD4E61" w14:textId="299A72EC" w:rsidR="009F41C2" w:rsidRDefault="009F41C2" w:rsidP="00494E2C">
      <w:pPr>
        <w:pStyle w:val="TITULOV"/>
      </w:pPr>
      <w:r>
        <w:t>1; Inicio</w:t>
      </w:r>
    </w:p>
    <w:p w14:paraId="5E98201B" w14:textId="12DF3B3B" w:rsidR="009F41C2" w:rsidRDefault="009F41C2" w:rsidP="00494E2C">
      <w:pPr>
        <w:pStyle w:val="TITULOV"/>
      </w:pPr>
      <w:r>
        <w:t>2; Leer nombre_chofer</w:t>
      </w:r>
    </w:p>
    <w:p w14:paraId="62495B74" w14:textId="312365D7" w:rsidR="009F41C2" w:rsidRDefault="009F41C2" w:rsidP="00494E2C">
      <w:pPr>
        <w:pStyle w:val="TITULOV"/>
      </w:pPr>
      <w:r>
        <w:t>3; Leer num_micro</w:t>
      </w:r>
    </w:p>
    <w:p w14:paraId="4B83B819" w14:textId="16172486" w:rsidR="009F41C2" w:rsidRDefault="009F41C2" w:rsidP="00494E2C">
      <w:pPr>
        <w:pStyle w:val="TITULOV"/>
      </w:pPr>
      <w:r>
        <w:t>4; Leer recorridos</w:t>
      </w:r>
    </w:p>
    <w:p w14:paraId="36BD12F3" w14:textId="055360C2" w:rsidR="00106E5A" w:rsidRDefault="009F41C2" w:rsidP="00494E2C">
      <w:pPr>
        <w:pStyle w:val="TITULOV"/>
      </w:pPr>
      <w:r>
        <w:t>5; ¿</w:t>
      </w:r>
      <w:r w:rsidR="00894307">
        <w:t>Recorridos&gt;= 4?</w:t>
      </w:r>
    </w:p>
    <w:p w14:paraId="76AAF4C9" w14:textId="42E4A9AE" w:rsidR="00B95965" w:rsidRDefault="00B95965" w:rsidP="00494E2C">
      <w:pPr>
        <w:pStyle w:val="TITULOV"/>
      </w:pPr>
      <w:r>
        <w:t xml:space="preserve">Si </w:t>
      </w:r>
      <w:r w:rsidR="0007446A">
        <w:t>(Verdadero</w:t>
      </w:r>
      <w:r>
        <w:t>): pago_adicional = 0.30</w:t>
      </w:r>
    </w:p>
    <w:p w14:paraId="2BADB3A7" w14:textId="3F708993" w:rsidR="00B95965" w:rsidRDefault="00B95965" w:rsidP="00494E2C">
      <w:pPr>
        <w:pStyle w:val="TITULOV"/>
      </w:pPr>
      <w:r>
        <w:t>No (falso) pago_adicional = 0.15</w:t>
      </w:r>
    </w:p>
    <w:p w14:paraId="3F664D2C" w14:textId="77777777" w:rsidR="00B95965" w:rsidRDefault="00B95965" w:rsidP="00494E2C">
      <w:pPr>
        <w:pStyle w:val="TITULOV"/>
      </w:pPr>
    </w:p>
    <w:p w14:paraId="1211B627" w14:textId="43F7C52F" w:rsidR="00B95965" w:rsidRDefault="00B95965" w:rsidP="00494E2C">
      <w:pPr>
        <w:pStyle w:val="TITULOV"/>
      </w:pPr>
      <w:r>
        <w:t>Mostrar “El chofer”, nombre_chofer, “ del micro”, num_micro “, tiene un adicional, pago_adicional * 100%</w:t>
      </w:r>
    </w:p>
    <w:p w14:paraId="2BBAB27B" w14:textId="77899CCF" w:rsidR="00B95965" w:rsidRDefault="00B95965" w:rsidP="00494E2C">
      <w:pPr>
        <w:pStyle w:val="TITULOV"/>
      </w:pPr>
      <w:r>
        <w:t>Fin</w:t>
      </w:r>
    </w:p>
    <w:p w14:paraId="5B3A80B7" w14:textId="4011C7D6" w:rsidR="00B95965" w:rsidRDefault="00B95965" w:rsidP="00494E2C">
      <w:pPr>
        <w:pStyle w:val="TITULOV"/>
      </w:pPr>
      <w:r>
        <w:t>Actividad 3:</w:t>
      </w:r>
    </w:p>
    <w:p w14:paraId="0928E6FB" w14:textId="4A4D3F21" w:rsidR="00B95965" w:rsidRDefault="00A7799F" w:rsidP="00494E2C">
      <w:pPr>
        <w:pStyle w:val="TITULOV"/>
      </w:pPr>
      <w:r>
        <w:t xml:space="preserve">            PSEUDOCODIGO:</w:t>
      </w:r>
    </w:p>
    <w:p w14:paraId="74AF6F7C" w14:textId="2A9E1E13" w:rsidR="00A7799F" w:rsidRDefault="00A7799F" w:rsidP="00494E2C">
      <w:pPr>
        <w:pStyle w:val="TITULOV"/>
      </w:pPr>
      <w:r>
        <w:t xml:space="preserve">        Inicio.</w:t>
      </w:r>
    </w:p>
    <w:p w14:paraId="576F4FE3" w14:textId="7B78D285" w:rsidR="00A7799F" w:rsidRDefault="00A7799F" w:rsidP="00494E2C">
      <w:pPr>
        <w:pStyle w:val="TITULOV"/>
      </w:pPr>
      <w:r>
        <w:t>Leer nombre</w:t>
      </w:r>
    </w:p>
    <w:p w14:paraId="2B9D0023" w14:textId="12CED101" w:rsidR="00A7799F" w:rsidRDefault="00A7799F" w:rsidP="00494E2C">
      <w:pPr>
        <w:pStyle w:val="TITULOV"/>
      </w:pPr>
      <w:r>
        <w:t>Leer edad</w:t>
      </w:r>
    </w:p>
    <w:p w14:paraId="3B52710E" w14:textId="2F566131" w:rsidR="00A7799F" w:rsidRDefault="00A7799F" w:rsidP="00494E2C">
      <w:pPr>
        <w:pStyle w:val="TITULOV"/>
      </w:pPr>
      <w:r>
        <w:t>Si edad &gt;= 18 y edad es&lt;= 25 entonces</w:t>
      </w:r>
    </w:p>
    <w:p w14:paraId="28EA53C4" w14:textId="6D47937E" w:rsidR="00A7799F" w:rsidRDefault="00A7799F" w:rsidP="00494E2C">
      <w:pPr>
        <w:pStyle w:val="TITULOV"/>
      </w:pPr>
      <w:r>
        <w:t xml:space="preserve">   Ruta = “Ruta # 1”</w:t>
      </w:r>
    </w:p>
    <w:p w14:paraId="5009EE3F" w14:textId="1868210C" w:rsidR="00A7799F" w:rsidRDefault="00A7799F" w:rsidP="00494E2C">
      <w:pPr>
        <w:pStyle w:val="TITULOV"/>
      </w:pPr>
      <w:r>
        <w:t>Si no Si edad &gt;= 26 y edad &lt;= 35 entonces</w:t>
      </w:r>
    </w:p>
    <w:p w14:paraId="0FC6AF1D" w14:textId="216F26A8" w:rsidR="00A7799F" w:rsidRDefault="00A7799F" w:rsidP="00494E2C">
      <w:pPr>
        <w:pStyle w:val="TITULOV"/>
      </w:pPr>
      <w:r>
        <w:t xml:space="preserve">   Ruta = “ Rut # 2”</w:t>
      </w:r>
    </w:p>
    <w:p w14:paraId="41D113BD" w14:textId="1AC33566" w:rsidR="00A7799F" w:rsidRDefault="00A7799F" w:rsidP="00494E2C">
      <w:pPr>
        <w:pStyle w:val="TITULOV"/>
      </w:pPr>
      <w:r>
        <w:t>Si no Si edad</w:t>
      </w:r>
    </w:p>
    <w:p w14:paraId="4086C21F" w14:textId="2ED40B31" w:rsidR="00A7799F" w:rsidRDefault="00A7799F" w:rsidP="00494E2C">
      <w:pPr>
        <w:pStyle w:val="TITULOV"/>
      </w:pPr>
      <w:r>
        <w:t xml:space="preserve"> &gt;= 36 y edad &lt;= 50 entonces</w:t>
      </w:r>
    </w:p>
    <w:p w14:paraId="71A86B6F" w14:textId="041A7BFB" w:rsidR="00A7799F" w:rsidRDefault="00A7799F" w:rsidP="00494E2C">
      <w:pPr>
        <w:pStyle w:val="TITULOV"/>
      </w:pPr>
      <w:r>
        <w:t xml:space="preserve">    Ruta = “Ruta # 3”</w:t>
      </w:r>
    </w:p>
    <w:p w14:paraId="3E33E9EF" w14:textId="57DDF394" w:rsidR="00881A1A" w:rsidRDefault="00881A1A" w:rsidP="00494E2C">
      <w:pPr>
        <w:pStyle w:val="TITULOV"/>
      </w:pPr>
      <w:r>
        <w:t>Si no</w:t>
      </w:r>
    </w:p>
    <w:p w14:paraId="513BFA59" w14:textId="15936034" w:rsidR="00881A1A" w:rsidRDefault="00881A1A" w:rsidP="00494E2C">
      <w:pPr>
        <w:pStyle w:val="TITULOV"/>
      </w:pPr>
      <w:r>
        <w:t xml:space="preserve">    Rut = “Ruta # 4”</w:t>
      </w:r>
    </w:p>
    <w:p w14:paraId="5C1BDF34" w14:textId="0F384195" w:rsidR="00881A1A" w:rsidRDefault="00881A1A" w:rsidP="00494E2C">
      <w:pPr>
        <w:pStyle w:val="TITULOV"/>
      </w:pPr>
      <w:r>
        <w:t>Fin si</w:t>
      </w:r>
    </w:p>
    <w:p w14:paraId="22D64E14" w14:textId="1FF6F919" w:rsidR="00881A1A" w:rsidRDefault="00881A1A" w:rsidP="00494E2C">
      <w:pPr>
        <w:pStyle w:val="TITULOV"/>
      </w:pPr>
      <w:r>
        <w:lastRenderedPageBreak/>
        <w:t>Mostrar “El chofer”, “Nombre”, “Pertenece”, Ruta</w:t>
      </w:r>
    </w:p>
    <w:p w14:paraId="1A5E013D" w14:textId="77777777" w:rsidR="00881A1A" w:rsidRDefault="00881A1A" w:rsidP="00494E2C">
      <w:pPr>
        <w:pStyle w:val="TITULOV"/>
      </w:pPr>
    </w:p>
    <w:p w14:paraId="0D10BA48" w14:textId="55D706A3" w:rsidR="00881A1A" w:rsidRDefault="00881A1A" w:rsidP="00494E2C">
      <w:pPr>
        <w:pStyle w:val="TITULOV"/>
      </w:pPr>
      <w:r>
        <w:t>Fin</w:t>
      </w:r>
    </w:p>
    <w:p w14:paraId="1F514CAA" w14:textId="77777777" w:rsidR="00881A1A" w:rsidRDefault="00881A1A" w:rsidP="00494E2C">
      <w:pPr>
        <w:pStyle w:val="TITULOV"/>
      </w:pPr>
    </w:p>
    <w:p w14:paraId="7663D4B4" w14:textId="1ADA24DF" w:rsidR="00A14084" w:rsidRDefault="00A14084" w:rsidP="00494E2C">
      <w:pPr>
        <w:pStyle w:val="TITULOV"/>
      </w:pPr>
      <w:r>
        <w:t>DIAGRAMA DE FLUJO.</w:t>
      </w:r>
    </w:p>
    <w:p w14:paraId="53341FCD" w14:textId="138DB14D" w:rsidR="00A14084" w:rsidRDefault="00A14084" w:rsidP="00494E2C">
      <w:pPr>
        <w:pStyle w:val="TITULOV"/>
      </w:pPr>
      <w:r>
        <w:t>1; inicio</w:t>
      </w:r>
    </w:p>
    <w:p w14:paraId="1442A8C9" w14:textId="7B8E3545" w:rsidR="00A14084" w:rsidRDefault="00A14084" w:rsidP="00494E2C">
      <w:pPr>
        <w:pStyle w:val="TITULOV"/>
      </w:pPr>
      <w:r>
        <w:t>2; Leer nombre</w:t>
      </w:r>
    </w:p>
    <w:p w14:paraId="72E5B097" w14:textId="065BC9B8" w:rsidR="00A14084" w:rsidRDefault="00F03F1E" w:rsidP="00494E2C">
      <w:pPr>
        <w:pStyle w:val="TITULOV"/>
      </w:pPr>
      <w:r>
        <w:t>3; ¿Edad entre 18 y 25?</w:t>
      </w:r>
    </w:p>
    <w:p w14:paraId="1740C998" w14:textId="22345454" w:rsidR="00F03F1E" w:rsidRDefault="00F03F1E" w:rsidP="00494E2C">
      <w:pPr>
        <w:pStyle w:val="TITULOV"/>
      </w:pPr>
      <w:r>
        <w:t>5; Mostrar “El chofer”, “Nombre”, “Pertenece”, Ruta</w:t>
      </w:r>
    </w:p>
    <w:p w14:paraId="61C4A7BB" w14:textId="418E4D4A" w:rsidR="00F03F1E" w:rsidRDefault="00F03F1E" w:rsidP="00494E2C">
      <w:pPr>
        <w:pStyle w:val="TITULOV"/>
      </w:pPr>
      <w:r>
        <w:t>Si (Verdadero): “Ruta #1”</w:t>
      </w:r>
    </w:p>
    <w:p w14:paraId="7CB1DCFE" w14:textId="4BE4BEAE" w:rsidR="00F03F1E" w:rsidRDefault="00F03F1E" w:rsidP="00494E2C">
      <w:pPr>
        <w:pStyle w:val="TITULOV"/>
      </w:pPr>
      <w:r>
        <w:t>No (Falso)¿Edad entre</w:t>
      </w:r>
      <w:r w:rsidR="000D7A6B">
        <w:t xml:space="preserve"> 26 y 35?</w:t>
      </w:r>
    </w:p>
    <w:p w14:paraId="76CD3C13" w14:textId="46CCB98C" w:rsidR="000D7A6B" w:rsidRDefault="000D7A6B" w:rsidP="00494E2C">
      <w:pPr>
        <w:pStyle w:val="TITULOV"/>
      </w:pPr>
      <w:r>
        <w:t>Si (Verdadero): Ruta = “Ruta # 2”</w:t>
      </w:r>
    </w:p>
    <w:p w14:paraId="3DC04F43" w14:textId="264D32C8" w:rsidR="000D7A6B" w:rsidRDefault="000D7A6B" w:rsidP="00494E2C">
      <w:pPr>
        <w:pStyle w:val="TITULOV"/>
      </w:pPr>
      <w:r>
        <w:t>No (Falso</w:t>
      </w:r>
      <w:proofErr w:type="gramStart"/>
      <w:r>
        <w:t>)¿</w:t>
      </w:r>
      <w:proofErr w:type="gramEnd"/>
      <w:r>
        <w:t>Edad entre 36 y 50?</w:t>
      </w:r>
    </w:p>
    <w:p w14:paraId="2DD74591" w14:textId="664846BC" w:rsidR="000D7A6B" w:rsidRDefault="000D7A6B" w:rsidP="00494E2C">
      <w:pPr>
        <w:pStyle w:val="TITULOV"/>
      </w:pPr>
      <w:r>
        <w:t>Si (Verdadero): Rut = “Ruta # 3”</w:t>
      </w:r>
    </w:p>
    <w:p w14:paraId="76219F2D" w14:textId="4A057D85" w:rsidR="000D7A6B" w:rsidRDefault="000D7A6B" w:rsidP="00494E2C">
      <w:pPr>
        <w:pStyle w:val="TITULOV"/>
      </w:pPr>
      <w:r>
        <w:t>No (Falso): Ruta = “Ruta # 4”</w:t>
      </w:r>
    </w:p>
    <w:p w14:paraId="4001D733" w14:textId="36E9A235" w:rsidR="000D7A6B" w:rsidRDefault="000D7A6B" w:rsidP="00494E2C">
      <w:pPr>
        <w:pStyle w:val="TITULOV"/>
      </w:pPr>
      <w:r>
        <w:t xml:space="preserve"> Mostrar “El chofer”, “Nombre”, “Pertenece”, Ruta</w:t>
      </w:r>
    </w:p>
    <w:p w14:paraId="35638A1A" w14:textId="57E83961" w:rsidR="000D7A6B" w:rsidRDefault="000D7A6B" w:rsidP="00494E2C">
      <w:pPr>
        <w:pStyle w:val="TITULOV"/>
      </w:pPr>
      <w:r>
        <w:t>FIN.</w:t>
      </w:r>
    </w:p>
    <w:p w14:paraId="7F040450" w14:textId="77777777" w:rsidR="000D7A6B" w:rsidRDefault="000D7A6B" w:rsidP="00494E2C">
      <w:pPr>
        <w:pStyle w:val="TITULOV"/>
      </w:pPr>
    </w:p>
    <w:p w14:paraId="52619714" w14:textId="6EFB391A" w:rsidR="000D7A6B" w:rsidRDefault="0007446A" w:rsidP="00494E2C">
      <w:pPr>
        <w:pStyle w:val="TITULOV"/>
      </w:pPr>
      <w:hyperlink r:id="rId12" w:history="1">
        <w:r w:rsidRPr="00280EA3">
          <w:rPr>
            <w:rStyle w:val="Hipervnculo"/>
          </w:rPr>
          <w:t>https://www.academia.edu/36521691/Programaci%C3%B3n_Estructurada_Diagramas_de_Flujo_y_Pseudoc%C3%B3digo</w:t>
        </w:r>
      </w:hyperlink>
    </w:p>
    <w:p w14:paraId="55393EBF" w14:textId="77777777" w:rsidR="0007446A" w:rsidRDefault="0007446A" w:rsidP="00494E2C">
      <w:pPr>
        <w:pStyle w:val="TITULOV"/>
      </w:pPr>
    </w:p>
    <w:p w14:paraId="2C94481B" w14:textId="1BC4207D" w:rsidR="0007446A" w:rsidRDefault="0007446A" w:rsidP="00494E2C">
      <w:pPr>
        <w:pStyle w:val="TITULOV"/>
      </w:pPr>
      <w:hyperlink r:id="rId13" w:history="1">
        <w:r w:rsidRPr="00280EA3">
          <w:rPr>
            <w:rStyle w:val="Hipervnculo"/>
          </w:rPr>
          <w:t>https://xn--jesusnuez-r6a.com/wp-content/uploads/pseudoy_cypython.pdf</w:t>
        </w:r>
      </w:hyperlink>
    </w:p>
    <w:p w14:paraId="32A548A0" w14:textId="77777777" w:rsidR="0007446A" w:rsidRDefault="0007446A" w:rsidP="00494E2C">
      <w:pPr>
        <w:pStyle w:val="TITULOV"/>
      </w:pPr>
    </w:p>
    <w:p w14:paraId="3409DF2D" w14:textId="77777777" w:rsidR="000D7A6B" w:rsidRDefault="000D7A6B" w:rsidP="00494E2C">
      <w:pPr>
        <w:pStyle w:val="TITULOV"/>
      </w:pPr>
    </w:p>
    <w:p w14:paraId="6105BA64" w14:textId="77777777" w:rsidR="00F03F1E" w:rsidRDefault="00F03F1E" w:rsidP="00494E2C">
      <w:pPr>
        <w:pStyle w:val="TITULOV"/>
      </w:pPr>
    </w:p>
    <w:p w14:paraId="5958E4FC" w14:textId="77777777" w:rsidR="00881A1A" w:rsidRDefault="00881A1A" w:rsidP="00494E2C">
      <w:pPr>
        <w:pStyle w:val="TITULOV"/>
      </w:pPr>
    </w:p>
    <w:p w14:paraId="25977FE2" w14:textId="77777777" w:rsidR="00B95965" w:rsidRDefault="00B95965" w:rsidP="00494E2C">
      <w:pPr>
        <w:pStyle w:val="TITULOV"/>
      </w:pPr>
    </w:p>
    <w:p w14:paraId="07518612" w14:textId="77777777" w:rsidR="00894307" w:rsidRDefault="00894307" w:rsidP="00494E2C">
      <w:pPr>
        <w:pStyle w:val="TITULOV"/>
      </w:pPr>
    </w:p>
    <w:p w14:paraId="72C3364C" w14:textId="77777777" w:rsidR="00894307" w:rsidRDefault="00894307" w:rsidP="00494E2C">
      <w:pPr>
        <w:pStyle w:val="TITULOV"/>
      </w:pPr>
    </w:p>
    <w:p w14:paraId="15536085" w14:textId="77777777" w:rsidR="00894307" w:rsidRDefault="00894307" w:rsidP="00494E2C">
      <w:pPr>
        <w:pStyle w:val="TITULOV"/>
      </w:pPr>
    </w:p>
    <w:p w14:paraId="16E3AC11" w14:textId="77777777" w:rsidR="00106E5A" w:rsidRDefault="00106E5A" w:rsidP="00494E2C">
      <w:pPr>
        <w:pStyle w:val="TITULOV"/>
      </w:pPr>
    </w:p>
    <w:p w14:paraId="383698E7" w14:textId="77777777" w:rsidR="00106E5A" w:rsidRDefault="00106E5A" w:rsidP="00494E2C">
      <w:pPr>
        <w:pStyle w:val="TITULOV"/>
      </w:pPr>
    </w:p>
    <w:p w14:paraId="0BCF4DB8" w14:textId="6D5D26E9" w:rsidR="00106E5A" w:rsidRDefault="00106E5A" w:rsidP="00494E2C">
      <w:pPr>
        <w:pStyle w:val="TITULOV"/>
      </w:pPr>
      <w:r>
        <w:lastRenderedPageBreak/>
        <w:t xml:space="preserve">            </w:t>
      </w:r>
    </w:p>
    <w:p w14:paraId="6BFC9E08" w14:textId="77777777" w:rsidR="00106E5A" w:rsidRDefault="00106E5A" w:rsidP="00494E2C">
      <w:pPr>
        <w:pStyle w:val="TITULOV"/>
      </w:pPr>
    </w:p>
    <w:p w14:paraId="67556DCD" w14:textId="77777777" w:rsidR="00235804" w:rsidRPr="00494E2C" w:rsidRDefault="00235804" w:rsidP="00494E2C">
      <w:pPr>
        <w:pStyle w:val="TITULOV"/>
      </w:pP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7"/>
      <w:footerReference w:type="default" r:id="rId18"/>
      <w:headerReference w:type="first" r:id="rId19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837AA" w14:textId="77777777" w:rsidR="00C017C1" w:rsidRDefault="00C017C1" w:rsidP="003F03AD">
      <w:r>
        <w:separator/>
      </w:r>
    </w:p>
  </w:endnote>
  <w:endnote w:type="continuationSeparator" w:id="0">
    <w:p w14:paraId="700C6662" w14:textId="77777777" w:rsidR="00C017C1" w:rsidRDefault="00C017C1" w:rsidP="003F03AD">
      <w:r>
        <w:continuationSeparator/>
      </w:r>
    </w:p>
  </w:endnote>
  <w:endnote w:type="continuationNotice" w:id="1">
    <w:p w14:paraId="49A06C35" w14:textId="77777777" w:rsidR="00C017C1" w:rsidRDefault="00C01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C28F7" w14:textId="77777777" w:rsidR="00C017C1" w:rsidRDefault="00C017C1" w:rsidP="003F03AD">
      <w:r>
        <w:separator/>
      </w:r>
    </w:p>
  </w:footnote>
  <w:footnote w:type="continuationSeparator" w:id="0">
    <w:p w14:paraId="0E5DE682" w14:textId="77777777" w:rsidR="00C017C1" w:rsidRDefault="00C017C1" w:rsidP="003F03AD">
      <w:r>
        <w:continuationSeparator/>
      </w:r>
    </w:p>
  </w:footnote>
  <w:footnote w:type="continuationNotice" w:id="1">
    <w:p w14:paraId="71033942" w14:textId="77777777" w:rsidR="00C017C1" w:rsidRDefault="00C01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46A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D7A6B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5A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580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47F9F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4E2C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5B9B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1C5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3E4F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1A1A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307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41C2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14084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7799F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965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7C1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03F1E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xn--jesusnuez-r6a.com/wp-content/uploads/pseudoy_cypython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cademia.edu/36521691/Programaci%C3%B3n_Estructurada_Diagramas_de_Flujo_y_Pseudoc%C3%B3dig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ychile.cl/Navegar?idNorma=3066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portal.mma.gob.cl/biodiversidad/planes-de-recuperacion-conservacion-y-gestion-de-especie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x.doi.org/10.4067/S0718-4883201200010000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2024-07-22T02:14:00Z</dcterms:created>
  <dcterms:modified xsi:type="dcterms:W3CDTF">2024-07-22T02:14:00Z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