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02287" w14:textId="536A4F07" w:rsidR="00000000" w:rsidRDefault="00000000"/>
    <w:p w14:paraId="3066A778" w14:textId="6D337DF5" w:rsidR="00706AC4" w:rsidRDefault="00706AC4"/>
    <w:p w14:paraId="6B741843" w14:textId="5FD3B0B5" w:rsidR="00706AC4" w:rsidRDefault="00706AC4"/>
    <w:p w14:paraId="572EFF05" w14:textId="40FA58E7" w:rsidR="00706AC4" w:rsidRDefault="00706AC4"/>
    <w:p w14:paraId="5F3179F2" w14:textId="08202590" w:rsidR="00706AC4" w:rsidRDefault="00706AC4"/>
    <w:p w14:paraId="544DC753" w14:textId="33576076" w:rsidR="00706AC4" w:rsidRDefault="0048512E">
      <w:r>
        <w:rPr>
          <w:noProof/>
        </w:rPr>
        <w:drawing>
          <wp:anchor distT="0" distB="0" distL="114300" distR="114300" simplePos="0" relativeHeight="251658240" behindDoc="1" locked="0" layoutInCell="1" allowOverlap="1" wp14:anchorId="3A1C51A1" wp14:editId="0EF5942E">
            <wp:simplePos x="0" y="0"/>
            <wp:positionH relativeFrom="page">
              <wp:align>center</wp:align>
            </wp:positionH>
            <wp:positionV relativeFrom="page">
              <wp:align>top</wp:align>
            </wp:positionV>
            <wp:extent cx="7797600" cy="9133200"/>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7797600" cy="9133200"/>
                    </a:xfrm>
                    <a:prstGeom prst="rect">
                      <a:avLst/>
                    </a:prstGeom>
                  </pic:spPr>
                </pic:pic>
              </a:graphicData>
            </a:graphic>
            <wp14:sizeRelH relativeFrom="page">
              <wp14:pctWidth>0</wp14:pctWidth>
            </wp14:sizeRelH>
            <wp14:sizeRelV relativeFrom="page">
              <wp14:pctHeight>0</wp14:pctHeight>
            </wp14:sizeRelV>
          </wp:anchor>
        </w:drawing>
      </w:r>
    </w:p>
    <w:p w14:paraId="4A5A0444" w14:textId="7A626EE1" w:rsidR="00706AC4" w:rsidRDefault="00706AC4"/>
    <w:p w14:paraId="2D44A733" w14:textId="3DCF13F0" w:rsidR="00706AC4" w:rsidRDefault="00706AC4"/>
    <w:p w14:paraId="4C3CB1CF" w14:textId="4F7E20F3" w:rsidR="00706AC4" w:rsidRDefault="00706AC4"/>
    <w:p w14:paraId="34C2E072" w14:textId="33294AE9" w:rsidR="00706AC4" w:rsidRDefault="00706AC4"/>
    <w:p w14:paraId="522B89C9" w14:textId="6B51C640" w:rsidR="00706AC4" w:rsidRDefault="00706AC4"/>
    <w:p w14:paraId="3B2F641C" w14:textId="24205E84" w:rsidR="00706AC4" w:rsidRDefault="00706AC4"/>
    <w:p w14:paraId="08D6A75A" w14:textId="2DDEE06B" w:rsidR="00706AC4" w:rsidRDefault="00706AC4"/>
    <w:p w14:paraId="5A542F9A" w14:textId="6AB312C4" w:rsidR="00706AC4" w:rsidRDefault="00706AC4"/>
    <w:p w14:paraId="72E3D1A6" w14:textId="28EED573" w:rsidR="00706AC4" w:rsidRDefault="00706AC4"/>
    <w:p w14:paraId="6D7F7843" w14:textId="0C4D1D1F" w:rsidR="00706AC4" w:rsidRDefault="00692393">
      <w:r w:rsidRPr="00692393">
        <w:rPr>
          <w:noProof/>
        </w:rPr>
        <mc:AlternateContent>
          <mc:Choice Requires="wps">
            <w:drawing>
              <wp:anchor distT="0" distB="0" distL="114300" distR="114300" simplePos="0" relativeHeight="251660288" behindDoc="0" locked="0" layoutInCell="1" allowOverlap="1" wp14:anchorId="2AFDC89C" wp14:editId="3AC44DD9">
                <wp:simplePos x="0" y="0"/>
                <wp:positionH relativeFrom="margin">
                  <wp:posOffset>-41910</wp:posOffset>
                </wp:positionH>
                <wp:positionV relativeFrom="paragraph">
                  <wp:posOffset>118745</wp:posOffset>
                </wp:positionV>
                <wp:extent cx="6612255" cy="56642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6612255" cy="566420"/>
                        </a:xfrm>
                        <a:prstGeom prst="rect">
                          <a:avLst/>
                        </a:prstGeom>
                        <a:noFill/>
                        <a:ln w="6350">
                          <a:noFill/>
                        </a:ln>
                      </wps:spPr>
                      <wps:txbx>
                        <w:txbxContent>
                          <w:p w14:paraId="6543ECC7" w14:textId="2215F444"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NOMBRE DE ASIGNATURA</w:t>
                            </w:r>
                            <w:r w:rsidR="002625C0">
                              <w:rPr>
                                <w:rStyle w:val="Ttulo1Car"/>
                                <w:b/>
                                <w:bCs/>
                                <w:color w:val="FFFFFF" w:themeColor="background1"/>
                                <w:sz w:val="40"/>
                                <w:szCs w:val="40"/>
                              </w:rPr>
                              <w:t xml:space="preserve"> Nivelación matemáticas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DC89C" id="_x0000_t202" coordsize="21600,21600" o:spt="202" path="m,l,21600r21600,l21600,xe">
                <v:stroke joinstyle="miter"/>
                <v:path gradientshapeok="t" o:connecttype="rect"/>
              </v:shapetype>
              <v:shape id="Cuadro de texto 29" o:spid="_x0000_s1026" type="#_x0000_t202" style="position:absolute;margin-left:-3.3pt;margin-top:9.35pt;width:520.65pt;height:44.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" filled="f" stroked="f" strokeweight=".5pt">
                <v:textbox>
                  <w:txbxContent>
                    <w:p w14:paraId="6543ECC7" w14:textId="2215F444"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NOMBRE DE ASIGNATURA</w:t>
                      </w:r>
                      <w:r w:rsidR="002625C0">
                        <w:rPr>
                          <w:rStyle w:val="Ttulo1Car"/>
                          <w:b/>
                          <w:bCs/>
                          <w:color w:val="FFFFFF" w:themeColor="background1"/>
                          <w:sz w:val="40"/>
                          <w:szCs w:val="40"/>
                        </w:rPr>
                        <w:t xml:space="preserve"> Nivelación matemáticas</w:t>
                      </w:r>
                    </w:p>
                  </w:txbxContent>
                </v:textbox>
                <w10:wrap anchorx="margin"/>
              </v:shape>
            </w:pict>
          </mc:Fallback>
        </mc:AlternateContent>
      </w:r>
    </w:p>
    <w:p w14:paraId="796A6E85" w14:textId="7719E9C8" w:rsidR="00706AC4" w:rsidRDefault="00692393">
      <w:r w:rsidRPr="00692393">
        <w:rPr>
          <w:noProof/>
        </w:rPr>
        <mc:AlternateContent>
          <mc:Choice Requires="wps">
            <w:drawing>
              <wp:anchor distT="0" distB="0" distL="114300" distR="114300" simplePos="0" relativeHeight="251663360" behindDoc="0" locked="0" layoutInCell="1" allowOverlap="1" wp14:anchorId="46A7C26A" wp14:editId="745E9D49">
                <wp:simplePos x="0" y="0"/>
                <wp:positionH relativeFrom="margin">
                  <wp:posOffset>-40640</wp:posOffset>
                </wp:positionH>
                <wp:positionV relativeFrom="paragraph">
                  <wp:posOffset>244907</wp:posOffset>
                </wp:positionV>
                <wp:extent cx="1600200" cy="5664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600200" cy="566420"/>
                        </a:xfrm>
                        <a:prstGeom prst="rect">
                          <a:avLst/>
                        </a:prstGeom>
                        <a:noFill/>
                        <a:ln w="6350">
                          <a:noFill/>
                        </a:ln>
                      </wps:spPr>
                      <wps:txbx>
                        <w:txbxContent>
                          <w:p w14:paraId="66A6707C" w14:textId="3A5D7C6E"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 xml:space="preserve">SEMANA </w:t>
                            </w:r>
                            <w:r w:rsidR="002625C0">
                              <w:rPr>
                                <w:rStyle w:val="Ttulo1Car"/>
                                <w:b/>
                                <w:bCs/>
                                <w:color w:val="FFFFFF" w:themeColor="background1"/>
                                <w:sz w:val="40"/>
                                <w:szCs w:val="40"/>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7C26A" id="Cuadro de texto 4" o:spid="_x0000_s1027" type="#_x0000_t202" style="position:absolute;margin-left:-3.2pt;margin-top:19.3pt;width:126pt;height:4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" filled="f" stroked="f" strokeweight=".5pt">
                <v:textbox>
                  <w:txbxContent>
                    <w:p w14:paraId="66A6707C" w14:textId="3A5D7C6E"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 xml:space="preserve">SEMANA </w:t>
                      </w:r>
                      <w:r w:rsidR="002625C0">
                        <w:rPr>
                          <w:rStyle w:val="Ttulo1Car"/>
                          <w:b/>
                          <w:bCs/>
                          <w:color w:val="FFFFFF" w:themeColor="background1"/>
                          <w:sz w:val="40"/>
                          <w:szCs w:val="40"/>
                        </w:rPr>
                        <w:t xml:space="preserve"> 4</w:t>
                      </w:r>
                    </w:p>
                  </w:txbxContent>
                </v:textbox>
                <w10:wrap anchorx="margin"/>
              </v:shape>
            </w:pict>
          </mc:Fallback>
        </mc:AlternateContent>
      </w:r>
    </w:p>
    <w:p w14:paraId="52B039F5" w14:textId="19AF59EF" w:rsidR="00706AC4" w:rsidRDefault="00706AC4"/>
    <w:p w14:paraId="66116BDB" w14:textId="46E0709C" w:rsidR="00706AC4" w:rsidRDefault="00706AC4"/>
    <w:p w14:paraId="19E61885" w14:textId="69B8E31B" w:rsidR="00706AC4" w:rsidRDefault="00692393">
      <w:r w:rsidRPr="00692393">
        <w:rPr>
          <w:noProof/>
        </w:rPr>
        <mc:AlternateContent>
          <mc:Choice Requires="wps">
            <w:drawing>
              <wp:anchor distT="0" distB="0" distL="114300" distR="114300" simplePos="0" relativeHeight="251661312" behindDoc="0" locked="0" layoutInCell="1" allowOverlap="1" wp14:anchorId="2C797CA7" wp14:editId="3A284A11">
                <wp:simplePos x="0" y="0"/>
                <wp:positionH relativeFrom="margin">
                  <wp:posOffset>-40640</wp:posOffset>
                </wp:positionH>
                <wp:positionV relativeFrom="paragraph">
                  <wp:posOffset>124865</wp:posOffset>
                </wp:positionV>
                <wp:extent cx="4470400" cy="342900"/>
                <wp:effectExtent l="0" t="0" r="0" b="0"/>
                <wp:wrapNone/>
                <wp:docPr id="469" name="469 Cuadro de texto"/>
                <wp:cNvGraphicFramePr/>
                <a:graphic xmlns:a="http://schemas.openxmlformats.org/drawingml/2006/main">
                  <a:graphicData uri="http://schemas.microsoft.com/office/word/2010/wordprocessingShape">
                    <wps:wsp>
                      <wps:cNvSpPr txBox="1"/>
                      <wps:spPr>
                        <a:xfrm>
                          <a:off x="0" y="0"/>
                          <a:ext cx="4470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F7C0F" w14:textId="442D1AE4" w:rsidR="00692393" w:rsidRPr="00692393" w:rsidRDefault="00692393" w:rsidP="00692393">
                            <w:pPr>
                              <w:rPr>
                                <w:color w:val="FFFFFF" w:themeColor="background1"/>
                                <w:sz w:val="32"/>
                                <w:szCs w:val="32"/>
                              </w:rPr>
                            </w:pPr>
                            <w:r w:rsidRPr="00692393">
                              <w:rPr>
                                <w:color w:val="FFFFFF" w:themeColor="background1"/>
                                <w:sz w:val="32"/>
                                <w:szCs w:val="32"/>
                              </w:rPr>
                              <w:t>Nombre del estudiante</w:t>
                            </w:r>
                            <w:r w:rsidR="002625C0">
                              <w:rPr>
                                <w:color w:val="FFFFFF" w:themeColor="background1"/>
                                <w:sz w:val="32"/>
                                <w:szCs w:val="32"/>
                              </w:rPr>
                              <w:t xml:space="preserve"> Jose Oscar Uribe Guzmán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7CA7" id="469 Cuadro de texto" o:spid="_x0000_s1028" type="#_x0000_t202" style="position:absolute;margin-left:-3.2pt;margin-top:9.85pt;width:352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" filled="f" stroked="f" strokeweight=".5pt">
                <v:textbox>
                  <w:txbxContent>
                    <w:p w14:paraId="79DF7C0F" w14:textId="442D1AE4" w:rsidR="00692393" w:rsidRPr="00692393" w:rsidRDefault="00692393" w:rsidP="00692393">
                      <w:pPr>
                        <w:rPr>
                          <w:color w:val="FFFFFF" w:themeColor="background1"/>
                          <w:sz w:val="32"/>
                          <w:szCs w:val="32"/>
                        </w:rPr>
                      </w:pPr>
                      <w:r w:rsidRPr="00692393">
                        <w:rPr>
                          <w:color w:val="FFFFFF" w:themeColor="background1"/>
                          <w:sz w:val="32"/>
                          <w:szCs w:val="32"/>
                        </w:rPr>
                        <w:t>Nombre del estudiante</w:t>
                      </w:r>
                      <w:r w:rsidR="002625C0">
                        <w:rPr>
                          <w:color w:val="FFFFFF" w:themeColor="background1"/>
                          <w:sz w:val="32"/>
                          <w:szCs w:val="32"/>
                        </w:rPr>
                        <w:t xml:space="preserve"> Jose Oscar Uribe Guzmán</w:t>
                      </w:r>
                    </w:p>
                  </w:txbxContent>
                </v:textbox>
                <w10:wrap anchorx="margin"/>
              </v:shape>
            </w:pict>
          </mc:Fallback>
        </mc:AlternateContent>
      </w:r>
    </w:p>
    <w:p w14:paraId="6AC8585D" w14:textId="1EADBC17" w:rsidR="00706AC4" w:rsidRDefault="00692393">
      <w:r w:rsidRPr="00692393">
        <w:rPr>
          <w:noProof/>
        </w:rPr>
        <mc:AlternateContent>
          <mc:Choice Requires="wps">
            <w:drawing>
              <wp:anchor distT="0" distB="0" distL="114300" distR="114300" simplePos="0" relativeHeight="251662336" behindDoc="0" locked="0" layoutInCell="1" allowOverlap="1" wp14:anchorId="35C0B808" wp14:editId="4F55DDD9">
                <wp:simplePos x="0" y="0"/>
                <wp:positionH relativeFrom="margin">
                  <wp:posOffset>-40640</wp:posOffset>
                </wp:positionH>
                <wp:positionV relativeFrom="paragraph">
                  <wp:posOffset>178435</wp:posOffset>
                </wp:positionV>
                <wp:extent cx="3924300" cy="317500"/>
                <wp:effectExtent l="0" t="0" r="0" b="0"/>
                <wp:wrapNone/>
                <wp:docPr id="3" name="469 Cuadro de texto"/>
                <wp:cNvGraphicFramePr/>
                <a:graphic xmlns:a="http://schemas.openxmlformats.org/drawingml/2006/main">
                  <a:graphicData uri="http://schemas.microsoft.com/office/word/2010/wordprocessingShape">
                    <wps:wsp>
                      <wps:cNvSpPr txBox="1"/>
                      <wps:spPr>
                        <a:xfrm>
                          <a:off x="0" y="0"/>
                          <a:ext cx="3924300" cy="317500"/>
                        </a:xfrm>
                        <a:prstGeom prst="rect">
                          <a:avLst/>
                        </a:prstGeom>
                        <a:noFill/>
                        <a:ln w="6350">
                          <a:noFill/>
                        </a:ln>
                        <a:effectLst/>
                      </wps:spPr>
                      <wps:txbx>
                        <w:txbxContent>
                          <w:p w14:paraId="0DA74FA0" w14:textId="77777777" w:rsidR="00692393" w:rsidRPr="00692393" w:rsidRDefault="00692393" w:rsidP="00692393">
                            <w:pPr>
                              <w:rPr>
                                <w:color w:val="FFFFFF" w:themeColor="background1"/>
                                <w:sz w:val="32"/>
                                <w:szCs w:val="32"/>
                              </w:rPr>
                            </w:pPr>
                            <w:r w:rsidRPr="00692393">
                              <w:rPr>
                                <w:color w:val="FFFFFF" w:themeColor="background1"/>
                                <w:sz w:val="32"/>
                                <w:szCs w:val="32"/>
                              </w:rPr>
                              <w:t>Fecha de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B808" id="_x0000_s1029" type="#_x0000_t202" style="position:absolute;margin-left:-3.2pt;margin-top:14.05pt;width:309pt;height: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" filled="f" stroked="f" strokeweight=".5pt">
                <v:textbox>
                  <w:txbxContent>
                    <w:p w14:paraId="0DA74FA0" w14:textId="77777777" w:rsidR="00692393" w:rsidRPr="00692393" w:rsidRDefault="00692393" w:rsidP="00692393">
                      <w:pPr>
                        <w:rPr>
                          <w:color w:val="FFFFFF" w:themeColor="background1"/>
                          <w:sz w:val="32"/>
                          <w:szCs w:val="32"/>
                        </w:rPr>
                      </w:pPr>
                      <w:r w:rsidRPr="00692393">
                        <w:rPr>
                          <w:color w:val="FFFFFF" w:themeColor="background1"/>
                          <w:sz w:val="32"/>
                          <w:szCs w:val="32"/>
                        </w:rPr>
                        <w:t>Fecha de entrega</w:t>
                      </w:r>
                    </w:p>
                  </w:txbxContent>
                </v:textbox>
                <w10:wrap anchorx="margin"/>
              </v:shape>
            </w:pict>
          </mc:Fallback>
        </mc:AlternateContent>
      </w:r>
    </w:p>
    <w:p w14:paraId="5B532B50" w14:textId="0A158012" w:rsidR="00706AC4" w:rsidRDefault="00454F61">
      <w:r w:rsidRPr="00692393">
        <w:rPr>
          <w:noProof/>
        </w:rPr>
        <mc:AlternateContent>
          <mc:Choice Requires="wps">
            <w:drawing>
              <wp:anchor distT="0" distB="0" distL="114300" distR="114300" simplePos="0" relativeHeight="251665408" behindDoc="1" locked="0" layoutInCell="1" allowOverlap="1" wp14:anchorId="41DFF030" wp14:editId="5F68EE5C">
                <wp:simplePos x="0" y="0"/>
                <wp:positionH relativeFrom="margin">
                  <wp:posOffset>-52705</wp:posOffset>
                </wp:positionH>
                <wp:positionV relativeFrom="paragraph">
                  <wp:posOffset>210185</wp:posOffset>
                </wp:positionV>
                <wp:extent cx="3924300" cy="317500"/>
                <wp:effectExtent l="0" t="0" r="0" b="6350"/>
                <wp:wrapTight wrapText="bothSides">
                  <wp:wrapPolygon edited="0">
                    <wp:start x="315" y="0"/>
                    <wp:lineTo x="315" y="20736"/>
                    <wp:lineTo x="21285" y="20736"/>
                    <wp:lineTo x="21285" y="0"/>
                    <wp:lineTo x="315" y="0"/>
                  </wp:wrapPolygon>
                </wp:wrapTight>
                <wp:docPr id="2" name="469 Cuadro de texto"/>
                <wp:cNvGraphicFramePr/>
                <a:graphic xmlns:a="http://schemas.openxmlformats.org/drawingml/2006/main">
                  <a:graphicData uri="http://schemas.microsoft.com/office/word/2010/wordprocessingShape">
                    <wps:wsp>
                      <wps:cNvSpPr txBox="1"/>
                      <wps:spPr>
                        <a:xfrm>
                          <a:off x="0" y="0"/>
                          <a:ext cx="3924300" cy="317500"/>
                        </a:xfrm>
                        <a:prstGeom prst="rect">
                          <a:avLst/>
                        </a:prstGeom>
                        <a:noFill/>
                        <a:ln w="6350">
                          <a:noFill/>
                        </a:ln>
                        <a:effectLst/>
                      </wps:spPr>
                      <wps:txbx>
                        <w:txbxContent>
                          <w:p w14:paraId="290E05CE" w14:textId="12DD42BB" w:rsidR="00454F61" w:rsidRPr="00692393" w:rsidRDefault="00454F61" w:rsidP="00454F61">
                            <w:pPr>
                              <w:rPr>
                                <w:color w:val="FFFFFF" w:themeColor="background1"/>
                                <w:sz w:val="32"/>
                                <w:szCs w:val="32"/>
                              </w:rPr>
                            </w:pPr>
                            <w:r>
                              <w:rPr>
                                <w:color w:val="FFFFFF" w:themeColor="background1"/>
                                <w:sz w:val="32"/>
                                <w:szCs w:val="32"/>
                              </w:rPr>
                              <w:t>Carrera</w:t>
                            </w:r>
                            <w:r w:rsidR="002625C0">
                              <w:rPr>
                                <w:color w:val="FFFFFF" w:themeColor="background1"/>
                                <w:sz w:val="32"/>
                                <w:szCs w:val="32"/>
                              </w:rPr>
                              <w:t xml:space="preserve"> Automatización 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FF030" id="_x0000_s1030" type="#_x0000_t202" style="position:absolute;margin-left:-4.15pt;margin-top:16.55pt;width:309pt;height: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" filled="f" stroked="f" strokeweight=".5pt">
                <v:textbox>
                  <w:txbxContent>
                    <w:p w14:paraId="290E05CE" w14:textId="12DD42BB" w:rsidR="00454F61" w:rsidRPr="00692393" w:rsidRDefault="00454F61" w:rsidP="00454F61">
                      <w:pPr>
                        <w:rPr>
                          <w:color w:val="FFFFFF" w:themeColor="background1"/>
                          <w:sz w:val="32"/>
                          <w:szCs w:val="32"/>
                        </w:rPr>
                      </w:pPr>
                      <w:r>
                        <w:rPr>
                          <w:color w:val="FFFFFF" w:themeColor="background1"/>
                          <w:sz w:val="32"/>
                          <w:szCs w:val="32"/>
                        </w:rPr>
                        <w:t>Carrera</w:t>
                      </w:r>
                      <w:r w:rsidR="002625C0">
                        <w:rPr>
                          <w:color w:val="FFFFFF" w:themeColor="background1"/>
                          <w:sz w:val="32"/>
                          <w:szCs w:val="32"/>
                        </w:rPr>
                        <w:t xml:space="preserve"> Automatización y Control</w:t>
                      </w:r>
                    </w:p>
                  </w:txbxContent>
                </v:textbox>
                <w10:wrap type="tight" anchorx="margin"/>
              </v:shape>
            </w:pict>
          </mc:Fallback>
        </mc:AlternateContent>
      </w:r>
    </w:p>
    <w:p w14:paraId="533B8E22" w14:textId="7AA1A4FD" w:rsidR="00706AC4" w:rsidRDefault="00706AC4"/>
    <w:p w14:paraId="5DCFF4F7" w14:textId="0DF57D4D" w:rsidR="00706AC4" w:rsidRDefault="00706AC4"/>
    <w:p w14:paraId="1DD4B716" w14:textId="2E4FBDA6" w:rsidR="00706AC4" w:rsidRDefault="00706AC4"/>
    <w:p w14:paraId="508AF7E5" w14:textId="7E54E0DB" w:rsidR="00706AC4" w:rsidRDefault="00706AC4"/>
    <w:p w14:paraId="19433B81" w14:textId="434E86C6" w:rsidR="00706AC4" w:rsidRDefault="00706AC4"/>
    <w:p w14:paraId="36953BA3" w14:textId="35584865" w:rsidR="00706AC4" w:rsidRDefault="00706AC4"/>
    <w:p w14:paraId="0C0F1213" w14:textId="73B4BA04" w:rsidR="00706AC4" w:rsidRDefault="00706AC4"/>
    <w:p w14:paraId="1D3753B8" w14:textId="77777777" w:rsidR="002A3E7A" w:rsidRDefault="002A3E7A" w:rsidP="00706AC4"/>
    <w:p w14:paraId="6B700013" w14:textId="4C2E07B7" w:rsidR="00706AC4" w:rsidRDefault="002625C0" w:rsidP="00706AC4">
      <w:pPr>
        <w:pStyle w:val="Ttulo1"/>
        <w:spacing w:line="240" w:lineRule="auto"/>
        <w:ind w:left="0" w:firstLine="0"/>
        <w:rPr>
          <w:b/>
          <w:color w:val="92D050"/>
          <w:sz w:val="36"/>
          <w:szCs w:val="36"/>
        </w:rPr>
      </w:pPr>
      <w:r w:rsidRPr="00706AC4">
        <w:rPr>
          <w:b/>
          <w:color w:val="92D050"/>
          <w:sz w:val="36"/>
          <w:szCs w:val="36"/>
        </w:rPr>
        <w:t xml:space="preserve">DESARROLLO </w:t>
      </w:r>
      <w:r>
        <w:rPr>
          <w:b/>
          <w:color w:val="92D050"/>
          <w:sz w:val="36"/>
          <w:szCs w:val="36"/>
        </w:rPr>
        <w:t>TAREA número 4.</w:t>
      </w:r>
    </w:p>
    <w:p w14:paraId="75F75945" w14:textId="77777777" w:rsidR="002625C0" w:rsidRDefault="002625C0" w:rsidP="002625C0">
      <w:pPr>
        <w:rPr>
          <w:lang w:eastAsia="es-CL"/>
        </w:rPr>
      </w:pPr>
    </w:p>
    <w:p w14:paraId="0C20A7EC" w14:textId="77777777" w:rsidR="002625C0" w:rsidRPr="002625C0" w:rsidRDefault="002625C0" w:rsidP="002625C0">
      <w:pPr>
        <w:rPr>
          <w:lang w:eastAsia="es-CL"/>
        </w:rPr>
      </w:pPr>
    </w:p>
    <w:p w14:paraId="4F7F958F" w14:textId="77777777" w:rsidR="002625C0" w:rsidRPr="002625C0" w:rsidRDefault="002625C0" w:rsidP="002625C0">
      <w:pPr>
        <w:rPr>
          <w:b/>
          <w:bCs/>
          <w:sz w:val="28"/>
          <w:szCs w:val="28"/>
          <w:lang w:eastAsia="es-CL"/>
        </w:rPr>
      </w:pPr>
      <w:r w:rsidRPr="002625C0">
        <w:rPr>
          <w:b/>
          <w:bCs/>
          <w:sz w:val="28"/>
          <w:szCs w:val="28"/>
          <w:lang w:eastAsia="es-CL"/>
        </w:rPr>
        <w:t>Problema 1</w:t>
      </w:r>
    </w:p>
    <w:p w14:paraId="6C996BB5" w14:textId="77777777" w:rsidR="002625C0" w:rsidRPr="002625C0" w:rsidRDefault="002625C0" w:rsidP="002625C0">
      <w:pPr>
        <w:rPr>
          <w:sz w:val="28"/>
          <w:szCs w:val="28"/>
          <w:lang w:eastAsia="es-CL"/>
        </w:rPr>
      </w:pPr>
      <w:r w:rsidRPr="002625C0">
        <w:rPr>
          <w:sz w:val="28"/>
          <w:szCs w:val="28"/>
          <w:lang w:eastAsia="es-CL"/>
        </w:rPr>
        <w:t>Un comerciante desea comprar un producto que cuesta $220,000. Después de regatear, consigue un descuento del 20 %. Posteriormente, vende este producto un 20 % más caro de lo que le costó. ¿Cuál fue la variación porcentual entre el precio original y el precio final de venta?</w:t>
      </w:r>
    </w:p>
    <w:p w14:paraId="6A18142A" w14:textId="77777777" w:rsidR="002625C0" w:rsidRPr="006742CD" w:rsidRDefault="002625C0" w:rsidP="002625C0">
      <w:pPr>
        <w:rPr>
          <w:sz w:val="28"/>
          <w:szCs w:val="28"/>
          <w:lang w:eastAsia="es-CL"/>
        </w:rPr>
      </w:pPr>
    </w:p>
    <w:p w14:paraId="4065DDBC" w14:textId="07B5D2B3" w:rsidR="002625C0" w:rsidRPr="006742CD" w:rsidRDefault="004816E5" w:rsidP="004816E5">
      <w:pPr>
        <w:pStyle w:val="Prrafodelista"/>
        <w:numPr>
          <w:ilvl w:val="0"/>
          <w:numId w:val="1"/>
        </w:numPr>
        <w:rPr>
          <w:sz w:val="28"/>
          <w:szCs w:val="28"/>
          <w:lang w:eastAsia="es-CL"/>
        </w:rPr>
      </w:pPr>
      <w:r w:rsidRPr="006742CD">
        <w:rPr>
          <w:sz w:val="28"/>
          <w:szCs w:val="28"/>
          <w:lang w:eastAsia="es-CL"/>
        </w:rPr>
        <w:t>Precio después del descuento:</w:t>
      </w:r>
    </w:p>
    <w:p w14:paraId="50DD977F" w14:textId="66D7F3B8" w:rsidR="004816E5" w:rsidRPr="006742CD" w:rsidRDefault="004816E5" w:rsidP="004816E5">
      <w:pPr>
        <w:pStyle w:val="Prrafodelista"/>
        <w:rPr>
          <w:sz w:val="28"/>
          <w:szCs w:val="28"/>
          <w:lang w:eastAsia="es-CL"/>
        </w:rPr>
      </w:pPr>
      <w:r w:rsidRPr="006742CD">
        <w:rPr>
          <w:sz w:val="28"/>
          <w:szCs w:val="28"/>
          <w:lang w:eastAsia="es-CL"/>
        </w:rPr>
        <w:t xml:space="preserve">                                                             220,000: 100 = 22000 x 20% = 44.000</w:t>
      </w:r>
    </w:p>
    <w:p w14:paraId="506E3AF9" w14:textId="77777777" w:rsidR="004816E5" w:rsidRPr="006742CD" w:rsidRDefault="004816E5" w:rsidP="004816E5">
      <w:pPr>
        <w:pStyle w:val="Prrafodelista"/>
        <w:rPr>
          <w:sz w:val="28"/>
          <w:szCs w:val="28"/>
          <w:lang w:eastAsia="es-CL"/>
        </w:rPr>
      </w:pPr>
    </w:p>
    <w:p w14:paraId="64E1293D" w14:textId="07EB9966" w:rsidR="004816E5" w:rsidRPr="006742CD" w:rsidRDefault="004816E5" w:rsidP="004816E5">
      <w:pPr>
        <w:pStyle w:val="Prrafodelista"/>
        <w:rPr>
          <w:sz w:val="28"/>
          <w:szCs w:val="28"/>
          <w:lang w:eastAsia="es-CL"/>
        </w:rPr>
      </w:pPr>
      <w:r w:rsidRPr="006742CD">
        <w:rPr>
          <w:sz w:val="28"/>
          <w:szCs w:val="28"/>
          <w:lang w:eastAsia="es-CL"/>
        </w:rPr>
        <w:t xml:space="preserve">                                                             220.000 – 44.000 = 176.000</w:t>
      </w:r>
    </w:p>
    <w:p w14:paraId="68C6B58B" w14:textId="652AA881" w:rsidR="004816E5" w:rsidRPr="006742CD" w:rsidRDefault="004816E5" w:rsidP="004816E5">
      <w:pPr>
        <w:rPr>
          <w:sz w:val="28"/>
          <w:szCs w:val="28"/>
          <w:lang w:eastAsia="es-CL"/>
        </w:rPr>
      </w:pPr>
      <w:r w:rsidRPr="006742CD">
        <w:rPr>
          <w:sz w:val="28"/>
          <w:szCs w:val="28"/>
          <w:lang w:eastAsia="es-CL"/>
        </w:rPr>
        <w:t xml:space="preserve">      b)  Ahora el precio de venta con el 20% es:</w:t>
      </w:r>
    </w:p>
    <w:p w14:paraId="06E6A75E" w14:textId="3054D4A7" w:rsidR="004816E5" w:rsidRPr="006742CD" w:rsidRDefault="004816E5" w:rsidP="004816E5">
      <w:pPr>
        <w:rPr>
          <w:sz w:val="28"/>
          <w:szCs w:val="28"/>
          <w:lang w:eastAsia="es-CL"/>
        </w:rPr>
      </w:pPr>
      <w:r w:rsidRPr="006742CD">
        <w:rPr>
          <w:sz w:val="28"/>
          <w:szCs w:val="28"/>
          <w:lang w:eastAsia="es-CL"/>
        </w:rPr>
        <w:t xml:space="preserve">                                                                             </w:t>
      </w:r>
      <w:proofErr w:type="gramStart"/>
      <w:r w:rsidRPr="006742CD">
        <w:rPr>
          <w:sz w:val="28"/>
          <w:szCs w:val="28"/>
          <w:lang w:eastAsia="es-CL"/>
        </w:rPr>
        <w:t>176.000 :</w:t>
      </w:r>
      <w:proofErr w:type="gramEnd"/>
      <w:r w:rsidRPr="006742CD">
        <w:rPr>
          <w:sz w:val="28"/>
          <w:szCs w:val="28"/>
          <w:lang w:eastAsia="es-CL"/>
        </w:rPr>
        <w:t xml:space="preserve"> 100 = 1.760 x 20% = 35.200</w:t>
      </w:r>
    </w:p>
    <w:p w14:paraId="35FF21C4" w14:textId="77777777" w:rsidR="004816E5" w:rsidRPr="006742CD" w:rsidRDefault="004816E5" w:rsidP="004816E5">
      <w:pPr>
        <w:rPr>
          <w:sz w:val="28"/>
          <w:szCs w:val="28"/>
          <w:lang w:eastAsia="es-CL"/>
        </w:rPr>
      </w:pPr>
      <w:r w:rsidRPr="006742CD">
        <w:rPr>
          <w:sz w:val="28"/>
          <w:szCs w:val="28"/>
          <w:lang w:eastAsia="es-CL"/>
        </w:rPr>
        <w:t xml:space="preserve">                                        Entonces a:                 176.000 + 35.200 = 211.200.</w:t>
      </w:r>
    </w:p>
    <w:p w14:paraId="75EC7957" w14:textId="77777777" w:rsidR="00B645E8" w:rsidRPr="006742CD" w:rsidRDefault="00B645E8" w:rsidP="00B645E8">
      <w:pPr>
        <w:pStyle w:val="Prrafodelista"/>
        <w:rPr>
          <w:sz w:val="28"/>
          <w:szCs w:val="28"/>
          <w:lang w:eastAsia="es-CL"/>
        </w:rPr>
      </w:pPr>
      <w:r w:rsidRPr="006742CD">
        <w:rPr>
          <w:sz w:val="28"/>
          <w:szCs w:val="28"/>
          <w:lang w:eastAsia="es-CL"/>
        </w:rPr>
        <w:t xml:space="preserve">                                                            </w:t>
      </w:r>
      <m:oMath>
        <m:f>
          <m:fPr>
            <m:ctrlPr>
              <w:rPr>
                <w:rFonts w:ascii="Cambria Math" w:hAnsi="Cambria Math"/>
                <w:i/>
                <w:sz w:val="28"/>
                <w:szCs w:val="28"/>
                <w:lang w:eastAsia="es-CL"/>
              </w:rPr>
            </m:ctrlPr>
          </m:fPr>
          <m:num>
            <m:r>
              <w:rPr>
                <w:rFonts w:ascii="Cambria Math" w:hAnsi="Cambria Math"/>
                <w:sz w:val="28"/>
                <w:szCs w:val="28"/>
                <w:lang w:eastAsia="es-CL"/>
              </w:rPr>
              <m:t>211.200-220.000</m:t>
            </m:r>
          </m:num>
          <m:den>
            <m:r>
              <w:rPr>
                <w:rFonts w:ascii="Cambria Math" w:hAnsi="Cambria Math"/>
                <w:sz w:val="28"/>
                <w:szCs w:val="28"/>
                <w:lang w:eastAsia="es-CL"/>
              </w:rPr>
              <m:t>220.000</m:t>
            </m:r>
          </m:den>
        </m:f>
      </m:oMath>
      <w:r w:rsidR="004816E5" w:rsidRPr="006742CD">
        <w:rPr>
          <w:sz w:val="28"/>
          <w:szCs w:val="28"/>
          <w:lang w:eastAsia="es-CL"/>
        </w:rPr>
        <w:t xml:space="preserve">  </w:t>
      </w:r>
      <w:proofErr w:type="gramStart"/>
      <w:r w:rsidRPr="006742CD">
        <w:rPr>
          <w:sz w:val="28"/>
          <w:szCs w:val="28"/>
          <w:lang w:eastAsia="es-CL"/>
        </w:rPr>
        <w:t>x  100</w:t>
      </w:r>
      <w:proofErr w:type="gramEnd"/>
      <w:r w:rsidRPr="006742CD">
        <w:rPr>
          <w:sz w:val="28"/>
          <w:szCs w:val="28"/>
          <w:lang w:eastAsia="es-CL"/>
        </w:rPr>
        <w:t xml:space="preserve"> = -4</w:t>
      </w:r>
    </w:p>
    <w:p w14:paraId="67E7923F" w14:textId="77777777" w:rsidR="00B645E8" w:rsidRPr="006742CD" w:rsidRDefault="00B645E8" w:rsidP="00B645E8">
      <w:pPr>
        <w:pStyle w:val="Prrafodelista"/>
        <w:rPr>
          <w:sz w:val="28"/>
          <w:szCs w:val="28"/>
          <w:lang w:eastAsia="es-CL"/>
        </w:rPr>
      </w:pPr>
    </w:p>
    <w:p w14:paraId="67749F1F" w14:textId="4805F78A" w:rsidR="004816E5" w:rsidRPr="006742CD" w:rsidRDefault="00B645E8" w:rsidP="00B645E8">
      <w:pPr>
        <w:pStyle w:val="Prrafodelista"/>
        <w:rPr>
          <w:sz w:val="28"/>
          <w:szCs w:val="28"/>
          <w:lang w:eastAsia="es-CL"/>
        </w:rPr>
      </w:pPr>
      <w:r w:rsidRPr="006742CD">
        <w:rPr>
          <w:sz w:val="28"/>
          <w:szCs w:val="28"/>
          <w:lang w:eastAsia="es-CL"/>
        </w:rPr>
        <w:t>Por lo tanto, la variación porcentual es del 4%.</w:t>
      </w:r>
      <w:r w:rsidR="004816E5" w:rsidRPr="006742CD">
        <w:rPr>
          <w:sz w:val="28"/>
          <w:szCs w:val="28"/>
          <w:lang w:eastAsia="es-CL"/>
        </w:rPr>
        <w:t xml:space="preserve">             </w:t>
      </w:r>
    </w:p>
    <w:p w14:paraId="105E3E40" w14:textId="77777777" w:rsidR="002625C0" w:rsidRPr="006742CD" w:rsidRDefault="002625C0" w:rsidP="002625C0">
      <w:pPr>
        <w:rPr>
          <w:sz w:val="28"/>
          <w:szCs w:val="28"/>
          <w:lang w:eastAsia="es-CL"/>
        </w:rPr>
      </w:pPr>
    </w:p>
    <w:p w14:paraId="45EF3D3A" w14:textId="1343CE48" w:rsidR="00446D0C" w:rsidRPr="006742CD" w:rsidRDefault="00B645E8" w:rsidP="002625C0">
      <w:pPr>
        <w:jc w:val="both"/>
        <w:rPr>
          <w:i/>
          <w:iCs/>
          <w:sz w:val="28"/>
          <w:szCs w:val="28"/>
          <w:lang w:eastAsia="es-CL"/>
        </w:rPr>
      </w:pPr>
      <w:r w:rsidRPr="006742CD">
        <w:rPr>
          <w:i/>
          <w:iCs/>
          <w:sz w:val="28"/>
          <w:szCs w:val="28"/>
          <w:lang w:eastAsia="es-CL"/>
        </w:rPr>
        <w:t>Problema 2</w:t>
      </w:r>
    </w:p>
    <w:p w14:paraId="6144E2E7" w14:textId="5A5CDDB5" w:rsidR="00911B85" w:rsidRPr="006742CD" w:rsidRDefault="00B645E8" w:rsidP="00911B85">
      <w:pPr>
        <w:spacing w:before="100" w:beforeAutospacing="1" w:after="100" w:afterAutospacing="1" w:line="240" w:lineRule="auto"/>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En Chile en el primer semestre del 2020 las exportaciones de salmón registraron un aumento del 18.5 % en relación con el mismo semestre del año anterior (2019). Si en el primer semestre del 2020 la exportación de salmón en total fue de US$ 1,232.4 millones. ¿A cuánto ascendió la exportación de salmón de un semestre a otro en millones de dólares?</w:t>
      </w:r>
    </w:p>
    <w:p w14:paraId="20564482" w14:textId="77777777" w:rsidR="00B645E8" w:rsidRPr="006742CD" w:rsidRDefault="00B645E8" w:rsidP="00911B85">
      <w:pPr>
        <w:spacing w:before="100" w:beforeAutospacing="1" w:after="100" w:afterAutospacing="1" w:line="240" w:lineRule="auto"/>
        <w:jc w:val="both"/>
        <w:rPr>
          <w:rFonts w:eastAsia="Times New Roman" w:cstheme="minorHAnsi"/>
          <w:i/>
          <w:iCs/>
          <w:color w:val="000000"/>
          <w:sz w:val="28"/>
          <w:szCs w:val="28"/>
          <w:lang w:eastAsia="es-CL"/>
        </w:rPr>
      </w:pPr>
    </w:p>
    <w:p w14:paraId="1F1616CD" w14:textId="600D4C6E" w:rsidR="00157CC3" w:rsidRPr="006742CD" w:rsidRDefault="00157CC3" w:rsidP="00157CC3">
      <w:pPr>
        <w:pStyle w:val="Prrafodelista"/>
        <w:numPr>
          <w:ilvl w:val="0"/>
          <w:numId w:val="2"/>
        </w:numPr>
        <w:spacing w:before="100" w:beforeAutospacing="1" w:after="100" w:afterAutospacing="1" w:line="240" w:lineRule="auto"/>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lastRenderedPageBreak/>
        <w:t>Exportaciones en el primer semestre del 2019 (h)</w:t>
      </w:r>
    </w:p>
    <w:p w14:paraId="41E3C13E" w14:textId="77777777"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p>
    <w:p w14:paraId="1C2F1A10" w14:textId="60DD497D"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          h x 1.185 = 1.232.4</w:t>
      </w:r>
    </w:p>
    <w:p w14:paraId="0A0FEB70" w14:textId="62AB9747"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          h = </w:t>
      </w:r>
      <m:oMath>
        <m:f>
          <m:fPr>
            <m:ctrlPr>
              <w:rPr>
                <w:rFonts w:ascii="Cambria Math" w:eastAsia="Times New Roman" w:hAnsi="Cambria Math" w:cstheme="minorHAnsi"/>
                <w:i/>
                <w:iCs/>
                <w:color w:val="000000"/>
                <w:sz w:val="28"/>
                <w:szCs w:val="28"/>
                <w:lang w:eastAsia="es-CL"/>
              </w:rPr>
            </m:ctrlPr>
          </m:fPr>
          <m:num>
            <m:r>
              <w:rPr>
                <w:rFonts w:ascii="Cambria Math" w:eastAsia="Times New Roman" w:hAnsi="Cambria Math" w:cstheme="minorHAnsi"/>
                <w:color w:val="000000"/>
                <w:sz w:val="28"/>
                <w:szCs w:val="28"/>
                <w:lang w:eastAsia="es-CL"/>
              </w:rPr>
              <m:t>1.232.4</m:t>
            </m:r>
          </m:num>
          <m:den>
            <m:r>
              <w:rPr>
                <w:rFonts w:ascii="Cambria Math" w:eastAsia="Times New Roman" w:hAnsi="Cambria Math" w:cstheme="minorHAnsi"/>
                <w:color w:val="000000"/>
                <w:sz w:val="28"/>
                <w:szCs w:val="28"/>
                <w:lang w:eastAsia="es-CL"/>
              </w:rPr>
              <m:t>1.185</m:t>
            </m:r>
          </m:den>
        </m:f>
      </m:oMath>
      <w:r w:rsidRPr="006742CD">
        <w:rPr>
          <w:rFonts w:eastAsia="Times New Roman" w:cstheme="minorHAnsi"/>
          <w:i/>
          <w:iCs/>
          <w:color w:val="000000"/>
          <w:sz w:val="28"/>
          <w:szCs w:val="28"/>
          <w:lang w:eastAsia="es-CL"/>
        </w:rPr>
        <w:t xml:space="preserve"> = 1.040.5 millones de dólares. </w:t>
      </w:r>
    </w:p>
    <w:p w14:paraId="1FA1451F" w14:textId="77777777"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p>
    <w:p w14:paraId="6718A6AC" w14:textId="77777777"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p>
    <w:p w14:paraId="33EEEAA2" w14:textId="274701B4" w:rsidR="00157CC3" w:rsidRPr="006742CD" w:rsidRDefault="00157CC3" w:rsidP="00157CC3">
      <w:pPr>
        <w:pStyle w:val="Prrafodelista"/>
        <w:numPr>
          <w:ilvl w:val="0"/>
          <w:numId w:val="1"/>
        </w:numPr>
        <w:spacing w:before="100" w:beforeAutospacing="1" w:after="100" w:afterAutospacing="1" w:line="240" w:lineRule="auto"/>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Incremento en las exportaciones, 1.232.4 – 1.040.5 = 191.9 millones de dólares.</w:t>
      </w:r>
    </w:p>
    <w:p w14:paraId="625684DF" w14:textId="77777777"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p>
    <w:p w14:paraId="6ED9C24C" w14:textId="783A461A"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Problema 3:</w:t>
      </w:r>
    </w:p>
    <w:p w14:paraId="188A8F7C" w14:textId="77777777"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p>
    <w:p w14:paraId="5CD3069B" w14:textId="77777777"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p>
    <w:p w14:paraId="7D87CC54" w14:textId="77777777" w:rsidR="00157CC3" w:rsidRPr="006742CD" w:rsidRDefault="00157CC3" w:rsidP="00157CC3">
      <w:pPr>
        <w:pStyle w:val="Prrafodelista"/>
        <w:spacing w:before="100" w:beforeAutospacing="1" w:after="100" w:afterAutospacing="1" w:line="240" w:lineRule="auto"/>
        <w:jc w:val="both"/>
        <w:rPr>
          <w:rFonts w:eastAsia="Times New Roman" w:cstheme="minorHAnsi"/>
          <w:i/>
          <w:iCs/>
          <w:color w:val="000000"/>
          <w:sz w:val="28"/>
          <w:szCs w:val="28"/>
          <w:lang w:eastAsia="es-CL"/>
        </w:rPr>
      </w:pPr>
    </w:p>
    <w:p w14:paraId="4C4616BA" w14:textId="77777777" w:rsidR="00CA64AE" w:rsidRPr="00CA64AE" w:rsidRDefault="00CA64AE" w:rsidP="00CA64AE">
      <w:pPr>
        <w:pStyle w:val="Prrafodelista"/>
        <w:jc w:val="both"/>
        <w:rPr>
          <w:rFonts w:eastAsia="Times New Roman" w:cstheme="minorHAnsi"/>
          <w:i/>
          <w:iCs/>
          <w:color w:val="000000"/>
          <w:sz w:val="28"/>
          <w:szCs w:val="28"/>
          <w:lang w:eastAsia="es-CL"/>
        </w:rPr>
      </w:pPr>
      <w:r w:rsidRPr="00CA64AE">
        <w:rPr>
          <w:rFonts w:eastAsia="Times New Roman" w:cstheme="minorHAnsi"/>
          <w:i/>
          <w:iCs/>
          <w:color w:val="000000"/>
          <w:sz w:val="28"/>
          <w:szCs w:val="28"/>
          <w:lang w:eastAsia="es-CL"/>
        </w:rPr>
        <w:t>Un jefe de una obra en construcción tiene el siguiente gráfico que relaciona el tiempo en horas con el número de operarios realizando un trabajo en igualdad de condiciones. ¿Cuánto demorarán 18 operarios en realizar el mismo trabajo?</w:t>
      </w:r>
    </w:p>
    <w:p w14:paraId="37E2C379" w14:textId="77777777" w:rsidR="00CA64AE" w:rsidRPr="006742CD" w:rsidRDefault="00CA64AE" w:rsidP="00CA64AE">
      <w:pPr>
        <w:pStyle w:val="Prrafodelista"/>
        <w:jc w:val="both"/>
        <w:rPr>
          <w:rFonts w:eastAsia="Times New Roman" w:cstheme="minorHAnsi"/>
          <w:i/>
          <w:iCs/>
          <w:color w:val="000000"/>
          <w:sz w:val="28"/>
          <w:szCs w:val="28"/>
          <w:lang w:eastAsia="es-CL"/>
        </w:rPr>
      </w:pPr>
    </w:p>
    <w:p w14:paraId="477E8155" w14:textId="77777777" w:rsidR="00CA64AE" w:rsidRPr="006742CD" w:rsidRDefault="00CA64AE" w:rsidP="00CA64AE">
      <w:pPr>
        <w:pStyle w:val="Prrafodelista"/>
        <w:jc w:val="both"/>
        <w:rPr>
          <w:rFonts w:eastAsia="Times New Roman" w:cstheme="minorHAnsi"/>
          <w:i/>
          <w:iCs/>
          <w:color w:val="000000"/>
          <w:sz w:val="28"/>
          <w:szCs w:val="28"/>
          <w:lang w:eastAsia="es-CL"/>
        </w:rPr>
      </w:pPr>
    </w:p>
    <w:p w14:paraId="07F1AF62" w14:textId="4B466354" w:rsidR="00CA64AE" w:rsidRPr="006742CD" w:rsidRDefault="00FE59D1" w:rsidP="00FE59D1">
      <w:pPr>
        <w:pStyle w:val="Prrafodelista"/>
        <w:numPr>
          <w:ilvl w:val="0"/>
          <w:numId w:val="4"/>
        </w:numPr>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Si el trabajo es proporcional, entonces:</w:t>
      </w:r>
    </w:p>
    <w:p w14:paraId="2824E1CD"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0DFB5523" w14:textId="1C7C502F" w:rsidR="00FE59D1" w:rsidRPr="006742CD" w:rsidRDefault="00FE59D1" w:rsidP="00FE59D1">
      <w:pPr>
        <w:pStyle w:val="Prrafodelista"/>
        <w:ind w:left="108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            6 operarios demoran 12 horas</w:t>
      </w:r>
    </w:p>
    <w:p w14:paraId="3873F79F"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22E5C99C" w14:textId="0A7910D4" w:rsidR="00FE59D1" w:rsidRPr="006742CD" w:rsidRDefault="00FE59D1" w:rsidP="00FE59D1">
      <w:pPr>
        <w:pStyle w:val="Prrafodelista"/>
        <w:ind w:left="108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      6 operarios x 12 horas = 72 horas (operarios).</w:t>
      </w:r>
    </w:p>
    <w:p w14:paraId="1FCC463D" w14:textId="1AE46966" w:rsidR="00FE59D1" w:rsidRPr="006742CD" w:rsidRDefault="00FE59D1" w:rsidP="00FE59D1">
      <w:pPr>
        <w:pStyle w:val="Prrafodelista"/>
        <w:ind w:left="108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Por lo tanto, 18 operarios demoran:</w:t>
      </w:r>
    </w:p>
    <w:p w14:paraId="356643DA"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21C7489B"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2B6441EA" w14:textId="1FAE17C8" w:rsidR="00FE59D1" w:rsidRPr="006742CD" w:rsidRDefault="00FE59D1" w:rsidP="00FE59D1">
      <w:pPr>
        <w:pStyle w:val="Prrafodelista"/>
        <w:ind w:left="108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              </w:t>
      </w:r>
      <m:oMath>
        <m:f>
          <m:fPr>
            <m:ctrlPr>
              <w:rPr>
                <w:rFonts w:ascii="Cambria Math" w:eastAsia="Times New Roman" w:hAnsi="Cambria Math" w:cstheme="minorHAnsi"/>
                <w:i/>
                <w:iCs/>
                <w:color w:val="000000"/>
                <w:sz w:val="28"/>
                <w:szCs w:val="28"/>
                <w:lang w:eastAsia="es-CL"/>
              </w:rPr>
            </m:ctrlPr>
          </m:fPr>
          <m:num>
            <m:r>
              <w:rPr>
                <w:rFonts w:ascii="Cambria Math" w:eastAsia="Times New Roman" w:hAnsi="Cambria Math" w:cstheme="minorHAnsi"/>
                <w:color w:val="000000"/>
                <w:sz w:val="28"/>
                <w:szCs w:val="28"/>
                <w:lang w:eastAsia="es-CL"/>
              </w:rPr>
              <m:t xml:space="preserve">72 </m:t>
            </m:r>
            <m:r>
              <w:rPr>
                <w:rFonts w:ascii="Cambria Math" w:eastAsia="Times New Roman" w:hAnsi="Cambria Math" w:cstheme="minorHAnsi"/>
                <w:color w:val="000000"/>
                <w:sz w:val="28"/>
                <w:szCs w:val="28"/>
                <w:lang w:eastAsia="es-CL"/>
              </w:rPr>
              <m:t>horas (operarios)</m:t>
            </m:r>
          </m:num>
          <m:den>
            <m:r>
              <w:rPr>
                <w:rFonts w:ascii="Cambria Math" w:eastAsia="Times New Roman" w:hAnsi="Cambria Math" w:cstheme="minorHAnsi"/>
                <w:color w:val="000000"/>
                <w:sz w:val="28"/>
                <w:szCs w:val="28"/>
                <w:lang w:eastAsia="es-CL"/>
              </w:rPr>
              <m:t>18 operarios</m:t>
            </m:r>
          </m:den>
        </m:f>
      </m:oMath>
      <w:r w:rsidRPr="006742CD">
        <w:rPr>
          <w:rFonts w:eastAsia="Times New Roman" w:cstheme="minorHAnsi"/>
          <w:i/>
          <w:iCs/>
          <w:color w:val="000000"/>
          <w:sz w:val="28"/>
          <w:szCs w:val="28"/>
          <w:lang w:eastAsia="es-CL"/>
        </w:rPr>
        <w:t xml:space="preserve"> = 4 horas.</w:t>
      </w:r>
    </w:p>
    <w:p w14:paraId="631DF9FA"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39E5129E" w14:textId="3860987A" w:rsidR="00FE59D1" w:rsidRPr="006742CD" w:rsidRDefault="00FE59D1" w:rsidP="00FE59D1">
      <w:pPr>
        <w:pStyle w:val="Prrafodelista"/>
        <w:ind w:left="108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Entonces 18 operarios demoran 4 horas en realizar o ejecutar el mismo trabajo.</w:t>
      </w:r>
    </w:p>
    <w:p w14:paraId="0E6420C1"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3F8C505B"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0CAAF9AA" w14:textId="06FC6B42" w:rsidR="00FE59D1" w:rsidRPr="006742CD" w:rsidRDefault="00FE59D1" w:rsidP="00FE59D1">
      <w:pPr>
        <w:pStyle w:val="Prrafodelista"/>
        <w:ind w:left="108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Problema 4.</w:t>
      </w:r>
    </w:p>
    <w:p w14:paraId="7A3C62AE"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6D8DD3BD"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3D3A162D" w14:textId="664F3AFD" w:rsidR="00FE59D1" w:rsidRPr="006742CD" w:rsidRDefault="00FE59D1" w:rsidP="00FE59D1">
      <w:pPr>
        <w:pStyle w:val="Prrafodelista"/>
        <w:ind w:left="108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lastRenderedPageBreak/>
        <w:t>Una persona decide estacionar su vehículo en un mall de la capital que tiene un letrero que indica que el valor por cada 30 minutos es de $650. Si el cobro es proporcional al tiempo, ¿cuánto debe pagar esta persona si permanece estacionado en el mall 1 hora y 26 minutos?</w:t>
      </w:r>
    </w:p>
    <w:p w14:paraId="456D2683" w14:textId="77777777" w:rsidR="00FE59D1" w:rsidRPr="006742CD" w:rsidRDefault="00FE59D1" w:rsidP="00FE59D1">
      <w:pPr>
        <w:pStyle w:val="Prrafodelista"/>
        <w:ind w:left="1080"/>
        <w:jc w:val="both"/>
        <w:rPr>
          <w:rFonts w:eastAsia="Times New Roman" w:cstheme="minorHAnsi"/>
          <w:i/>
          <w:iCs/>
          <w:color w:val="000000"/>
          <w:sz w:val="28"/>
          <w:szCs w:val="28"/>
          <w:lang w:eastAsia="es-CL"/>
        </w:rPr>
      </w:pPr>
    </w:p>
    <w:p w14:paraId="3C11D9EF" w14:textId="2F57C6AE" w:rsidR="00FE59D1" w:rsidRPr="006742CD" w:rsidRDefault="00FE59D1" w:rsidP="00FE59D1">
      <w:pPr>
        <w:pStyle w:val="Prrafodelista"/>
        <w:numPr>
          <w:ilvl w:val="0"/>
          <w:numId w:val="5"/>
        </w:numPr>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Tiempo total de permanencia en minutos</w:t>
      </w:r>
    </w:p>
    <w:p w14:paraId="7350E9B1" w14:textId="73872A0F" w:rsidR="00FE59D1" w:rsidRPr="006742CD" w:rsidRDefault="00FE59D1" w:rsidP="00FE59D1">
      <w:pPr>
        <w:pStyle w:val="Prrafodelista"/>
        <w:ind w:left="1440"/>
        <w:jc w:val="both"/>
        <w:rPr>
          <w:rFonts w:eastAsia="Times New Roman" w:cstheme="minorHAnsi"/>
          <w:i/>
          <w:iCs/>
          <w:color w:val="000000"/>
          <w:sz w:val="28"/>
          <w:szCs w:val="28"/>
          <w:lang w:eastAsia="es-CL"/>
        </w:rPr>
      </w:pPr>
    </w:p>
    <w:p w14:paraId="4FBD199C" w14:textId="6F8EE44B" w:rsidR="009169DB" w:rsidRPr="006742CD" w:rsidRDefault="009169DB" w:rsidP="009169DB">
      <w:pPr>
        <w:pStyle w:val="Prrafodelista"/>
        <w:numPr>
          <w:ilvl w:val="1"/>
          <w:numId w:val="6"/>
        </w:numPr>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hora 20 minutos = 60+20 = 86 minutos</w:t>
      </w:r>
    </w:p>
    <w:p w14:paraId="3C4BA84A" w14:textId="3BA5A1A5" w:rsidR="009169DB" w:rsidRPr="006742CD" w:rsidRDefault="009169DB" w:rsidP="009169DB">
      <w:pPr>
        <w:pStyle w:val="Prrafodelista"/>
        <w:numPr>
          <w:ilvl w:val="1"/>
          <w:numId w:val="6"/>
        </w:numPr>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Costo por minuto </w:t>
      </w:r>
      <m:oMath>
        <m:f>
          <m:fPr>
            <m:ctrlPr>
              <w:rPr>
                <w:rFonts w:ascii="Cambria Math" w:eastAsia="Times New Roman" w:hAnsi="Cambria Math" w:cstheme="minorHAnsi"/>
                <w:i/>
                <w:iCs/>
                <w:color w:val="000000"/>
                <w:sz w:val="28"/>
                <w:szCs w:val="28"/>
                <w:lang w:eastAsia="es-CL"/>
              </w:rPr>
            </m:ctrlPr>
          </m:fPr>
          <m:num>
            <m:r>
              <w:rPr>
                <w:rFonts w:ascii="Cambria Math" w:eastAsia="Times New Roman" w:hAnsi="Cambria Math" w:cstheme="minorHAnsi"/>
                <w:color w:val="000000"/>
                <w:sz w:val="28"/>
                <w:szCs w:val="28"/>
                <w:lang w:eastAsia="es-CL"/>
              </w:rPr>
              <m:t>650</m:t>
            </m:r>
          </m:num>
          <m:den>
            <m:r>
              <w:rPr>
                <w:rFonts w:ascii="Cambria Math" w:eastAsia="Times New Roman" w:hAnsi="Cambria Math" w:cstheme="minorHAnsi"/>
                <w:color w:val="000000"/>
                <w:sz w:val="28"/>
                <w:szCs w:val="28"/>
                <w:lang w:eastAsia="es-CL"/>
              </w:rPr>
              <m:t>30</m:t>
            </m:r>
          </m:den>
        </m:f>
      </m:oMath>
      <w:r w:rsidRPr="006742CD">
        <w:rPr>
          <w:rFonts w:eastAsia="Times New Roman" w:cstheme="minorHAnsi"/>
          <w:i/>
          <w:iCs/>
          <w:color w:val="000000"/>
          <w:sz w:val="28"/>
          <w:szCs w:val="28"/>
          <w:lang w:eastAsia="es-CL"/>
        </w:rPr>
        <w:t xml:space="preserve"> = 21.67 p</w:t>
      </w:r>
      <w:r w:rsidR="00060CFF" w:rsidRPr="006742CD">
        <w:rPr>
          <w:rFonts w:eastAsia="Times New Roman" w:cstheme="minorHAnsi"/>
          <w:i/>
          <w:iCs/>
          <w:color w:val="000000"/>
          <w:sz w:val="28"/>
          <w:szCs w:val="28"/>
          <w:lang w:eastAsia="es-CL"/>
        </w:rPr>
        <w:t>esos por minuto</w:t>
      </w:r>
    </w:p>
    <w:p w14:paraId="45C56EC3" w14:textId="401E1864" w:rsidR="00060CFF" w:rsidRPr="006742CD" w:rsidRDefault="00060CFF" w:rsidP="009169DB">
      <w:pPr>
        <w:pStyle w:val="Prrafodelista"/>
        <w:numPr>
          <w:ilvl w:val="1"/>
          <w:numId w:val="6"/>
        </w:numPr>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Costo </w:t>
      </w:r>
      <w:proofErr w:type="gramStart"/>
      <w:r w:rsidRPr="006742CD">
        <w:rPr>
          <w:rFonts w:eastAsia="Times New Roman" w:cstheme="minorHAnsi"/>
          <w:i/>
          <w:iCs/>
          <w:color w:val="000000"/>
          <w:sz w:val="28"/>
          <w:szCs w:val="28"/>
          <w:lang w:eastAsia="es-CL"/>
        </w:rPr>
        <w:t>total :</w:t>
      </w:r>
      <w:proofErr w:type="gramEnd"/>
      <w:r w:rsidRPr="006742CD">
        <w:rPr>
          <w:rFonts w:eastAsia="Times New Roman" w:cstheme="minorHAnsi"/>
          <w:i/>
          <w:iCs/>
          <w:color w:val="000000"/>
          <w:sz w:val="28"/>
          <w:szCs w:val="28"/>
          <w:lang w:eastAsia="es-CL"/>
        </w:rPr>
        <w:t xml:space="preserve"> 86 minutos * 21.67 pesos por minuto = $1.864.62 pesos.</w:t>
      </w:r>
    </w:p>
    <w:p w14:paraId="0276A3DA" w14:textId="77777777" w:rsidR="00060CFF" w:rsidRPr="006742CD" w:rsidRDefault="00060CFF" w:rsidP="00060CFF">
      <w:pPr>
        <w:pStyle w:val="Prrafodelista"/>
        <w:ind w:left="1800"/>
        <w:jc w:val="both"/>
        <w:rPr>
          <w:rFonts w:eastAsia="Times New Roman" w:cstheme="minorHAnsi"/>
          <w:i/>
          <w:iCs/>
          <w:color w:val="000000"/>
          <w:sz w:val="28"/>
          <w:szCs w:val="28"/>
          <w:lang w:eastAsia="es-CL"/>
        </w:rPr>
      </w:pPr>
    </w:p>
    <w:p w14:paraId="5A464B52" w14:textId="77777777" w:rsidR="00060CFF" w:rsidRPr="006742CD" w:rsidRDefault="00060CFF" w:rsidP="00060CFF">
      <w:pPr>
        <w:pStyle w:val="Prrafodelista"/>
        <w:ind w:left="1800"/>
        <w:jc w:val="both"/>
        <w:rPr>
          <w:rFonts w:eastAsia="Times New Roman" w:cstheme="minorHAnsi"/>
          <w:i/>
          <w:iCs/>
          <w:color w:val="000000"/>
          <w:sz w:val="28"/>
          <w:szCs w:val="28"/>
          <w:lang w:eastAsia="es-CL"/>
        </w:rPr>
      </w:pPr>
    </w:p>
    <w:p w14:paraId="6A9285F3" w14:textId="5C25EE16" w:rsidR="00060CFF" w:rsidRPr="006742CD" w:rsidRDefault="00060CFF" w:rsidP="00060CFF">
      <w:pPr>
        <w:pStyle w:val="Prrafodelista"/>
        <w:ind w:left="180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Problema 5</w:t>
      </w:r>
    </w:p>
    <w:p w14:paraId="46335BF1" w14:textId="77777777" w:rsidR="00060CFF" w:rsidRPr="006742CD" w:rsidRDefault="00060CFF" w:rsidP="00060CFF">
      <w:pPr>
        <w:pStyle w:val="Prrafodelista"/>
        <w:ind w:left="1800"/>
        <w:jc w:val="both"/>
        <w:rPr>
          <w:rFonts w:eastAsia="Times New Roman" w:cstheme="minorHAnsi"/>
          <w:i/>
          <w:iCs/>
          <w:color w:val="000000"/>
          <w:sz w:val="28"/>
          <w:szCs w:val="28"/>
          <w:lang w:eastAsia="es-CL"/>
        </w:rPr>
      </w:pPr>
    </w:p>
    <w:p w14:paraId="2E393A31" w14:textId="77777777" w:rsidR="00060CFF" w:rsidRPr="006742CD" w:rsidRDefault="00060CFF" w:rsidP="00060CFF">
      <w:pPr>
        <w:pStyle w:val="Prrafodelista"/>
        <w:ind w:left="1800"/>
        <w:jc w:val="both"/>
        <w:rPr>
          <w:rFonts w:eastAsia="Times New Roman" w:cstheme="minorHAnsi"/>
          <w:i/>
          <w:iCs/>
          <w:color w:val="000000"/>
          <w:sz w:val="28"/>
          <w:szCs w:val="28"/>
          <w:lang w:eastAsia="es-CL"/>
        </w:rPr>
      </w:pPr>
    </w:p>
    <w:p w14:paraId="3E8ADE64" w14:textId="66E934BC" w:rsidR="00060CFF" w:rsidRPr="006742CD" w:rsidRDefault="00060CFF" w:rsidP="00060CFF">
      <w:pPr>
        <w:pStyle w:val="Prrafodelista"/>
        <w:ind w:left="180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Javiera decide arrendar su departamento y en el contrato de arrendamiento le indica a su arrendatario que el valor del arriendo tendrá un aumento del 5 % cada año a contar de la fecha del contrato. Después de tres años recibe de arriendo $237,313. ¿Cuál era el valor del arriendo al comienzo del contrato?</w:t>
      </w:r>
    </w:p>
    <w:p w14:paraId="31ABD994" w14:textId="77777777" w:rsidR="00060CFF" w:rsidRPr="006742CD" w:rsidRDefault="00060CFF" w:rsidP="00060CFF">
      <w:pPr>
        <w:pStyle w:val="Prrafodelista"/>
        <w:ind w:left="1800"/>
        <w:jc w:val="both"/>
        <w:rPr>
          <w:rFonts w:eastAsia="Times New Roman" w:cstheme="minorHAnsi"/>
          <w:i/>
          <w:iCs/>
          <w:color w:val="000000"/>
          <w:sz w:val="28"/>
          <w:szCs w:val="28"/>
          <w:lang w:eastAsia="es-CL"/>
        </w:rPr>
      </w:pPr>
    </w:p>
    <w:p w14:paraId="6DB9D29E" w14:textId="08D0D31F" w:rsidR="00060CFF" w:rsidRPr="006742CD" w:rsidRDefault="00C04317" w:rsidP="00C04317">
      <w:pPr>
        <w:pStyle w:val="Prrafodelista"/>
        <w:numPr>
          <w:ilvl w:val="0"/>
          <w:numId w:val="7"/>
        </w:numPr>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El valor inicial es (x)</w:t>
      </w:r>
    </w:p>
    <w:p w14:paraId="0AFA680A" w14:textId="7845A8F2" w:rsidR="00C04317" w:rsidRPr="006742CD" w:rsidRDefault="00C04317" w:rsidP="00C04317">
      <w:pPr>
        <w:pStyle w:val="Prrafodelista"/>
        <w:ind w:left="216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Entonces:   x*</w:t>
      </w:r>
      <m:oMath>
        <m:sSup>
          <m:sSupPr>
            <m:ctrlPr>
              <w:rPr>
                <w:rFonts w:ascii="Cambria Math" w:eastAsia="Times New Roman" w:hAnsi="Cambria Math" w:cstheme="minorHAnsi"/>
                <w:i/>
                <w:iCs/>
                <w:color w:val="000000"/>
                <w:sz w:val="28"/>
                <w:szCs w:val="28"/>
                <w:lang w:eastAsia="es-CL"/>
              </w:rPr>
            </m:ctrlPr>
          </m:sSupPr>
          <m:e>
            <m:r>
              <w:rPr>
                <w:rFonts w:ascii="Cambria Math" w:eastAsia="Times New Roman" w:hAnsi="Cambria Math" w:cstheme="minorHAnsi"/>
                <w:color w:val="000000"/>
                <w:sz w:val="28"/>
                <w:szCs w:val="28"/>
                <w:lang w:eastAsia="es-CL"/>
              </w:rPr>
              <m:t>1.05</m:t>
            </m:r>
          </m:e>
          <m:sup>
            <m:r>
              <w:rPr>
                <w:rFonts w:ascii="Cambria Math" w:eastAsia="Times New Roman" w:hAnsi="Cambria Math" w:cstheme="minorHAnsi"/>
                <w:color w:val="000000"/>
                <w:sz w:val="28"/>
                <w:szCs w:val="28"/>
                <w:lang w:eastAsia="es-CL"/>
              </w:rPr>
              <m:t>3</m:t>
            </m:r>
          </m:sup>
        </m:sSup>
      </m:oMath>
      <w:r w:rsidRPr="006742CD">
        <w:rPr>
          <w:rFonts w:eastAsia="Times New Roman" w:cstheme="minorHAnsi"/>
          <w:i/>
          <w:iCs/>
          <w:color w:val="000000"/>
          <w:sz w:val="28"/>
          <w:szCs w:val="28"/>
          <w:lang w:eastAsia="es-CL"/>
        </w:rPr>
        <w:t xml:space="preserve"> = 237.313</w:t>
      </w:r>
    </w:p>
    <w:p w14:paraId="7014E36F" w14:textId="77777777" w:rsidR="00C04317" w:rsidRPr="006742CD" w:rsidRDefault="00C04317" w:rsidP="00C04317">
      <w:pPr>
        <w:pStyle w:val="Prrafodelista"/>
        <w:ind w:left="2160"/>
        <w:jc w:val="both"/>
        <w:rPr>
          <w:rFonts w:eastAsia="Times New Roman" w:cstheme="minorHAnsi"/>
          <w:i/>
          <w:iCs/>
          <w:color w:val="000000"/>
          <w:sz w:val="28"/>
          <w:szCs w:val="28"/>
          <w:lang w:eastAsia="es-CL"/>
        </w:rPr>
      </w:pPr>
    </w:p>
    <w:p w14:paraId="00DEC008" w14:textId="4FAD44DD" w:rsidR="00C04317" w:rsidRPr="006742CD" w:rsidRDefault="00C04317" w:rsidP="00C04317">
      <w:pPr>
        <w:pStyle w:val="Prrafodelista"/>
        <w:ind w:left="216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X = </w:t>
      </w:r>
      <m:oMath>
        <m:f>
          <m:fPr>
            <m:ctrlPr>
              <w:rPr>
                <w:rFonts w:ascii="Cambria Math" w:eastAsia="Times New Roman" w:hAnsi="Cambria Math" w:cstheme="minorHAnsi"/>
                <w:i/>
                <w:iCs/>
                <w:color w:val="000000"/>
                <w:sz w:val="28"/>
                <w:szCs w:val="28"/>
                <w:lang w:eastAsia="es-CL"/>
              </w:rPr>
            </m:ctrlPr>
          </m:fPr>
          <m:num>
            <m:r>
              <w:rPr>
                <w:rFonts w:ascii="Cambria Math" w:eastAsia="Times New Roman" w:hAnsi="Cambria Math" w:cstheme="minorHAnsi"/>
                <w:color w:val="000000"/>
                <w:sz w:val="28"/>
                <w:szCs w:val="28"/>
                <w:lang w:eastAsia="es-CL"/>
              </w:rPr>
              <m:t>237.313</m:t>
            </m:r>
          </m:num>
          <m:den>
            <m:r>
              <w:rPr>
                <w:rFonts w:ascii="Cambria Math" w:eastAsia="Times New Roman" w:hAnsi="Cambria Math" w:cstheme="minorHAnsi"/>
                <w:color w:val="000000"/>
                <w:sz w:val="28"/>
                <w:szCs w:val="28"/>
                <w:lang w:eastAsia="es-CL"/>
              </w:rPr>
              <m:t>1.157.625</m:t>
            </m:r>
          </m:den>
        </m:f>
      </m:oMath>
      <w:r w:rsidRPr="006742CD">
        <w:rPr>
          <w:rFonts w:eastAsia="Times New Roman" w:cstheme="minorHAnsi"/>
          <w:i/>
          <w:iCs/>
          <w:color w:val="000000"/>
          <w:sz w:val="28"/>
          <w:szCs w:val="28"/>
          <w:lang w:eastAsia="es-CL"/>
        </w:rPr>
        <w:t xml:space="preserve"> = 205.053. pesos.</w:t>
      </w:r>
    </w:p>
    <w:p w14:paraId="04F84C1C" w14:textId="77777777" w:rsidR="00C04317" w:rsidRPr="006742CD" w:rsidRDefault="00C04317" w:rsidP="00C04317">
      <w:pPr>
        <w:pStyle w:val="Prrafodelista"/>
        <w:ind w:left="2160"/>
        <w:jc w:val="both"/>
        <w:rPr>
          <w:rFonts w:eastAsia="Times New Roman" w:cstheme="minorHAnsi"/>
          <w:i/>
          <w:iCs/>
          <w:color w:val="000000"/>
          <w:sz w:val="28"/>
          <w:szCs w:val="28"/>
          <w:lang w:eastAsia="es-CL"/>
        </w:rPr>
      </w:pPr>
    </w:p>
    <w:p w14:paraId="21016721" w14:textId="7A2174A1" w:rsidR="00C04317" w:rsidRPr="006742CD" w:rsidRDefault="00C04317" w:rsidP="00C04317">
      <w:pPr>
        <w:pStyle w:val="Prrafodelista"/>
        <w:ind w:left="216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En </w:t>
      </w:r>
      <w:proofErr w:type="gramStart"/>
      <w:r w:rsidRPr="006742CD">
        <w:rPr>
          <w:rFonts w:eastAsia="Times New Roman" w:cstheme="minorHAnsi"/>
          <w:i/>
          <w:iCs/>
          <w:color w:val="000000"/>
          <w:sz w:val="28"/>
          <w:szCs w:val="28"/>
          <w:lang w:eastAsia="es-CL"/>
        </w:rPr>
        <w:t>consecuencia ,</w:t>
      </w:r>
      <w:proofErr w:type="gramEnd"/>
      <w:r w:rsidRPr="006742CD">
        <w:rPr>
          <w:rFonts w:eastAsia="Times New Roman" w:cstheme="minorHAnsi"/>
          <w:i/>
          <w:iCs/>
          <w:color w:val="000000"/>
          <w:sz w:val="28"/>
          <w:szCs w:val="28"/>
          <w:lang w:eastAsia="es-CL"/>
        </w:rPr>
        <w:t xml:space="preserve"> el valor del arriendo al comienzo del </w:t>
      </w:r>
      <w:proofErr w:type="spellStart"/>
      <w:r w:rsidRPr="006742CD">
        <w:rPr>
          <w:rFonts w:eastAsia="Times New Roman" w:cstheme="minorHAnsi"/>
          <w:i/>
          <w:iCs/>
          <w:color w:val="000000"/>
          <w:sz w:val="28"/>
          <w:szCs w:val="28"/>
          <w:lang w:eastAsia="es-CL"/>
        </w:rPr>
        <w:t>contrat</w:t>
      </w:r>
      <w:proofErr w:type="spellEnd"/>
      <w:r w:rsidRPr="006742CD">
        <w:rPr>
          <w:rFonts w:eastAsia="Times New Roman" w:cstheme="minorHAnsi"/>
          <w:i/>
          <w:iCs/>
          <w:color w:val="000000"/>
          <w:sz w:val="28"/>
          <w:szCs w:val="28"/>
          <w:lang w:eastAsia="es-CL"/>
        </w:rPr>
        <w:t xml:space="preserve"> fue de $205.053 pesos.</w:t>
      </w:r>
    </w:p>
    <w:p w14:paraId="1E5A3FE5" w14:textId="77777777" w:rsidR="00C04317" w:rsidRPr="006742CD" w:rsidRDefault="00C04317" w:rsidP="00C04317">
      <w:pPr>
        <w:pStyle w:val="Prrafodelista"/>
        <w:ind w:left="2160"/>
        <w:jc w:val="both"/>
        <w:rPr>
          <w:rFonts w:eastAsia="Times New Roman" w:cstheme="minorHAnsi"/>
          <w:i/>
          <w:iCs/>
          <w:color w:val="000000"/>
          <w:sz w:val="28"/>
          <w:szCs w:val="28"/>
          <w:lang w:eastAsia="es-CL"/>
        </w:rPr>
      </w:pPr>
    </w:p>
    <w:p w14:paraId="6C9E97E0" w14:textId="77777777" w:rsidR="00C04317" w:rsidRPr="006742CD" w:rsidRDefault="00C04317" w:rsidP="00C04317">
      <w:pPr>
        <w:pStyle w:val="Prrafodelista"/>
        <w:ind w:left="2160"/>
        <w:jc w:val="both"/>
        <w:rPr>
          <w:rFonts w:eastAsia="Times New Roman" w:cstheme="minorHAnsi"/>
          <w:i/>
          <w:iCs/>
          <w:color w:val="000000"/>
          <w:sz w:val="28"/>
          <w:szCs w:val="28"/>
          <w:lang w:eastAsia="es-CL"/>
        </w:rPr>
      </w:pPr>
    </w:p>
    <w:p w14:paraId="6B0941B8" w14:textId="5FF7B8F7" w:rsidR="00C04317" w:rsidRPr="006742CD" w:rsidRDefault="006742CD" w:rsidP="00C04317">
      <w:pPr>
        <w:pStyle w:val="Prrafodelista"/>
        <w:ind w:left="2160"/>
        <w:jc w:val="both"/>
        <w:rPr>
          <w:rFonts w:eastAsia="Times New Roman" w:cstheme="minorHAnsi"/>
          <w:i/>
          <w:iCs/>
          <w:color w:val="000000"/>
          <w:sz w:val="28"/>
          <w:szCs w:val="28"/>
          <w:lang w:eastAsia="es-CL"/>
        </w:rPr>
      </w:pPr>
      <w:hyperlink r:id="rId11" w:history="1">
        <w:r w:rsidRPr="006742CD">
          <w:rPr>
            <w:rStyle w:val="Hipervnculo"/>
            <w:rFonts w:eastAsia="Times New Roman" w:cstheme="minorHAnsi"/>
            <w:i/>
            <w:iCs/>
            <w:sz w:val="28"/>
            <w:szCs w:val="28"/>
            <w:lang w:eastAsia="es-CL"/>
          </w:rPr>
          <w:t>https://www.diariodesevilla.es/entrevistas/Alhambra-laboratorio-rafael-perez-gomez_0_1445855698.html</w:t>
        </w:r>
      </w:hyperlink>
    </w:p>
    <w:p w14:paraId="051A1B46" w14:textId="77777777" w:rsidR="006742CD" w:rsidRPr="006742CD" w:rsidRDefault="006742CD" w:rsidP="00C04317">
      <w:pPr>
        <w:pStyle w:val="Prrafodelista"/>
        <w:ind w:left="2160"/>
        <w:jc w:val="both"/>
        <w:rPr>
          <w:rFonts w:eastAsia="Times New Roman" w:cstheme="minorHAnsi"/>
          <w:i/>
          <w:iCs/>
          <w:color w:val="000000"/>
          <w:sz w:val="28"/>
          <w:szCs w:val="28"/>
          <w:lang w:eastAsia="es-CL"/>
        </w:rPr>
      </w:pPr>
    </w:p>
    <w:p w14:paraId="14016B97" w14:textId="66A46E1F" w:rsidR="006742CD" w:rsidRPr="006742CD" w:rsidRDefault="006742CD" w:rsidP="00C04317">
      <w:pPr>
        <w:pStyle w:val="Prrafodelista"/>
        <w:ind w:left="2160"/>
        <w:jc w:val="both"/>
        <w:rPr>
          <w:rFonts w:eastAsia="Times New Roman" w:cstheme="minorHAnsi"/>
          <w:i/>
          <w:iCs/>
          <w:color w:val="000000"/>
          <w:sz w:val="28"/>
          <w:szCs w:val="28"/>
          <w:lang w:eastAsia="es-CL"/>
        </w:rPr>
      </w:pPr>
      <w:hyperlink r:id="rId12" w:history="1">
        <w:r w:rsidRPr="006742CD">
          <w:rPr>
            <w:rStyle w:val="Hipervnculo"/>
            <w:rFonts w:eastAsia="Times New Roman" w:cstheme="minorHAnsi"/>
            <w:i/>
            <w:iCs/>
            <w:sz w:val="28"/>
            <w:szCs w:val="28"/>
            <w:lang w:eastAsia="es-CL"/>
          </w:rPr>
          <w:t>https://web.instipp.edu.ec/Libreria/libro/Matematicas-Para-Administracion-y-Economia.pdf</w:t>
        </w:r>
      </w:hyperlink>
    </w:p>
    <w:p w14:paraId="34289853" w14:textId="4F4FE094" w:rsidR="006742CD" w:rsidRPr="006742CD" w:rsidRDefault="006742CD" w:rsidP="006742CD">
      <w:pPr>
        <w:pStyle w:val="Prrafodelista"/>
        <w:ind w:left="2160"/>
        <w:jc w:val="both"/>
        <w:rPr>
          <w:rFonts w:eastAsia="Times New Roman" w:cstheme="minorHAnsi"/>
          <w:i/>
          <w:iCs/>
          <w:color w:val="000000"/>
          <w:sz w:val="28"/>
          <w:szCs w:val="28"/>
          <w:lang w:eastAsia="es-CL"/>
        </w:rPr>
      </w:pPr>
      <w:r w:rsidRPr="006742CD">
        <w:rPr>
          <w:rFonts w:eastAsia="Times New Roman" w:cstheme="minorHAnsi"/>
          <w:i/>
          <w:iCs/>
          <w:color w:val="000000"/>
          <w:sz w:val="28"/>
          <w:szCs w:val="28"/>
          <w:lang w:eastAsia="es-CL"/>
        </w:rPr>
        <w:t xml:space="preserve">escrito por Ernest f </w:t>
      </w:r>
      <w:proofErr w:type="spellStart"/>
      <w:r w:rsidRPr="006742CD">
        <w:rPr>
          <w:rFonts w:eastAsia="Times New Roman" w:cstheme="minorHAnsi"/>
          <w:i/>
          <w:iCs/>
          <w:color w:val="000000"/>
          <w:sz w:val="28"/>
          <w:szCs w:val="28"/>
          <w:lang w:eastAsia="es-CL"/>
        </w:rPr>
        <w:t>Haeussler</w:t>
      </w:r>
      <w:proofErr w:type="spellEnd"/>
      <w:r w:rsidRPr="006742CD">
        <w:rPr>
          <w:rFonts w:eastAsia="Times New Roman" w:cstheme="minorHAnsi"/>
          <w:i/>
          <w:iCs/>
          <w:color w:val="000000"/>
          <w:sz w:val="28"/>
          <w:szCs w:val="28"/>
          <w:lang w:eastAsia="es-CL"/>
        </w:rPr>
        <w:t>.</w:t>
      </w:r>
    </w:p>
    <w:p w14:paraId="2CA469D1" w14:textId="77777777" w:rsidR="00C04317" w:rsidRPr="006742CD" w:rsidRDefault="00C04317" w:rsidP="00C04317">
      <w:pPr>
        <w:pStyle w:val="Prrafodelista"/>
        <w:ind w:left="2160"/>
        <w:jc w:val="both"/>
        <w:rPr>
          <w:rFonts w:eastAsia="Times New Roman" w:cstheme="minorHAnsi"/>
          <w:i/>
          <w:iCs/>
          <w:color w:val="000000"/>
          <w:sz w:val="28"/>
          <w:szCs w:val="28"/>
          <w:lang w:eastAsia="es-CL"/>
        </w:rPr>
      </w:pPr>
    </w:p>
    <w:p w14:paraId="41B62213" w14:textId="77777777" w:rsidR="00C04317" w:rsidRPr="006742CD" w:rsidRDefault="00C04317" w:rsidP="00C04317">
      <w:pPr>
        <w:jc w:val="both"/>
        <w:rPr>
          <w:rFonts w:eastAsia="Times New Roman" w:cstheme="minorHAnsi"/>
          <w:i/>
          <w:iCs/>
          <w:color w:val="000000"/>
          <w:sz w:val="28"/>
          <w:szCs w:val="28"/>
          <w:lang w:eastAsia="es-CL"/>
        </w:rPr>
      </w:pPr>
    </w:p>
    <w:p w14:paraId="6627D2C0" w14:textId="77777777" w:rsidR="00C04317" w:rsidRPr="006742CD" w:rsidRDefault="00C04317" w:rsidP="00C04317">
      <w:pPr>
        <w:jc w:val="both"/>
        <w:rPr>
          <w:rFonts w:eastAsia="Times New Roman" w:cstheme="minorHAnsi"/>
          <w:i/>
          <w:iCs/>
          <w:color w:val="000000"/>
          <w:sz w:val="28"/>
          <w:szCs w:val="28"/>
          <w:lang w:eastAsia="es-CL"/>
        </w:rPr>
      </w:pPr>
    </w:p>
    <w:p w14:paraId="73A80F4E" w14:textId="77777777" w:rsidR="00C04317" w:rsidRDefault="00C04317" w:rsidP="00C04317">
      <w:pPr>
        <w:jc w:val="both"/>
        <w:rPr>
          <w:rFonts w:eastAsia="Times New Roman" w:cstheme="minorHAnsi"/>
          <w:i/>
          <w:iCs/>
          <w:color w:val="000000"/>
          <w:lang w:eastAsia="es-CL"/>
        </w:rPr>
      </w:pPr>
    </w:p>
    <w:p w14:paraId="2DD6329C" w14:textId="77777777" w:rsidR="00C04317" w:rsidRDefault="00C04317" w:rsidP="00C04317">
      <w:pPr>
        <w:jc w:val="both"/>
        <w:rPr>
          <w:rFonts w:eastAsia="Times New Roman" w:cstheme="minorHAnsi"/>
          <w:i/>
          <w:iCs/>
          <w:color w:val="000000"/>
          <w:lang w:eastAsia="es-CL"/>
        </w:rPr>
      </w:pPr>
    </w:p>
    <w:p w14:paraId="467861B3" w14:textId="77777777" w:rsidR="00C04317" w:rsidRDefault="00C04317" w:rsidP="00C04317">
      <w:pPr>
        <w:jc w:val="both"/>
        <w:rPr>
          <w:rFonts w:eastAsia="Times New Roman" w:cstheme="minorHAnsi"/>
          <w:i/>
          <w:iCs/>
          <w:color w:val="000000"/>
          <w:lang w:eastAsia="es-CL"/>
        </w:rPr>
      </w:pPr>
    </w:p>
    <w:p w14:paraId="716002E0" w14:textId="77777777" w:rsidR="00C04317" w:rsidRDefault="00C04317" w:rsidP="00C04317">
      <w:pPr>
        <w:jc w:val="both"/>
        <w:rPr>
          <w:rFonts w:eastAsia="Times New Roman" w:cstheme="minorHAnsi"/>
          <w:i/>
          <w:iCs/>
          <w:color w:val="000000"/>
          <w:lang w:eastAsia="es-CL"/>
        </w:rPr>
      </w:pPr>
    </w:p>
    <w:p w14:paraId="46A07369" w14:textId="77777777" w:rsidR="00C04317" w:rsidRDefault="00C04317" w:rsidP="00C04317">
      <w:pPr>
        <w:jc w:val="both"/>
        <w:rPr>
          <w:rFonts w:eastAsia="Times New Roman" w:cstheme="minorHAnsi"/>
          <w:i/>
          <w:iCs/>
          <w:color w:val="000000"/>
          <w:lang w:eastAsia="es-CL"/>
        </w:rPr>
      </w:pPr>
    </w:p>
    <w:p w14:paraId="668BB8A0" w14:textId="77777777" w:rsidR="00C04317" w:rsidRDefault="00C04317" w:rsidP="00C04317">
      <w:pPr>
        <w:jc w:val="both"/>
        <w:rPr>
          <w:rFonts w:eastAsia="Times New Roman" w:cstheme="minorHAnsi"/>
          <w:i/>
          <w:iCs/>
          <w:color w:val="000000"/>
          <w:lang w:eastAsia="es-CL"/>
        </w:rPr>
      </w:pPr>
    </w:p>
    <w:p w14:paraId="63EB37D2" w14:textId="77777777" w:rsidR="00C04317" w:rsidRDefault="00C04317" w:rsidP="00C04317">
      <w:pPr>
        <w:jc w:val="both"/>
        <w:rPr>
          <w:rFonts w:eastAsia="Times New Roman" w:cstheme="minorHAnsi"/>
          <w:i/>
          <w:iCs/>
          <w:color w:val="000000"/>
          <w:lang w:eastAsia="es-CL"/>
        </w:rPr>
      </w:pPr>
    </w:p>
    <w:p w14:paraId="340DCC3D" w14:textId="77777777" w:rsidR="00C04317" w:rsidRDefault="00C04317" w:rsidP="00C04317">
      <w:pPr>
        <w:jc w:val="both"/>
        <w:rPr>
          <w:rFonts w:eastAsia="Times New Roman" w:cstheme="minorHAnsi"/>
          <w:i/>
          <w:iCs/>
          <w:color w:val="000000"/>
          <w:lang w:eastAsia="es-CL"/>
        </w:rPr>
      </w:pPr>
    </w:p>
    <w:p w14:paraId="746C4EFE" w14:textId="77777777" w:rsidR="00C04317" w:rsidRDefault="00C04317" w:rsidP="00C04317">
      <w:pPr>
        <w:jc w:val="both"/>
        <w:rPr>
          <w:rFonts w:eastAsia="Times New Roman" w:cstheme="minorHAnsi"/>
          <w:i/>
          <w:iCs/>
          <w:color w:val="000000"/>
          <w:lang w:eastAsia="es-CL"/>
        </w:rPr>
      </w:pPr>
    </w:p>
    <w:p w14:paraId="2185C9D3" w14:textId="585477B1" w:rsidR="00C04317" w:rsidRDefault="00C04317" w:rsidP="00C04317">
      <w:pPr>
        <w:jc w:val="both"/>
        <w:rPr>
          <w:rFonts w:eastAsia="Times New Roman" w:cstheme="minorHAnsi"/>
          <w:i/>
          <w:iCs/>
          <w:color w:val="000000"/>
          <w:lang w:eastAsia="es-CL"/>
        </w:rPr>
      </w:pPr>
    </w:p>
    <w:p w14:paraId="7FF8051A" w14:textId="77777777" w:rsidR="00C04317" w:rsidRDefault="00C04317" w:rsidP="00C04317">
      <w:pPr>
        <w:jc w:val="both"/>
        <w:rPr>
          <w:rFonts w:eastAsia="Times New Roman" w:cstheme="minorHAnsi"/>
          <w:i/>
          <w:iCs/>
          <w:color w:val="000000"/>
          <w:lang w:eastAsia="es-CL"/>
        </w:rPr>
      </w:pPr>
    </w:p>
    <w:p w14:paraId="44E736B4" w14:textId="77777777" w:rsidR="00C04317" w:rsidRDefault="00C04317" w:rsidP="00C04317">
      <w:pPr>
        <w:jc w:val="both"/>
        <w:rPr>
          <w:rFonts w:eastAsia="Times New Roman" w:cstheme="minorHAnsi"/>
          <w:i/>
          <w:iCs/>
          <w:color w:val="000000"/>
          <w:lang w:eastAsia="es-CL"/>
        </w:rPr>
      </w:pPr>
    </w:p>
    <w:p w14:paraId="78F04E79" w14:textId="77777777" w:rsidR="00C04317" w:rsidRDefault="00C04317" w:rsidP="00C04317">
      <w:pPr>
        <w:jc w:val="both"/>
        <w:rPr>
          <w:rFonts w:eastAsia="Times New Roman" w:cstheme="minorHAnsi"/>
          <w:i/>
          <w:iCs/>
          <w:color w:val="000000"/>
          <w:lang w:eastAsia="es-CL"/>
        </w:rPr>
      </w:pPr>
    </w:p>
    <w:p w14:paraId="22B1E5AA" w14:textId="3B80A0FC" w:rsidR="00C04317" w:rsidRPr="00C04317" w:rsidRDefault="00C04317" w:rsidP="00C04317">
      <w:pPr>
        <w:jc w:val="both"/>
        <w:rPr>
          <w:rFonts w:eastAsia="Times New Roman" w:cstheme="minorHAnsi"/>
          <w:i/>
          <w:iCs/>
          <w:color w:val="000000"/>
          <w:lang w:eastAsia="es-CL"/>
        </w:rPr>
      </w:pPr>
    </w:p>
    <w:p w14:paraId="213C45F6" w14:textId="77777777" w:rsidR="009169DB" w:rsidRPr="009169DB" w:rsidRDefault="009169DB" w:rsidP="009169DB">
      <w:pPr>
        <w:jc w:val="both"/>
        <w:rPr>
          <w:rFonts w:eastAsia="Times New Roman" w:cstheme="minorHAnsi"/>
          <w:i/>
          <w:iCs/>
          <w:color w:val="000000"/>
          <w:lang w:eastAsia="es-CL"/>
        </w:rPr>
      </w:pPr>
    </w:p>
    <w:p w14:paraId="2AF72EDF" w14:textId="77777777" w:rsidR="00157CC3" w:rsidRDefault="00157CC3" w:rsidP="00157CC3">
      <w:pPr>
        <w:pStyle w:val="Prrafodelista"/>
        <w:spacing w:before="100" w:beforeAutospacing="1" w:after="100" w:afterAutospacing="1" w:line="240" w:lineRule="auto"/>
        <w:jc w:val="both"/>
        <w:rPr>
          <w:rFonts w:eastAsia="Times New Roman" w:cstheme="minorHAnsi"/>
          <w:i/>
          <w:iCs/>
          <w:color w:val="000000"/>
          <w:lang w:eastAsia="es-CL"/>
        </w:rPr>
      </w:pPr>
    </w:p>
    <w:p w14:paraId="13BDA7E0" w14:textId="77777777" w:rsidR="00157CC3" w:rsidRDefault="00157CC3" w:rsidP="00157CC3">
      <w:pPr>
        <w:pStyle w:val="Prrafodelista"/>
        <w:spacing w:before="100" w:beforeAutospacing="1" w:after="100" w:afterAutospacing="1" w:line="240" w:lineRule="auto"/>
        <w:jc w:val="both"/>
        <w:rPr>
          <w:rFonts w:eastAsia="Times New Roman" w:cstheme="minorHAnsi"/>
          <w:i/>
          <w:iCs/>
          <w:color w:val="000000"/>
          <w:lang w:eastAsia="es-CL"/>
        </w:rPr>
      </w:pPr>
    </w:p>
    <w:p w14:paraId="56A133A3" w14:textId="77777777" w:rsidR="00157CC3" w:rsidRDefault="00157CC3" w:rsidP="00157CC3">
      <w:pPr>
        <w:pStyle w:val="Prrafodelista"/>
        <w:spacing w:before="100" w:beforeAutospacing="1" w:after="100" w:afterAutospacing="1" w:line="240" w:lineRule="auto"/>
        <w:jc w:val="both"/>
        <w:rPr>
          <w:rFonts w:eastAsia="Times New Roman" w:cstheme="minorHAnsi"/>
          <w:i/>
          <w:iCs/>
          <w:color w:val="000000"/>
          <w:lang w:eastAsia="es-CL"/>
        </w:rPr>
      </w:pPr>
    </w:p>
    <w:p w14:paraId="4380A1B5" w14:textId="77777777" w:rsidR="00157CC3" w:rsidRPr="00157CC3" w:rsidRDefault="00157CC3" w:rsidP="00157CC3">
      <w:pPr>
        <w:spacing w:before="100" w:beforeAutospacing="1" w:after="100" w:afterAutospacing="1" w:line="240" w:lineRule="auto"/>
        <w:jc w:val="both"/>
        <w:rPr>
          <w:rFonts w:eastAsia="Times New Roman" w:cstheme="minorHAnsi"/>
          <w:i/>
          <w:iCs/>
          <w:color w:val="000000"/>
          <w:lang w:eastAsia="es-CL"/>
        </w:rPr>
      </w:pPr>
    </w:p>
    <w:p w14:paraId="2109AE5C" w14:textId="77777777" w:rsidR="00157CC3" w:rsidRPr="00157CC3" w:rsidRDefault="00157CC3" w:rsidP="00157CC3">
      <w:pPr>
        <w:spacing w:before="100" w:beforeAutospacing="1" w:after="100" w:afterAutospacing="1" w:line="240" w:lineRule="auto"/>
        <w:jc w:val="both"/>
        <w:rPr>
          <w:rFonts w:eastAsia="Times New Roman" w:cstheme="minorHAnsi"/>
          <w:i/>
          <w:iCs/>
          <w:color w:val="000000"/>
          <w:lang w:eastAsia="es-CL"/>
        </w:rPr>
      </w:pPr>
    </w:p>
    <w:p w14:paraId="02BF81D4" w14:textId="77777777" w:rsidR="00157CC3" w:rsidRPr="00157CC3" w:rsidRDefault="00157CC3" w:rsidP="00157CC3">
      <w:pPr>
        <w:pStyle w:val="Prrafodelista"/>
        <w:spacing w:before="100" w:beforeAutospacing="1" w:after="100" w:afterAutospacing="1" w:line="240" w:lineRule="auto"/>
        <w:jc w:val="both"/>
        <w:rPr>
          <w:rFonts w:eastAsia="Times New Roman" w:cstheme="minorHAnsi"/>
          <w:i/>
          <w:iCs/>
          <w:color w:val="000000"/>
          <w:lang w:eastAsia="es-CL"/>
        </w:rPr>
      </w:pPr>
    </w:p>
    <w:p w14:paraId="240AAF7D" w14:textId="48FB1032" w:rsidR="00706AC4" w:rsidRDefault="00706AC4" w:rsidP="00706AC4">
      <w:pPr>
        <w:jc w:val="center"/>
        <w:rPr>
          <w:b/>
          <w:bCs/>
          <w:u w:val="single"/>
        </w:rPr>
      </w:pPr>
    </w:p>
    <w:p w14:paraId="62A93A6F" w14:textId="1133A039" w:rsidR="00706AC4" w:rsidRDefault="00706AC4" w:rsidP="00706AC4">
      <w:pPr>
        <w:jc w:val="center"/>
        <w:rPr>
          <w:b/>
          <w:bCs/>
          <w:u w:val="single"/>
        </w:rPr>
      </w:pPr>
    </w:p>
    <w:p w14:paraId="5588F0AB" w14:textId="77777777" w:rsidR="001D1EC1" w:rsidRDefault="001D1EC1" w:rsidP="00706AC4">
      <w:pPr>
        <w:pStyle w:val="Ttulo1"/>
        <w:spacing w:line="240" w:lineRule="auto"/>
        <w:ind w:left="0" w:firstLine="0"/>
        <w:rPr>
          <w:b/>
          <w:color w:val="92D050"/>
          <w:sz w:val="36"/>
          <w:szCs w:val="36"/>
        </w:rPr>
      </w:pPr>
    </w:p>
    <w:p w14:paraId="43C10310" w14:textId="77777777" w:rsidR="002A3E7A" w:rsidRDefault="002A3E7A" w:rsidP="00706AC4">
      <w:pPr>
        <w:pStyle w:val="Ttulo1"/>
        <w:spacing w:line="240" w:lineRule="auto"/>
        <w:ind w:left="0" w:firstLine="0"/>
        <w:rPr>
          <w:b/>
          <w:color w:val="92D050"/>
          <w:sz w:val="36"/>
          <w:szCs w:val="36"/>
        </w:rPr>
      </w:pPr>
    </w:p>
    <w:p w14:paraId="20CF21B9" w14:textId="77777777" w:rsidR="002A3E7A" w:rsidRDefault="002A3E7A" w:rsidP="00706AC4">
      <w:pPr>
        <w:pStyle w:val="Ttulo1"/>
        <w:spacing w:line="240" w:lineRule="auto"/>
        <w:ind w:left="0" w:firstLine="0"/>
        <w:rPr>
          <w:b/>
          <w:color w:val="92D050"/>
          <w:sz w:val="36"/>
          <w:szCs w:val="36"/>
        </w:rPr>
      </w:pPr>
    </w:p>
    <w:p w14:paraId="4865D305" w14:textId="77777777" w:rsidR="002A3E7A" w:rsidRDefault="002A3E7A" w:rsidP="00706AC4">
      <w:pPr>
        <w:pStyle w:val="Ttulo1"/>
        <w:spacing w:line="240" w:lineRule="auto"/>
        <w:ind w:left="0" w:firstLine="0"/>
        <w:rPr>
          <w:b/>
          <w:color w:val="92D050"/>
          <w:sz w:val="36"/>
          <w:szCs w:val="36"/>
        </w:rPr>
      </w:pPr>
    </w:p>
    <w:p w14:paraId="63DCD1D7" w14:textId="77777777" w:rsidR="002A3E7A" w:rsidRDefault="002A3E7A" w:rsidP="00706AC4">
      <w:pPr>
        <w:pStyle w:val="Ttulo1"/>
        <w:spacing w:line="240" w:lineRule="auto"/>
        <w:ind w:left="0" w:firstLine="0"/>
        <w:rPr>
          <w:b/>
          <w:color w:val="92D050"/>
          <w:sz w:val="36"/>
          <w:szCs w:val="36"/>
        </w:rPr>
      </w:pPr>
    </w:p>
    <w:p w14:paraId="0DDC60E0" w14:textId="77777777" w:rsidR="002A3E7A" w:rsidRDefault="002A3E7A" w:rsidP="00706AC4">
      <w:pPr>
        <w:pStyle w:val="Ttulo1"/>
        <w:spacing w:line="240" w:lineRule="auto"/>
        <w:ind w:left="0" w:firstLine="0"/>
        <w:rPr>
          <w:b/>
          <w:color w:val="92D050"/>
          <w:sz w:val="36"/>
          <w:szCs w:val="36"/>
        </w:rPr>
      </w:pPr>
    </w:p>
    <w:p w14:paraId="0F3D8263" w14:textId="77777777" w:rsidR="002A3E7A" w:rsidRDefault="002A3E7A" w:rsidP="00706AC4">
      <w:pPr>
        <w:pStyle w:val="Ttulo1"/>
        <w:spacing w:line="240" w:lineRule="auto"/>
        <w:ind w:left="0" w:firstLine="0"/>
        <w:rPr>
          <w:b/>
          <w:color w:val="92D050"/>
          <w:sz w:val="36"/>
          <w:szCs w:val="36"/>
        </w:rPr>
      </w:pPr>
    </w:p>
    <w:p w14:paraId="687A5A91" w14:textId="77777777" w:rsidR="002A3E7A" w:rsidRDefault="002A3E7A" w:rsidP="00706AC4">
      <w:pPr>
        <w:pStyle w:val="Ttulo1"/>
        <w:spacing w:line="240" w:lineRule="auto"/>
        <w:ind w:left="0" w:firstLine="0"/>
        <w:rPr>
          <w:b/>
          <w:color w:val="92D050"/>
          <w:sz w:val="36"/>
          <w:szCs w:val="36"/>
        </w:rPr>
      </w:pPr>
    </w:p>
    <w:p w14:paraId="1D307059" w14:textId="77777777" w:rsidR="002A3E7A" w:rsidRDefault="002A3E7A" w:rsidP="00706AC4">
      <w:pPr>
        <w:pStyle w:val="Ttulo1"/>
        <w:spacing w:line="240" w:lineRule="auto"/>
        <w:ind w:left="0" w:firstLine="0"/>
        <w:rPr>
          <w:b/>
          <w:color w:val="92D050"/>
          <w:sz w:val="36"/>
          <w:szCs w:val="36"/>
        </w:rPr>
      </w:pPr>
    </w:p>
    <w:p w14:paraId="126F20AE" w14:textId="77777777" w:rsidR="002A3E7A" w:rsidRDefault="002A3E7A" w:rsidP="00706AC4">
      <w:pPr>
        <w:pStyle w:val="Ttulo1"/>
        <w:spacing w:line="240" w:lineRule="auto"/>
        <w:ind w:left="0" w:firstLine="0"/>
        <w:rPr>
          <w:b/>
          <w:color w:val="92D050"/>
          <w:sz w:val="36"/>
          <w:szCs w:val="36"/>
        </w:rPr>
      </w:pPr>
    </w:p>
    <w:p w14:paraId="1E22385F" w14:textId="77777777" w:rsidR="002A3E7A" w:rsidRDefault="002A3E7A" w:rsidP="00706AC4">
      <w:pPr>
        <w:pStyle w:val="Ttulo1"/>
        <w:spacing w:line="240" w:lineRule="auto"/>
        <w:ind w:left="0" w:firstLine="0"/>
        <w:rPr>
          <w:b/>
          <w:color w:val="92D050"/>
          <w:sz w:val="36"/>
          <w:szCs w:val="36"/>
        </w:rPr>
      </w:pPr>
    </w:p>
    <w:p w14:paraId="27834865" w14:textId="77777777" w:rsidR="002A3E7A" w:rsidRDefault="002A3E7A" w:rsidP="00706AC4">
      <w:pPr>
        <w:pStyle w:val="Ttulo1"/>
        <w:spacing w:line="240" w:lineRule="auto"/>
        <w:ind w:left="0" w:firstLine="0"/>
        <w:rPr>
          <w:b/>
          <w:color w:val="92D050"/>
          <w:sz w:val="36"/>
          <w:szCs w:val="36"/>
        </w:rPr>
      </w:pPr>
    </w:p>
    <w:p w14:paraId="4303E8B4" w14:textId="77777777" w:rsidR="002A3E7A" w:rsidRDefault="002A3E7A" w:rsidP="00706AC4">
      <w:pPr>
        <w:pStyle w:val="Ttulo1"/>
        <w:spacing w:line="240" w:lineRule="auto"/>
        <w:ind w:left="0" w:firstLine="0"/>
        <w:rPr>
          <w:b/>
          <w:color w:val="92D050"/>
          <w:sz w:val="36"/>
          <w:szCs w:val="36"/>
        </w:rPr>
      </w:pPr>
    </w:p>
    <w:p w14:paraId="79C57D46" w14:textId="77777777" w:rsidR="002A3E7A" w:rsidRDefault="002A3E7A" w:rsidP="00706AC4">
      <w:pPr>
        <w:pStyle w:val="Ttulo1"/>
        <w:spacing w:line="240" w:lineRule="auto"/>
        <w:ind w:left="0" w:firstLine="0"/>
        <w:rPr>
          <w:b/>
          <w:color w:val="92D050"/>
          <w:sz w:val="36"/>
          <w:szCs w:val="36"/>
        </w:rPr>
      </w:pPr>
    </w:p>
    <w:p w14:paraId="2D8A1701" w14:textId="0803183C" w:rsidR="00706AC4" w:rsidRDefault="00706AC4" w:rsidP="00706AC4">
      <w:pPr>
        <w:pStyle w:val="Ttulo1"/>
        <w:spacing w:line="240" w:lineRule="auto"/>
        <w:ind w:left="0" w:firstLine="0"/>
        <w:rPr>
          <w:b/>
          <w:color w:val="92D050"/>
          <w:sz w:val="36"/>
          <w:szCs w:val="36"/>
        </w:rPr>
      </w:pPr>
      <w:r w:rsidRPr="00706AC4">
        <w:rPr>
          <w:b/>
          <w:color w:val="92D050"/>
          <w:sz w:val="36"/>
          <w:szCs w:val="36"/>
        </w:rPr>
        <w:t>REFERENCIAS BIBLIOGRÁFICAS</w:t>
      </w:r>
    </w:p>
    <w:p w14:paraId="4F053B43" w14:textId="703F5433" w:rsidR="00706AC4" w:rsidRDefault="00792BE9" w:rsidP="00706AC4">
      <w:pPr>
        <w:pStyle w:val="Sinespaciado"/>
        <w:jc w:val="both"/>
        <w:rPr>
          <w:i/>
        </w:rPr>
      </w:pPr>
      <w:r>
        <w:rPr>
          <w:i/>
        </w:rPr>
        <w:t>L</w:t>
      </w:r>
      <w:r w:rsidR="00706AC4">
        <w:rPr>
          <w:i/>
        </w:rPr>
        <w:t>as referencias</w:t>
      </w:r>
      <w:r>
        <w:rPr>
          <w:i/>
        </w:rPr>
        <w:t xml:space="preserve"> deben ser presentadas</w:t>
      </w:r>
      <w:r w:rsidR="00706AC4">
        <w:rPr>
          <w:i/>
        </w:rPr>
        <w:t xml:space="preserve"> </w:t>
      </w:r>
      <w:r w:rsidR="001012F8">
        <w:rPr>
          <w:i/>
        </w:rPr>
        <w:t>de acuerdo con</w:t>
      </w:r>
      <w:r>
        <w:rPr>
          <w:i/>
        </w:rPr>
        <w:t xml:space="preserve"> las Normas</w:t>
      </w:r>
      <w:r w:rsidR="00706AC4">
        <w:rPr>
          <w:i/>
        </w:rPr>
        <w:t xml:space="preserve"> APA, </w:t>
      </w:r>
      <w:r w:rsidR="005350E1">
        <w:rPr>
          <w:i/>
        </w:rPr>
        <w:t>incluyendo</w:t>
      </w:r>
      <w:r w:rsidR="00706AC4">
        <w:rPr>
          <w:i/>
        </w:rPr>
        <w:t xml:space="preserve"> información que permita ubicar de forma inmediata la fuente utilizada.</w:t>
      </w:r>
    </w:p>
    <w:p w14:paraId="33E8FBD6" w14:textId="3247756C" w:rsidR="00706AC4" w:rsidRDefault="00792BE9" w:rsidP="00706AC4">
      <w:pPr>
        <w:pStyle w:val="Sinespaciado"/>
        <w:jc w:val="both"/>
        <w:rPr>
          <w:i/>
        </w:rPr>
      </w:pPr>
      <w:r w:rsidRPr="00FA285D">
        <w:rPr>
          <w:i/>
          <w:highlight w:val="yellow"/>
        </w:rPr>
        <w:t>Recuerda que siempre debes incluir el</w:t>
      </w:r>
      <w:r w:rsidR="0038234A" w:rsidRPr="00FA285D">
        <w:rPr>
          <w:i/>
          <w:highlight w:val="yellow"/>
        </w:rPr>
        <w:t xml:space="preserve"> texto de lectura relacionado con la semana a evaluar.</w:t>
      </w:r>
    </w:p>
    <w:p w14:paraId="33EC91E0" w14:textId="77777777" w:rsidR="00580B60" w:rsidRDefault="00580B60" w:rsidP="00706AC4">
      <w:pPr>
        <w:pStyle w:val="Sinespaciado"/>
        <w:jc w:val="both"/>
        <w:rPr>
          <w:b/>
          <w:bCs/>
          <w:iCs/>
        </w:rPr>
      </w:pPr>
    </w:p>
    <w:p w14:paraId="7A707670" w14:textId="04791378" w:rsidR="0038234A" w:rsidRPr="00677B24" w:rsidRDefault="00677B24" w:rsidP="00706AC4">
      <w:pPr>
        <w:pStyle w:val="Sinespaciado"/>
        <w:jc w:val="both"/>
        <w:rPr>
          <w:b/>
          <w:bCs/>
          <w:iCs/>
        </w:rPr>
      </w:pPr>
      <w:r>
        <w:rPr>
          <w:b/>
          <w:bCs/>
          <w:iCs/>
        </w:rPr>
        <w:t>Ej</w:t>
      </w:r>
      <w:r w:rsidR="0038234A" w:rsidRPr="00677B24">
        <w:rPr>
          <w:b/>
          <w:bCs/>
          <w:iCs/>
        </w:rPr>
        <w:t>emplo</w:t>
      </w:r>
      <w:r>
        <w:rPr>
          <w:b/>
          <w:bCs/>
          <w:iCs/>
        </w:rPr>
        <w:t xml:space="preserve"> texto de lectura de IACC</w:t>
      </w:r>
      <w:r w:rsidR="0038234A" w:rsidRPr="00677B24">
        <w:rPr>
          <w:b/>
          <w:bCs/>
          <w:iCs/>
        </w:rPr>
        <w:t>:</w:t>
      </w:r>
    </w:p>
    <w:p w14:paraId="5D163C11" w14:textId="77777777" w:rsidR="00FA285D" w:rsidRDefault="00FA285D" w:rsidP="00706AC4">
      <w:pPr>
        <w:pStyle w:val="Sinespaciado"/>
        <w:jc w:val="both"/>
        <w:rPr>
          <w:iCs/>
        </w:rPr>
      </w:pPr>
    </w:p>
    <w:p w14:paraId="01A7BD45" w14:textId="7F077B68" w:rsidR="0038234A" w:rsidRPr="002410BF" w:rsidRDefault="00497CF8" w:rsidP="00706AC4">
      <w:pPr>
        <w:pStyle w:val="Sinespaciado"/>
        <w:jc w:val="both"/>
        <w:rPr>
          <w:iCs/>
        </w:rPr>
      </w:pPr>
      <w:r w:rsidRPr="00677B24">
        <w:rPr>
          <w:iCs/>
        </w:rPr>
        <w:t>IACC</w:t>
      </w:r>
      <w:r w:rsidR="001012F8">
        <w:rPr>
          <w:iCs/>
        </w:rPr>
        <w:t>.</w:t>
      </w:r>
      <w:r w:rsidRPr="00677B24">
        <w:rPr>
          <w:iCs/>
        </w:rPr>
        <w:t xml:space="preserve"> (2021)</w:t>
      </w:r>
      <w:r w:rsidR="005955D2" w:rsidRPr="00677B24">
        <w:rPr>
          <w:iCs/>
        </w:rPr>
        <w:t>.</w:t>
      </w:r>
      <w:r w:rsidR="001012F8">
        <w:rPr>
          <w:iCs/>
        </w:rPr>
        <w:t xml:space="preserve"> </w:t>
      </w:r>
      <w:r w:rsidR="001012F8">
        <w:rPr>
          <w:i/>
        </w:rPr>
        <w:t>Habilidades</w:t>
      </w:r>
      <w:r w:rsidR="002410BF">
        <w:rPr>
          <w:i/>
        </w:rPr>
        <w:t xml:space="preserve"> para el aprendizaje en la modalidad onlin</w:t>
      </w:r>
      <w:r w:rsidR="005E147C">
        <w:rPr>
          <w:i/>
        </w:rPr>
        <w:t>e.</w:t>
      </w:r>
      <w:r w:rsidR="002410BF">
        <w:rPr>
          <w:iCs/>
        </w:rPr>
        <w:t xml:space="preserve"> Desarrollo de Habilidades para el Aprendizaje</w:t>
      </w:r>
      <w:r w:rsidR="00055964">
        <w:rPr>
          <w:iCs/>
        </w:rPr>
        <w:t xml:space="preserve">. </w:t>
      </w:r>
      <w:r w:rsidR="00FA285D">
        <w:rPr>
          <w:iCs/>
        </w:rPr>
        <w:t>Semana 1</w:t>
      </w:r>
    </w:p>
    <w:p w14:paraId="60ED832B" w14:textId="77777777" w:rsidR="0038234A" w:rsidRDefault="0038234A" w:rsidP="00706AC4">
      <w:pPr>
        <w:pStyle w:val="Sinespaciado"/>
        <w:jc w:val="both"/>
        <w:rPr>
          <w:i/>
        </w:rPr>
      </w:pPr>
    </w:p>
    <w:p w14:paraId="09A4A123" w14:textId="69666250" w:rsidR="00FD4553" w:rsidRPr="00FD4553"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referencia: libro </w:t>
      </w:r>
    </w:p>
    <w:p w14:paraId="0BC66843" w14:textId="77777777" w:rsidR="00FD4553" w:rsidRPr="00FD4553" w:rsidRDefault="00FD4553" w:rsidP="00FD4553">
      <w:pPr>
        <w:rPr>
          <w:rFonts w:ascii="Calibri" w:eastAsia="Calibri" w:hAnsi="Calibri" w:cs="Calibri"/>
          <w:iCs/>
          <w:lang w:eastAsia="es-CL"/>
        </w:rPr>
      </w:pPr>
      <w:proofErr w:type="spellStart"/>
      <w:r w:rsidRPr="00FD4553">
        <w:rPr>
          <w:rFonts w:ascii="Calibri" w:eastAsia="Calibri" w:hAnsi="Calibri" w:cs="Calibri"/>
          <w:iCs/>
          <w:lang w:eastAsia="es-CL"/>
        </w:rPr>
        <w:t>Wagensberg</w:t>
      </w:r>
      <w:proofErr w:type="spellEnd"/>
      <w:r w:rsidRPr="00FD4553">
        <w:rPr>
          <w:rFonts w:ascii="Calibri" w:eastAsia="Calibri" w:hAnsi="Calibri" w:cs="Calibri"/>
          <w:iCs/>
          <w:lang w:eastAsia="es-CL"/>
        </w:rPr>
        <w:t>, J. (2017).</w:t>
      </w:r>
      <w:r w:rsidRPr="00FD4553">
        <w:rPr>
          <w:rFonts w:ascii="Calibri" w:eastAsia="Calibri" w:hAnsi="Calibri" w:cs="Calibri"/>
          <w:i/>
          <w:lang w:eastAsia="es-CL"/>
        </w:rPr>
        <w:t xml:space="preserve"> Teoría de la creatividad: eclosión, gloria y miseria de las ideas. </w:t>
      </w:r>
      <w:r w:rsidRPr="00FD4553">
        <w:rPr>
          <w:rFonts w:ascii="Calibri" w:eastAsia="Calibri" w:hAnsi="Calibri" w:cs="Calibri"/>
          <w:iCs/>
          <w:lang w:eastAsia="es-CL"/>
        </w:rPr>
        <w:t xml:space="preserve">1.ª edición: </w:t>
      </w:r>
    </w:p>
    <w:p w14:paraId="17310481" w14:textId="0F4A5C8B" w:rsidR="00FD4553" w:rsidRPr="00FD4553" w:rsidRDefault="00FD4553" w:rsidP="006E562B">
      <w:pPr>
        <w:ind w:firstLine="708"/>
        <w:rPr>
          <w:rFonts w:ascii="Calibri" w:eastAsia="Calibri" w:hAnsi="Calibri" w:cs="Calibri"/>
          <w:iCs/>
          <w:lang w:eastAsia="es-CL"/>
        </w:rPr>
      </w:pPr>
      <w:r w:rsidRPr="00FD4553">
        <w:rPr>
          <w:rFonts w:ascii="Calibri" w:eastAsia="Calibri" w:hAnsi="Calibri" w:cs="Calibri"/>
          <w:iCs/>
          <w:lang w:eastAsia="es-CL"/>
        </w:rPr>
        <w:t xml:space="preserve">Barcelona, España: Tusquets editores. </w:t>
      </w:r>
    </w:p>
    <w:p w14:paraId="45956B01" w14:textId="1E0B822A" w:rsidR="00FD4553" w:rsidRPr="00FD4553"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referencia: capítulo de libro </w:t>
      </w:r>
    </w:p>
    <w:p w14:paraId="0E1B1F16" w14:textId="77777777" w:rsidR="006E562B" w:rsidRDefault="00FD4553" w:rsidP="00FD4553">
      <w:pPr>
        <w:rPr>
          <w:rFonts w:ascii="Calibri" w:eastAsia="Calibri" w:hAnsi="Calibri" w:cs="Calibri"/>
          <w:iCs/>
          <w:lang w:eastAsia="es-CL"/>
        </w:rPr>
      </w:pPr>
      <w:r w:rsidRPr="00FD4553">
        <w:rPr>
          <w:rFonts w:ascii="Calibri" w:eastAsia="Calibri" w:hAnsi="Calibri" w:cs="Calibri"/>
          <w:iCs/>
          <w:lang w:eastAsia="es-CL"/>
        </w:rPr>
        <w:t>Navas, A. (2015).</w:t>
      </w:r>
      <w:r w:rsidRPr="00FD4553">
        <w:rPr>
          <w:rFonts w:ascii="Calibri" w:eastAsia="Calibri" w:hAnsi="Calibri" w:cs="Calibri"/>
          <w:i/>
          <w:lang w:eastAsia="es-CL"/>
        </w:rPr>
        <w:t xml:space="preserve"> “Educación en un nuevo entorno”. </w:t>
      </w:r>
      <w:r w:rsidRPr="00FD4553">
        <w:rPr>
          <w:rFonts w:ascii="Calibri" w:eastAsia="Calibri" w:hAnsi="Calibri" w:cs="Calibri"/>
          <w:iCs/>
          <w:lang w:eastAsia="es-CL"/>
        </w:rPr>
        <w:t xml:space="preserve">En: L. Castellón, A. Guillier y   M. J. Labrador </w:t>
      </w:r>
    </w:p>
    <w:p w14:paraId="5D81B5B4" w14:textId="79C43FA1" w:rsidR="00FD4553" w:rsidRPr="006E562B" w:rsidRDefault="00FD4553" w:rsidP="006E562B">
      <w:pPr>
        <w:ind w:firstLine="708"/>
        <w:rPr>
          <w:rFonts w:ascii="Calibri" w:eastAsia="Calibri" w:hAnsi="Calibri" w:cs="Calibri"/>
          <w:iCs/>
          <w:lang w:eastAsia="es-CL"/>
        </w:rPr>
      </w:pPr>
      <w:r w:rsidRPr="00FD4553">
        <w:rPr>
          <w:rFonts w:ascii="Calibri" w:eastAsia="Calibri" w:hAnsi="Calibri" w:cs="Calibri"/>
          <w:iCs/>
          <w:lang w:eastAsia="es-CL"/>
        </w:rPr>
        <w:t xml:space="preserve">(2015). </w:t>
      </w:r>
      <w:r w:rsidRPr="00FD4553">
        <w:rPr>
          <w:rFonts w:ascii="Calibri" w:eastAsia="Calibri" w:hAnsi="Calibri" w:cs="Calibri"/>
          <w:i/>
          <w:lang w:eastAsia="es-CL"/>
        </w:rPr>
        <w:t xml:space="preserve">Comunicación, redes y poder. Santiago de Chile: RIL editores. </w:t>
      </w:r>
    </w:p>
    <w:p w14:paraId="1AA7E97D" w14:textId="535F6FA1" w:rsidR="00FD4553" w:rsidRPr="006E562B"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referencia: artículo de revista académica </w:t>
      </w:r>
    </w:p>
    <w:p w14:paraId="36B51323" w14:textId="77777777" w:rsidR="00FD4553" w:rsidRPr="00FD4553" w:rsidRDefault="00FD4553" w:rsidP="006E562B">
      <w:pPr>
        <w:spacing w:line="276" w:lineRule="auto"/>
        <w:jc w:val="both"/>
        <w:rPr>
          <w:rFonts w:ascii="Calibri" w:eastAsia="Calibri" w:hAnsi="Calibri" w:cs="Calibri"/>
          <w:iCs/>
          <w:lang w:eastAsia="es-CL"/>
        </w:rPr>
      </w:pPr>
      <w:r w:rsidRPr="00FD4553">
        <w:rPr>
          <w:rFonts w:ascii="Calibri" w:eastAsia="Calibri" w:hAnsi="Calibri" w:cs="Calibri"/>
          <w:iCs/>
          <w:lang w:eastAsia="es-CL"/>
        </w:rPr>
        <w:t xml:space="preserve">Lagos, C. (2012). El </w:t>
      </w:r>
      <w:proofErr w:type="spellStart"/>
      <w:r w:rsidRPr="00FD4553">
        <w:rPr>
          <w:rFonts w:ascii="Calibri" w:eastAsia="Calibri" w:hAnsi="Calibri" w:cs="Calibri"/>
          <w:iCs/>
          <w:lang w:eastAsia="es-CL"/>
        </w:rPr>
        <w:t>mapudungún</w:t>
      </w:r>
      <w:proofErr w:type="spellEnd"/>
      <w:r w:rsidRPr="00FD4553">
        <w:rPr>
          <w:rFonts w:ascii="Calibri" w:eastAsia="Calibri" w:hAnsi="Calibri" w:cs="Calibri"/>
          <w:iCs/>
          <w:lang w:eastAsia="es-CL"/>
        </w:rPr>
        <w:t xml:space="preserve"> en Santiago de Chile: vitalidad y representaciones sociales en los </w:t>
      </w:r>
    </w:p>
    <w:p w14:paraId="6DB104C4" w14:textId="77777777" w:rsidR="006E562B" w:rsidRDefault="00FD4553" w:rsidP="006E562B">
      <w:pPr>
        <w:spacing w:line="276" w:lineRule="auto"/>
        <w:ind w:left="708"/>
        <w:jc w:val="both"/>
        <w:rPr>
          <w:rFonts w:ascii="Calibri" w:eastAsia="Calibri" w:hAnsi="Calibri" w:cs="Calibri"/>
          <w:iCs/>
          <w:lang w:eastAsia="es-CL"/>
        </w:rPr>
      </w:pPr>
      <w:r w:rsidRPr="00FD4553">
        <w:rPr>
          <w:rFonts w:ascii="Calibri" w:eastAsia="Calibri" w:hAnsi="Calibri" w:cs="Calibri"/>
          <w:iCs/>
          <w:lang w:eastAsia="es-CL"/>
        </w:rPr>
        <w:t>mapuches urbanos.</w:t>
      </w:r>
      <w:r w:rsidRPr="00FD4553">
        <w:rPr>
          <w:rFonts w:ascii="Calibri" w:eastAsia="Calibri" w:hAnsi="Calibri" w:cs="Calibri"/>
          <w:i/>
          <w:lang w:eastAsia="es-CL"/>
        </w:rPr>
        <w:t xml:space="preserve"> Revista de Lingüística Teórica y Aplicada, 50(1), pp. 161-190</w:t>
      </w:r>
      <w:r w:rsidRPr="00FD4553">
        <w:rPr>
          <w:rFonts w:ascii="Calibri" w:eastAsia="Calibri" w:hAnsi="Calibri" w:cs="Calibri"/>
          <w:iCs/>
          <w:lang w:eastAsia="es-CL"/>
        </w:rPr>
        <w:t>.</w:t>
      </w:r>
      <w:r w:rsidR="006E562B">
        <w:rPr>
          <w:rFonts w:ascii="Calibri" w:eastAsia="Calibri" w:hAnsi="Calibri" w:cs="Calibri"/>
          <w:iCs/>
          <w:lang w:eastAsia="es-CL"/>
        </w:rPr>
        <w:t xml:space="preserve"> </w:t>
      </w:r>
    </w:p>
    <w:p w14:paraId="465DD502" w14:textId="77250441" w:rsidR="00FD4553" w:rsidRPr="006E562B" w:rsidRDefault="00FD4553" w:rsidP="006E562B">
      <w:pPr>
        <w:spacing w:line="276" w:lineRule="auto"/>
        <w:ind w:left="708"/>
        <w:jc w:val="both"/>
        <w:rPr>
          <w:rFonts w:ascii="Calibri" w:eastAsia="Calibri" w:hAnsi="Calibri" w:cs="Calibri"/>
          <w:iCs/>
          <w:lang w:eastAsia="es-CL"/>
        </w:rPr>
      </w:pPr>
      <w:r w:rsidRPr="00FD4553">
        <w:rPr>
          <w:rFonts w:ascii="Calibri" w:eastAsia="Calibri" w:hAnsi="Calibri" w:cs="Calibri"/>
          <w:iCs/>
          <w:lang w:eastAsia="es-CL"/>
        </w:rPr>
        <w:t xml:space="preserve">Universidad de Concepción. DOI: </w:t>
      </w:r>
      <w:hyperlink r:id="rId13" w:history="1">
        <w:r w:rsidRPr="00FD4553">
          <w:rPr>
            <w:rStyle w:val="Hipervnculo"/>
            <w:rFonts w:ascii="Calibri" w:eastAsia="Calibri" w:hAnsi="Calibri" w:cs="Calibri"/>
            <w:iCs/>
            <w:lang w:eastAsia="es-CL"/>
          </w:rPr>
          <w:t>http://dx.doi.org/10.4067/S0718-48832012000100008</w:t>
        </w:r>
      </w:hyperlink>
      <w:r w:rsidRPr="00FD4553">
        <w:rPr>
          <w:rFonts w:ascii="Calibri" w:eastAsia="Calibri" w:hAnsi="Calibri" w:cs="Calibri"/>
          <w:iCs/>
          <w:lang w:eastAsia="es-CL"/>
        </w:rPr>
        <w:t xml:space="preserve"> </w:t>
      </w:r>
    </w:p>
    <w:p w14:paraId="50EB34D5" w14:textId="0980EC92" w:rsidR="00FD4553" w:rsidRPr="006E562B"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de referencia: artículo en sitio web </w:t>
      </w:r>
    </w:p>
    <w:p w14:paraId="6A56BBA6" w14:textId="77777777" w:rsidR="00FD4553" w:rsidRPr="00FD4553" w:rsidRDefault="00FD4553" w:rsidP="006E562B">
      <w:pPr>
        <w:spacing w:line="276" w:lineRule="auto"/>
        <w:rPr>
          <w:rFonts w:ascii="Calibri" w:eastAsia="Calibri" w:hAnsi="Calibri" w:cs="Calibri"/>
          <w:i/>
          <w:lang w:eastAsia="es-CL"/>
        </w:rPr>
      </w:pPr>
      <w:r w:rsidRPr="00FD4553">
        <w:rPr>
          <w:rFonts w:ascii="Calibri" w:eastAsia="Calibri" w:hAnsi="Calibri" w:cs="Calibri"/>
          <w:iCs/>
          <w:lang w:eastAsia="es-CL"/>
        </w:rPr>
        <w:t>Ministerio del Medio Ambiente (MMA). (s. f.).</w:t>
      </w:r>
      <w:r w:rsidRPr="00FD4553">
        <w:rPr>
          <w:rFonts w:ascii="Calibri" w:eastAsia="Calibri" w:hAnsi="Calibri" w:cs="Calibri"/>
          <w:i/>
          <w:lang w:eastAsia="es-CL"/>
        </w:rPr>
        <w:t xml:space="preserve"> Planes de recuperación, conservación y gestión de </w:t>
      </w:r>
    </w:p>
    <w:p w14:paraId="1C69BB34" w14:textId="77777777" w:rsidR="00FD4553" w:rsidRPr="00FD4553" w:rsidRDefault="00FD4553" w:rsidP="006E562B">
      <w:pPr>
        <w:spacing w:line="276" w:lineRule="auto"/>
        <w:ind w:firstLine="708"/>
        <w:rPr>
          <w:rStyle w:val="Hipervnculo"/>
          <w:iCs/>
          <w:lang w:eastAsia="es-CL"/>
        </w:rPr>
      </w:pPr>
      <w:r w:rsidRPr="00FD4553">
        <w:rPr>
          <w:rFonts w:ascii="Calibri" w:eastAsia="Calibri" w:hAnsi="Calibri" w:cs="Calibri"/>
          <w:i/>
          <w:lang w:eastAsia="es-CL"/>
        </w:rPr>
        <w:t xml:space="preserve">especies. Recuperado de: </w:t>
      </w:r>
      <w:r w:rsidRPr="00FD4553">
        <w:rPr>
          <w:rStyle w:val="Hipervnculo"/>
          <w:iCs/>
          <w:lang w:eastAsia="es-CL"/>
        </w:rPr>
        <w:t xml:space="preserve">http://portal.mma.gob.cl/biodiversidad/planes-de-recuperacion- </w:t>
      </w:r>
    </w:p>
    <w:p w14:paraId="628F5B93" w14:textId="151610AD" w:rsidR="00FD4553" w:rsidRPr="006E562B" w:rsidRDefault="00FD4553" w:rsidP="006E562B">
      <w:pPr>
        <w:spacing w:line="276" w:lineRule="auto"/>
        <w:ind w:firstLine="708"/>
        <w:rPr>
          <w:iCs/>
          <w:color w:val="0563C1" w:themeColor="hyperlink"/>
          <w:u w:val="single"/>
          <w:lang w:eastAsia="es-CL"/>
        </w:rPr>
      </w:pPr>
      <w:proofErr w:type="spellStart"/>
      <w:r w:rsidRPr="00FD4553">
        <w:rPr>
          <w:rStyle w:val="Hipervnculo"/>
          <w:iCs/>
          <w:lang w:eastAsia="es-CL"/>
        </w:rPr>
        <w:t>conservacion</w:t>
      </w:r>
      <w:proofErr w:type="spellEnd"/>
      <w:r w:rsidRPr="00FD4553">
        <w:rPr>
          <w:rStyle w:val="Hipervnculo"/>
          <w:iCs/>
          <w:lang w:eastAsia="es-CL"/>
        </w:rPr>
        <w:t>-y-</w:t>
      </w:r>
      <w:proofErr w:type="spellStart"/>
      <w:r w:rsidRPr="00FD4553">
        <w:rPr>
          <w:rStyle w:val="Hipervnculo"/>
          <w:iCs/>
          <w:lang w:eastAsia="es-CL"/>
        </w:rPr>
        <w:t>gestion</w:t>
      </w:r>
      <w:proofErr w:type="spellEnd"/>
      <w:r w:rsidRPr="00FD4553">
        <w:rPr>
          <w:rStyle w:val="Hipervnculo"/>
          <w:iCs/>
          <w:lang w:eastAsia="es-CL"/>
        </w:rPr>
        <w:t>-</w:t>
      </w:r>
      <w:proofErr w:type="spellStart"/>
      <w:r w:rsidRPr="00FD4553">
        <w:rPr>
          <w:rStyle w:val="Hipervnculo"/>
          <w:iCs/>
          <w:lang w:eastAsia="es-CL"/>
        </w:rPr>
        <w:t>de-especies</w:t>
      </w:r>
      <w:proofErr w:type="spellEnd"/>
      <w:r w:rsidRPr="00FD4553">
        <w:rPr>
          <w:rStyle w:val="Hipervnculo"/>
          <w:iCs/>
          <w:lang w:eastAsia="es-CL"/>
        </w:rPr>
        <w:t>/</w:t>
      </w:r>
      <w:r w:rsidRPr="00FD4553">
        <w:rPr>
          <w:rStyle w:val="Hipervnculo"/>
          <w:iCs/>
        </w:rPr>
        <w:t xml:space="preserve"> </w:t>
      </w:r>
      <w:r w:rsidRPr="00FD4553">
        <w:rPr>
          <w:rStyle w:val="Hipervnculo"/>
          <w:iCs/>
          <w:lang w:eastAsia="es-CL"/>
        </w:rPr>
        <w:t xml:space="preserve"> </w:t>
      </w:r>
    </w:p>
    <w:p w14:paraId="423008D5" w14:textId="2D4A7EA4" w:rsidR="00FD4553" w:rsidRPr="006E562B" w:rsidRDefault="00FD4553" w:rsidP="006E562B">
      <w:pPr>
        <w:spacing w:line="276" w:lineRule="auto"/>
        <w:rPr>
          <w:rFonts w:ascii="Calibri" w:eastAsia="Calibri" w:hAnsi="Calibri" w:cs="Calibri"/>
          <w:b/>
          <w:bCs/>
          <w:iCs/>
          <w:lang w:eastAsia="es-CL"/>
        </w:rPr>
      </w:pPr>
      <w:r w:rsidRPr="006E562B">
        <w:rPr>
          <w:rFonts w:ascii="Calibri" w:eastAsia="Calibri" w:hAnsi="Calibri" w:cs="Calibri"/>
          <w:b/>
          <w:bCs/>
          <w:iCs/>
          <w:lang w:eastAsia="es-CL"/>
        </w:rPr>
        <w:t xml:space="preserve">Ejemplo de referencia: ley o decreto </w:t>
      </w:r>
    </w:p>
    <w:p w14:paraId="47CFB4B6" w14:textId="77777777" w:rsidR="00FD4553" w:rsidRPr="00FD4553" w:rsidRDefault="00FD4553" w:rsidP="006E562B">
      <w:pPr>
        <w:spacing w:line="276" w:lineRule="auto"/>
        <w:rPr>
          <w:rFonts w:ascii="Calibri" w:eastAsia="Calibri" w:hAnsi="Calibri" w:cs="Calibri"/>
          <w:i/>
          <w:lang w:eastAsia="es-CL"/>
        </w:rPr>
      </w:pPr>
      <w:r w:rsidRPr="006E562B">
        <w:rPr>
          <w:rFonts w:ascii="Calibri" w:eastAsia="Calibri" w:hAnsi="Calibri" w:cs="Calibri"/>
          <w:iCs/>
          <w:lang w:eastAsia="es-CL"/>
        </w:rPr>
        <w:t>Ley 19300 (2016). Aprueba Ley sobre Bases Generales del Medio Ambiente. Publicada en el</w:t>
      </w:r>
      <w:r w:rsidRPr="00FD4553">
        <w:rPr>
          <w:rFonts w:ascii="Calibri" w:eastAsia="Calibri" w:hAnsi="Calibri" w:cs="Calibri"/>
          <w:i/>
          <w:lang w:eastAsia="es-CL"/>
        </w:rPr>
        <w:t xml:space="preserve"> Diario </w:t>
      </w:r>
    </w:p>
    <w:p w14:paraId="70F9B0BC" w14:textId="77777777" w:rsidR="006E562B" w:rsidRDefault="00FD4553" w:rsidP="006E562B">
      <w:pPr>
        <w:spacing w:line="276" w:lineRule="auto"/>
        <w:ind w:left="708"/>
        <w:rPr>
          <w:rFonts w:ascii="Calibri" w:eastAsia="Calibri" w:hAnsi="Calibri" w:cs="Calibri"/>
          <w:iCs/>
          <w:lang w:eastAsia="es-CL"/>
        </w:rPr>
      </w:pPr>
      <w:r w:rsidRPr="00FD4553">
        <w:rPr>
          <w:rFonts w:ascii="Calibri" w:eastAsia="Calibri" w:hAnsi="Calibri" w:cs="Calibri"/>
          <w:i/>
          <w:lang w:eastAsia="es-CL"/>
        </w:rPr>
        <w:t xml:space="preserve">Oficial </w:t>
      </w:r>
      <w:r w:rsidRPr="006E562B">
        <w:rPr>
          <w:rFonts w:ascii="Calibri" w:eastAsia="Calibri" w:hAnsi="Calibri" w:cs="Calibri"/>
          <w:iCs/>
          <w:lang w:eastAsia="es-CL"/>
        </w:rPr>
        <w:t xml:space="preserve">el 9 de marzo de 1994. Ministerio Secretaría General de la Presidencia. Recuperado </w:t>
      </w:r>
    </w:p>
    <w:p w14:paraId="07AB4AD6" w14:textId="1979CEA8" w:rsidR="00FD4553" w:rsidRPr="006E562B" w:rsidRDefault="00FD4553" w:rsidP="006E562B">
      <w:pPr>
        <w:spacing w:line="276" w:lineRule="auto"/>
        <w:ind w:left="708"/>
        <w:rPr>
          <w:rFonts w:ascii="Calibri" w:eastAsia="Calibri" w:hAnsi="Calibri" w:cs="Calibri"/>
          <w:i/>
          <w:lang w:eastAsia="es-CL"/>
        </w:rPr>
      </w:pPr>
      <w:r w:rsidRPr="006E562B">
        <w:rPr>
          <w:rFonts w:ascii="Calibri" w:eastAsia="Calibri" w:hAnsi="Calibri" w:cs="Calibri"/>
          <w:iCs/>
          <w:lang w:eastAsia="es-CL"/>
        </w:rPr>
        <w:t>de:</w:t>
      </w:r>
      <w:r w:rsidRPr="00FD4553">
        <w:rPr>
          <w:rFonts w:ascii="Calibri" w:eastAsia="Calibri" w:hAnsi="Calibri" w:cs="Calibri"/>
          <w:i/>
          <w:lang w:eastAsia="es-CL"/>
        </w:rPr>
        <w:t xml:space="preserve"> </w:t>
      </w:r>
      <w:hyperlink r:id="rId14" w:history="1">
        <w:r w:rsidR="006E562B" w:rsidRPr="005B5299">
          <w:rPr>
            <w:rStyle w:val="Hipervnculo"/>
            <w:rFonts w:ascii="Calibri" w:eastAsia="Calibri" w:hAnsi="Calibri" w:cs="Calibri"/>
            <w:iCs/>
            <w:lang w:eastAsia="es-CL"/>
          </w:rPr>
          <w:t>https://www.leychile.cl/Navegar?idNorma=30667</w:t>
        </w:r>
      </w:hyperlink>
      <w:r w:rsidR="006E562B" w:rsidRPr="006E562B">
        <w:rPr>
          <w:rFonts w:ascii="Calibri" w:eastAsia="Calibri" w:hAnsi="Calibri" w:cs="Calibri"/>
          <w:iCs/>
          <w:lang w:eastAsia="es-CL"/>
        </w:rPr>
        <w:t xml:space="preserve"> </w:t>
      </w:r>
    </w:p>
    <w:p w14:paraId="06C78E9C" w14:textId="77777777" w:rsidR="00911B85" w:rsidRPr="00706AC4" w:rsidRDefault="00911B85" w:rsidP="00706AC4">
      <w:pPr>
        <w:rPr>
          <w:lang w:eastAsia="es-CL"/>
        </w:rPr>
      </w:pPr>
    </w:p>
    <w:sectPr w:rsidR="00911B85" w:rsidRPr="00706AC4" w:rsidSect="003E62FC">
      <w:headerReference w:type="default" r:id="rId15"/>
      <w:pgSz w:w="12240" w:h="15840"/>
      <w:pgMar w:top="1418" w:right="1325"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FD0E6" w14:textId="77777777" w:rsidR="00D45D2D" w:rsidRDefault="00D45D2D" w:rsidP="00C77D7D">
      <w:pPr>
        <w:spacing w:after="0" w:line="240" w:lineRule="auto"/>
      </w:pPr>
      <w:r>
        <w:separator/>
      </w:r>
    </w:p>
  </w:endnote>
  <w:endnote w:type="continuationSeparator" w:id="0">
    <w:p w14:paraId="4CE5783C" w14:textId="77777777" w:rsidR="00D45D2D" w:rsidRDefault="00D45D2D" w:rsidP="00C77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734B2" w14:textId="77777777" w:rsidR="00D45D2D" w:rsidRDefault="00D45D2D" w:rsidP="00C77D7D">
      <w:pPr>
        <w:spacing w:after="0" w:line="240" w:lineRule="auto"/>
      </w:pPr>
      <w:r>
        <w:separator/>
      </w:r>
    </w:p>
  </w:footnote>
  <w:footnote w:type="continuationSeparator" w:id="0">
    <w:p w14:paraId="07408454" w14:textId="77777777" w:rsidR="00D45D2D" w:rsidRDefault="00D45D2D" w:rsidP="00C77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56331" w14:textId="634589C5" w:rsidR="00C77D7D" w:rsidRDefault="00C77D7D">
    <w:pPr>
      <w:pStyle w:val="Encabezado"/>
    </w:pPr>
    <w:r>
      <w:rPr>
        <w:noProof/>
      </w:rPr>
      <w:drawing>
        <wp:anchor distT="0" distB="0" distL="114300" distR="114300" simplePos="0" relativeHeight="251658240" behindDoc="1" locked="0" layoutInCell="1" allowOverlap="1" wp14:anchorId="7DC3455A" wp14:editId="368716D2">
          <wp:simplePos x="0" y="0"/>
          <wp:positionH relativeFrom="page">
            <wp:align>center</wp:align>
          </wp:positionH>
          <wp:positionV relativeFrom="page">
            <wp:align>top</wp:align>
          </wp:positionV>
          <wp:extent cx="7790400" cy="7632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7904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61BA"/>
    <w:multiLevelType w:val="hybridMultilevel"/>
    <w:tmpl w:val="14263698"/>
    <w:lvl w:ilvl="0" w:tplc="901E40FA">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15:restartNumberingAfterBreak="0">
    <w:nsid w:val="29FB3D69"/>
    <w:multiLevelType w:val="multilevel"/>
    <w:tmpl w:val="3960659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 w15:restartNumberingAfterBreak="0">
    <w:nsid w:val="2E773B4C"/>
    <w:multiLevelType w:val="hybridMultilevel"/>
    <w:tmpl w:val="2EA49BD8"/>
    <w:lvl w:ilvl="0" w:tplc="2E303366">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30C0738B"/>
    <w:multiLevelType w:val="hybridMultilevel"/>
    <w:tmpl w:val="6986B16A"/>
    <w:lvl w:ilvl="0" w:tplc="B5946A5A">
      <w:start w:val="1"/>
      <w:numFmt w:val="decimal"/>
      <w:lvlText w:val="%1."/>
      <w:lvlJc w:val="left"/>
      <w:pPr>
        <w:ind w:left="2160" w:hanging="360"/>
      </w:pPr>
      <w:rPr>
        <w:rFonts w:hint="default"/>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4" w15:restartNumberingAfterBreak="0">
    <w:nsid w:val="36144CC4"/>
    <w:multiLevelType w:val="multilevel"/>
    <w:tmpl w:val="8814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1D7F31"/>
    <w:multiLevelType w:val="hybridMultilevel"/>
    <w:tmpl w:val="AECE9E38"/>
    <w:lvl w:ilvl="0" w:tplc="2082A23E">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28235AC"/>
    <w:multiLevelType w:val="hybridMultilevel"/>
    <w:tmpl w:val="453A282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83362164">
    <w:abstractNumId w:val="6"/>
  </w:num>
  <w:num w:numId="2" w16cid:durableId="124550045">
    <w:abstractNumId w:val="5"/>
  </w:num>
  <w:num w:numId="3" w16cid:durableId="1974561174">
    <w:abstractNumId w:val="4"/>
  </w:num>
  <w:num w:numId="4" w16cid:durableId="147945210">
    <w:abstractNumId w:val="2"/>
  </w:num>
  <w:num w:numId="5" w16cid:durableId="1803427159">
    <w:abstractNumId w:val="0"/>
  </w:num>
  <w:num w:numId="6" w16cid:durableId="1870142771">
    <w:abstractNumId w:val="1"/>
  </w:num>
  <w:num w:numId="7" w16cid:durableId="263192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C4"/>
    <w:rsid w:val="00055964"/>
    <w:rsid w:val="00060CFF"/>
    <w:rsid w:val="00093C28"/>
    <w:rsid w:val="000F4DC0"/>
    <w:rsid w:val="001012F8"/>
    <w:rsid w:val="001421CE"/>
    <w:rsid w:val="00157CC3"/>
    <w:rsid w:val="001D1EC1"/>
    <w:rsid w:val="002410BF"/>
    <w:rsid w:val="002625C0"/>
    <w:rsid w:val="002A3E7A"/>
    <w:rsid w:val="002E2930"/>
    <w:rsid w:val="00343751"/>
    <w:rsid w:val="0038234A"/>
    <w:rsid w:val="003C74CF"/>
    <w:rsid w:val="003E62FC"/>
    <w:rsid w:val="00446D0C"/>
    <w:rsid w:val="00454F61"/>
    <w:rsid w:val="004816E5"/>
    <w:rsid w:val="0048512E"/>
    <w:rsid w:val="00497CF8"/>
    <w:rsid w:val="005129B8"/>
    <w:rsid w:val="005350E1"/>
    <w:rsid w:val="0056108E"/>
    <w:rsid w:val="00580B60"/>
    <w:rsid w:val="005955D2"/>
    <w:rsid w:val="005E147C"/>
    <w:rsid w:val="005F18B5"/>
    <w:rsid w:val="006742CD"/>
    <w:rsid w:val="00677B24"/>
    <w:rsid w:val="00692393"/>
    <w:rsid w:val="006E562B"/>
    <w:rsid w:val="00706AC4"/>
    <w:rsid w:val="00792BE9"/>
    <w:rsid w:val="00885D57"/>
    <w:rsid w:val="00911B85"/>
    <w:rsid w:val="009169DB"/>
    <w:rsid w:val="009A606D"/>
    <w:rsid w:val="00A2703B"/>
    <w:rsid w:val="00A8277A"/>
    <w:rsid w:val="00B24D48"/>
    <w:rsid w:val="00B645E8"/>
    <w:rsid w:val="00B85699"/>
    <w:rsid w:val="00C04317"/>
    <w:rsid w:val="00C77D7D"/>
    <w:rsid w:val="00C82F88"/>
    <w:rsid w:val="00CA64AE"/>
    <w:rsid w:val="00CB5D97"/>
    <w:rsid w:val="00D45D2D"/>
    <w:rsid w:val="00D65425"/>
    <w:rsid w:val="00F92036"/>
    <w:rsid w:val="00FA285D"/>
    <w:rsid w:val="00FD4553"/>
    <w:rsid w:val="00FE59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4ED0"/>
  <w15:chartTrackingRefBased/>
  <w15:docId w15:val="{930BC596-DAF8-41FB-9F30-C7A48100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rsid w:val="00706AC4"/>
    <w:pPr>
      <w:spacing w:after="240" w:line="276" w:lineRule="auto"/>
      <w:ind w:left="1066" w:hanging="357"/>
      <w:outlineLvl w:val="0"/>
    </w:pPr>
    <w:rPr>
      <w:rFonts w:ascii="Calibri" w:eastAsia="Calibri" w:hAnsi="Calibri" w:cs="Calibri"/>
      <w:smallCaps/>
      <w:color w:val="808080"/>
      <w:sz w:val="32"/>
      <w:szCs w:val="32"/>
      <w:lang w:eastAsia="es-CL"/>
    </w:rPr>
  </w:style>
  <w:style w:type="paragraph" w:styleId="Ttulo3">
    <w:name w:val="heading 3"/>
    <w:basedOn w:val="Normal"/>
    <w:next w:val="Normal"/>
    <w:link w:val="Ttulo3Car"/>
    <w:uiPriority w:val="9"/>
    <w:semiHidden/>
    <w:unhideWhenUsed/>
    <w:qFormat/>
    <w:rsid w:val="002625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AC4"/>
    <w:rPr>
      <w:rFonts w:ascii="Calibri" w:eastAsia="Calibri" w:hAnsi="Calibri" w:cs="Calibri"/>
      <w:smallCaps/>
      <w:color w:val="808080"/>
      <w:sz w:val="32"/>
      <w:szCs w:val="32"/>
      <w:lang w:eastAsia="es-CL"/>
    </w:rPr>
  </w:style>
  <w:style w:type="paragraph" w:styleId="Sinespaciado">
    <w:name w:val="No Spacing"/>
    <w:uiPriority w:val="1"/>
    <w:qFormat/>
    <w:rsid w:val="00706AC4"/>
    <w:pPr>
      <w:spacing w:after="0" w:line="240" w:lineRule="auto"/>
    </w:pPr>
    <w:rPr>
      <w:rFonts w:ascii="Calibri" w:eastAsia="Calibri" w:hAnsi="Calibri" w:cs="Calibri"/>
      <w:lang w:eastAsia="es-CL"/>
    </w:rPr>
  </w:style>
  <w:style w:type="character" w:styleId="Hipervnculo">
    <w:name w:val="Hyperlink"/>
    <w:basedOn w:val="Fuentedeprrafopredeter"/>
    <w:uiPriority w:val="99"/>
    <w:unhideWhenUsed/>
    <w:rsid w:val="00FD4553"/>
    <w:rPr>
      <w:color w:val="0563C1" w:themeColor="hyperlink"/>
      <w:u w:val="single"/>
    </w:rPr>
  </w:style>
  <w:style w:type="character" w:styleId="Mencinsinresolver">
    <w:name w:val="Unresolved Mention"/>
    <w:basedOn w:val="Fuentedeprrafopredeter"/>
    <w:uiPriority w:val="99"/>
    <w:semiHidden/>
    <w:unhideWhenUsed/>
    <w:rsid w:val="00FD4553"/>
    <w:rPr>
      <w:color w:val="605E5C"/>
      <w:shd w:val="clear" w:color="auto" w:fill="E1DFDD"/>
    </w:rPr>
  </w:style>
  <w:style w:type="paragraph" w:styleId="Encabezado">
    <w:name w:val="header"/>
    <w:basedOn w:val="Normal"/>
    <w:link w:val="EncabezadoCar"/>
    <w:uiPriority w:val="99"/>
    <w:unhideWhenUsed/>
    <w:rsid w:val="00C77D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D7D"/>
  </w:style>
  <w:style w:type="paragraph" w:styleId="Piedepgina">
    <w:name w:val="footer"/>
    <w:basedOn w:val="Normal"/>
    <w:link w:val="PiedepginaCar"/>
    <w:uiPriority w:val="99"/>
    <w:unhideWhenUsed/>
    <w:rsid w:val="00C77D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D7D"/>
  </w:style>
  <w:style w:type="character" w:customStyle="1" w:styleId="Ttulo3Car">
    <w:name w:val="Título 3 Car"/>
    <w:basedOn w:val="Fuentedeprrafopredeter"/>
    <w:link w:val="Ttulo3"/>
    <w:uiPriority w:val="9"/>
    <w:semiHidden/>
    <w:rsid w:val="002625C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816E5"/>
    <w:pPr>
      <w:ind w:left="720"/>
      <w:contextualSpacing/>
    </w:pPr>
  </w:style>
  <w:style w:type="character" w:styleId="Textodelmarcadordeposicin">
    <w:name w:val="Placeholder Text"/>
    <w:basedOn w:val="Fuentedeprrafopredeter"/>
    <w:uiPriority w:val="99"/>
    <w:semiHidden/>
    <w:rsid w:val="00B645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13841">
      <w:bodyDiv w:val="1"/>
      <w:marLeft w:val="0"/>
      <w:marRight w:val="0"/>
      <w:marTop w:val="0"/>
      <w:marBottom w:val="0"/>
      <w:divBdr>
        <w:top w:val="none" w:sz="0" w:space="0" w:color="auto"/>
        <w:left w:val="none" w:sz="0" w:space="0" w:color="auto"/>
        <w:bottom w:val="none" w:sz="0" w:space="0" w:color="auto"/>
        <w:right w:val="none" w:sz="0" w:space="0" w:color="auto"/>
      </w:divBdr>
    </w:div>
    <w:div w:id="729694768">
      <w:bodyDiv w:val="1"/>
      <w:marLeft w:val="0"/>
      <w:marRight w:val="0"/>
      <w:marTop w:val="0"/>
      <w:marBottom w:val="0"/>
      <w:divBdr>
        <w:top w:val="none" w:sz="0" w:space="0" w:color="auto"/>
        <w:left w:val="none" w:sz="0" w:space="0" w:color="auto"/>
        <w:bottom w:val="none" w:sz="0" w:space="0" w:color="auto"/>
        <w:right w:val="none" w:sz="0" w:space="0" w:color="auto"/>
      </w:divBdr>
    </w:div>
    <w:div w:id="1162161998">
      <w:bodyDiv w:val="1"/>
      <w:marLeft w:val="0"/>
      <w:marRight w:val="0"/>
      <w:marTop w:val="0"/>
      <w:marBottom w:val="0"/>
      <w:divBdr>
        <w:top w:val="none" w:sz="0" w:space="0" w:color="auto"/>
        <w:left w:val="none" w:sz="0" w:space="0" w:color="auto"/>
        <w:bottom w:val="none" w:sz="0" w:space="0" w:color="auto"/>
        <w:right w:val="none" w:sz="0" w:space="0" w:color="auto"/>
      </w:divBdr>
    </w:div>
    <w:div w:id="1539975370">
      <w:bodyDiv w:val="1"/>
      <w:marLeft w:val="0"/>
      <w:marRight w:val="0"/>
      <w:marTop w:val="0"/>
      <w:marBottom w:val="0"/>
      <w:divBdr>
        <w:top w:val="none" w:sz="0" w:space="0" w:color="auto"/>
        <w:left w:val="none" w:sz="0" w:space="0" w:color="auto"/>
        <w:bottom w:val="none" w:sz="0" w:space="0" w:color="auto"/>
        <w:right w:val="none" w:sz="0" w:space="0" w:color="auto"/>
      </w:divBdr>
    </w:div>
    <w:div w:id="1644650922">
      <w:bodyDiv w:val="1"/>
      <w:marLeft w:val="0"/>
      <w:marRight w:val="0"/>
      <w:marTop w:val="0"/>
      <w:marBottom w:val="0"/>
      <w:divBdr>
        <w:top w:val="none" w:sz="0" w:space="0" w:color="auto"/>
        <w:left w:val="none" w:sz="0" w:space="0" w:color="auto"/>
        <w:bottom w:val="none" w:sz="0" w:space="0" w:color="auto"/>
        <w:right w:val="none" w:sz="0" w:space="0" w:color="auto"/>
      </w:divBdr>
    </w:div>
    <w:div w:id="1957364409">
      <w:bodyDiv w:val="1"/>
      <w:marLeft w:val="0"/>
      <w:marRight w:val="0"/>
      <w:marTop w:val="0"/>
      <w:marBottom w:val="0"/>
      <w:divBdr>
        <w:top w:val="none" w:sz="0" w:space="0" w:color="auto"/>
        <w:left w:val="none" w:sz="0" w:space="0" w:color="auto"/>
        <w:bottom w:val="none" w:sz="0" w:space="0" w:color="auto"/>
        <w:right w:val="none" w:sz="0" w:space="0" w:color="auto"/>
      </w:divBdr>
    </w:div>
    <w:div w:id="202601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x.doi.org/10.4067/S0718-4883201200010000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stipp.edu.ec/Libreria/libro/Matematicas-Para-Administracion-y-Economia.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iariodesevilla.es/entrevistas/Alhambra-laboratorio-rafael-perez-gomez_0_1445855698.htm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ychile.cl/Navegar?idNorma=306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39E44FCC03FE44B8FDD44CB66E985C5" ma:contentTypeVersion="14" ma:contentTypeDescription="Crear nuevo documento." ma:contentTypeScope="" ma:versionID="cf304e5a045da6bef029fb33eb4a110f">
  <xsd:schema xmlns:xsd="http://www.w3.org/2001/XMLSchema" xmlns:xs="http://www.w3.org/2001/XMLSchema" xmlns:p="http://schemas.microsoft.com/office/2006/metadata/properties" xmlns:ns2="dbe6e1f7-1dac-444a-9b54-f8c42529d48c" xmlns:ns3="bd78b262-b3d9-429e-971d-31bca05ddd15" xmlns:ns4="315010d3-c083-4833-962d-37326c5b97be" targetNamespace="http://schemas.microsoft.com/office/2006/metadata/properties" ma:root="true" ma:fieldsID="801c99d4f0cd1f5b7ca21f8c1199ce14" ns2:_="" ns3:_="" ns4:_="">
    <xsd:import namespace="dbe6e1f7-1dac-444a-9b54-f8c42529d48c"/>
    <xsd:import namespace="bd78b262-b3d9-429e-971d-31bca05ddd15"/>
    <xsd:import namespace="315010d3-c083-4833-962d-37326c5b97be"/>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MediaServiceAutoTag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e6e1f7-1dac-444a-9b54-f8c42529d4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78b262-b3d9-429e-971d-31bca05ddd1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5010d3-c083-4833-962d-37326c5b97be" elementFormDefault="qualified">
    <xsd:import namespace="http://schemas.microsoft.com/office/2006/documentManagement/types"/>
    <xsd:import namespace="http://schemas.microsoft.com/office/infopath/2007/PartnerControls"/>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13620B-F724-41AC-98AF-DCB3D4929DBC}">
  <ds:schemaRefs>
    <ds:schemaRef ds:uri="http://schemas.microsoft.com/sharepoint/v3/contenttype/forms"/>
  </ds:schemaRefs>
</ds:datastoreItem>
</file>

<file path=customXml/itemProps2.xml><?xml version="1.0" encoding="utf-8"?>
<ds:datastoreItem xmlns:ds="http://schemas.openxmlformats.org/officeDocument/2006/customXml" ds:itemID="{E2C895F5-7790-4F17-9C32-ADB9DAB22B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C16F2A-33BF-4326-8D21-F61445FF1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e6e1f7-1dac-444a-9b54-f8c42529d48c"/>
    <ds:schemaRef ds:uri="bd78b262-b3d9-429e-971d-31bca05ddd15"/>
    <ds:schemaRef ds:uri="315010d3-c083-4833-962d-37326c5b97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838</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Ekatherina Rivera  Doudnik</dc:creator>
  <cp:keywords/>
  <dc:description/>
  <cp:lastModifiedBy>jose urie</cp:lastModifiedBy>
  <cp:revision>2</cp:revision>
  <dcterms:created xsi:type="dcterms:W3CDTF">2024-06-29T13:44:00Z</dcterms:created>
  <dcterms:modified xsi:type="dcterms:W3CDTF">2024-06-29T13:44:00Z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0x010100B39E44FCC03FE44B8FDD44CB66E985C5</vt:lpwstr>
  </property>
</Properties>
</file>