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946E" w14:textId="77777777" w:rsidR="0059383C" w:rsidRPr="004A65D8" w:rsidRDefault="0059383C">
      <w:pPr>
        <w:spacing w:before="2400"/>
      </w:pPr>
    </w:p>
    <w:p w14:paraId="3BAB20EB" w14:textId="77777777" w:rsidR="0059383C" w:rsidRPr="004A65D8" w:rsidRDefault="009415E3">
      <w:pPr>
        <w:jc w:val="center"/>
        <w:rPr>
          <w:sz w:val="24"/>
          <w:szCs w:val="24"/>
        </w:rPr>
      </w:pPr>
      <w:r w:rsidRPr="004A65D8">
        <w:rPr>
          <w:sz w:val="24"/>
          <w:szCs w:val="24"/>
        </w:rPr>
        <w:t xml:space="preserve">Predicción del desempeño y del riesgo académico mediante Machine </w:t>
      </w:r>
      <w:proofErr w:type="spellStart"/>
      <w:r w:rsidRPr="004A65D8">
        <w:rPr>
          <w:sz w:val="24"/>
          <w:szCs w:val="24"/>
        </w:rPr>
        <w:t>Learning</w:t>
      </w:r>
      <w:proofErr w:type="spellEnd"/>
      <w:r w:rsidRPr="004A65D8">
        <w:rPr>
          <w:sz w:val="24"/>
          <w:szCs w:val="24"/>
        </w:rPr>
        <w:t xml:space="preserve">: un estudio sobre el </w:t>
      </w:r>
      <w:proofErr w:type="spellStart"/>
      <w:r w:rsidRPr="004A65D8">
        <w:rPr>
          <w:sz w:val="24"/>
          <w:szCs w:val="24"/>
        </w:rPr>
        <w:t>dataset</w:t>
      </w:r>
      <w:proofErr w:type="spellEnd"/>
      <w:r w:rsidRPr="004A65D8">
        <w:rPr>
          <w:sz w:val="24"/>
          <w:szCs w:val="24"/>
        </w:rPr>
        <w:t xml:space="preserve"> OULAD complementado con el contexto anónimo "</w:t>
      </w:r>
      <w:proofErr w:type="spellStart"/>
      <w:r w:rsidRPr="004A65D8">
        <w:rPr>
          <w:sz w:val="24"/>
          <w:szCs w:val="24"/>
        </w:rPr>
        <w:t>Kongo</w:t>
      </w:r>
      <w:proofErr w:type="spellEnd"/>
      <w:r w:rsidRPr="004A65D8">
        <w:rPr>
          <w:sz w:val="24"/>
          <w:szCs w:val="24"/>
        </w:rPr>
        <w:t>"</w:t>
      </w:r>
    </w:p>
    <w:p w14:paraId="7C35C61D" w14:textId="77777777" w:rsidR="0059383C" w:rsidRDefault="0059383C">
      <w:pPr>
        <w:spacing w:before="400"/>
        <w:rPr>
          <w:sz w:val="24"/>
          <w:szCs w:val="24"/>
        </w:rPr>
      </w:pPr>
    </w:p>
    <w:p w14:paraId="130F8D86" w14:textId="77777777" w:rsidR="004335A5" w:rsidRPr="004335A5" w:rsidRDefault="004335A5" w:rsidP="004335A5">
      <w:pPr>
        <w:spacing w:before="400"/>
        <w:jc w:val="center"/>
        <w:rPr>
          <w:sz w:val="24"/>
          <w:szCs w:val="24"/>
          <w:lang w:val="es-ES"/>
        </w:rPr>
      </w:pPr>
      <w:r w:rsidRPr="004335A5">
        <w:rPr>
          <w:sz w:val="24"/>
          <w:szCs w:val="24"/>
          <w:lang w:val="es-ES"/>
        </w:rPr>
        <w:t xml:space="preserve">Por </w:t>
      </w:r>
      <w:r w:rsidRPr="004335A5">
        <w:rPr>
          <w:sz w:val="24"/>
          <w:szCs w:val="24"/>
          <w:lang w:val="es-DO"/>
        </w:rPr>
        <w:t xml:space="preserve">Equipo </w:t>
      </w:r>
      <w:proofErr w:type="spellStart"/>
      <w:r w:rsidRPr="004335A5">
        <w:rPr>
          <w:sz w:val="24"/>
          <w:szCs w:val="24"/>
          <w:lang w:val="es-DO"/>
        </w:rPr>
        <w:t>Mccarthy</w:t>
      </w:r>
      <w:proofErr w:type="spellEnd"/>
      <w:r w:rsidRPr="004335A5">
        <w:rPr>
          <w:sz w:val="24"/>
          <w:szCs w:val="24"/>
          <w:lang w:val="es-ES"/>
        </w:rPr>
        <w:t>:</w:t>
      </w:r>
    </w:p>
    <w:p w14:paraId="56B50F17" w14:textId="77777777" w:rsidR="004335A5" w:rsidRPr="004335A5" w:rsidRDefault="004335A5" w:rsidP="004335A5">
      <w:pPr>
        <w:spacing w:before="400"/>
        <w:jc w:val="center"/>
        <w:rPr>
          <w:sz w:val="24"/>
          <w:szCs w:val="24"/>
          <w:lang w:val="es-ES"/>
        </w:rPr>
      </w:pPr>
      <w:r w:rsidRPr="004335A5">
        <w:rPr>
          <w:sz w:val="24"/>
          <w:szCs w:val="24"/>
          <w:lang w:val="es-ES"/>
        </w:rPr>
        <w:t>Francisco Pascual</w:t>
      </w:r>
    </w:p>
    <w:p w14:paraId="7B10D525" w14:textId="77777777" w:rsidR="004335A5" w:rsidRPr="004335A5" w:rsidRDefault="004335A5" w:rsidP="004335A5">
      <w:pPr>
        <w:spacing w:before="400"/>
        <w:jc w:val="center"/>
        <w:rPr>
          <w:sz w:val="24"/>
          <w:szCs w:val="24"/>
          <w:lang w:val="es-ES"/>
        </w:rPr>
      </w:pPr>
      <w:r w:rsidRPr="004335A5">
        <w:rPr>
          <w:sz w:val="24"/>
          <w:szCs w:val="24"/>
          <w:lang w:val="es-ES"/>
        </w:rPr>
        <w:t xml:space="preserve">Oscarina </w:t>
      </w:r>
      <w:proofErr w:type="spellStart"/>
      <w:r w:rsidRPr="004335A5">
        <w:rPr>
          <w:sz w:val="24"/>
          <w:szCs w:val="24"/>
          <w:lang w:val="es-ES"/>
        </w:rPr>
        <w:t>Brazobán</w:t>
      </w:r>
      <w:proofErr w:type="spellEnd"/>
    </w:p>
    <w:p w14:paraId="4FCDECF1" w14:textId="77777777" w:rsidR="004335A5" w:rsidRPr="004335A5" w:rsidRDefault="004335A5" w:rsidP="004335A5">
      <w:pPr>
        <w:spacing w:before="400"/>
        <w:jc w:val="center"/>
        <w:rPr>
          <w:sz w:val="24"/>
          <w:szCs w:val="24"/>
          <w:lang w:val="es-ES"/>
        </w:rPr>
      </w:pPr>
      <w:proofErr w:type="spellStart"/>
      <w:r w:rsidRPr="004335A5">
        <w:rPr>
          <w:sz w:val="24"/>
          <w:szCs w:val="24"/>
          <w:lang w:val="es-ES"/>
        </w:rPr>
        <w:t>Marlenis</w:t>
      </w:r>
      <w:proofErr w:type="spellEnd"/>
      <w:r w:rsidRPr="004335A5">
        <w:rPr>
          <w:sz w:val="24"/>
          <w:szCs w:val="24"/>
          <w:lang w:val="es-ES"/>
        </w:rPr>
        <w:t xml:space="preserve"> Concepción</w:t>
      </w:r>
    </w:p>
    <w:p w14:paraId="2A07C72C" w14:textId="77777777" w:rsidR="004335A5" w:rsidRPr="004335A5" w:rsidRDefault="004335A5" w:rsidP="004335A5">
      <w:pPr>
        <w:spacing w:before="400"/>
        <w:jc w:val="center"/>
        <w:rPr>
          <w:sz w:val="24"/>
          <w:szCs w:val="24"/>
          <w:lang w:val="es-ES"/>
        </w:rPr>
      </w:pPr>
      <w:r w:rsidRPr="004335A5">
        <w:rPr>
          <w:sz w:val="24"/>
          <w:szCs w:val="24"/>
          <w:lang w:val="es-ES"/>
        </w:rPr>
        <w:t>Rainer Martínez</w:t>
      </w:r>
    </w:p>
    <w:p w14:paraId="2D9439A0" w14:textId="77777777" w:rsidR="004335A5" w:rsidRDefault="004335A5" w:rsidP="004335A5">
      <w:pPr>
        <w:spacing w:before="400"/>
        <w:jc w:val="center"/>
        <w:rPr>
          <w:sz w:val="24"/>
          <w:szCs w:val="24"/>
        </w:rPr>
      </w:pPr>
    </w:p>
    <w:p w14:paraId="6160DC63" w14:textId="77777777" w:rsidR="004335A5" w:rsidRPr="004A65D8" w:rsidRDefault="004335A5" w:rsidP="004335A5">
      <w:pPr>
        <w:spacing w:before="400"/>
        <w:jc w:val="center"/>
        <w:rPr>
          <w:sz w:val="24"/>
          <w:szCs w:val="24"/>
        </w:rPr>
      </w:pPr>
    </w:p>
    <w:p w14:paraId="35FE37E7" w14:textId="77777777" w:rsidR="0059383C" w:rsidRPr="004A65D8" w:rsidRDefault="009415E3">
      <w:pPr>
        <w:jc w:val="center"/>
        <w:rPr>
          <w:sz w:val="24"/>
          <w:szCs w:val="24"/>
        </w:rPr>
      </w:pPr>
      <w:r w:rsidRPr="004A65D8">
        <w:rPr>
          <w:sz w:val="24"/>
          <w:szCs w:val="24"/>
        </w:rPr>
        <w:t>Maestría en Ciencias de Datos e Inteligencia Artificial</w:t>
      </w:r>
    </w:p>
    <w:p w14:paraId="74B36C03" w14:textId="77777777" w:rsidR="0059383C" w:rsidRPr="004A65D8" w:rsidRDefault="009415E3">
      <w:pPr>
        <w:jc w:val="center"/>
        <w:rPr>
          <w:sz w:val="24"/>
          <w:szCs w:val="24"/>
        </w:rPr>
      </w:pPr>
      <w:r w:rsidRPr="004A65D8">
        <w:rPr>
          <w:sz w:val="24"/>
          <w:szCs w:val="24"/>
        </w:rPr>
        <w:t xml:space="preserve">Práctica 04 — Proyecto Final [Colaborativo] de Machine </w:t>
      </w:r>
      <w:proofErr w:type="spellStart"/>
      <w:r w:rsidRPr="004A65D8">
        <w:rPr>
          <w:sz w:val="24"/>
          <w:szCs w:val="24"/>
        </w:rPr>
        <w:t>Learning</w:t>
      </w:r>
      <w:proofErr w:type="spellEnd"/>
      <w:r w:rsidRPr="004A65D8">
        <w:rPr>
          <w:sz w:val="24"/>
          <w:szCs w:val="24"/>
        </w:rPr>
        <w:t xml:space="preserve"> sobre OULAD</w:t>
      </w:r>
    </w:p>
    <w:p w14:paraId="224399CA" w14:textId="77777777" w:rsidR="0059383C" w:rsidRDefault="0059383C">
      <w:pPr>
        <w:spacing w:before="800"/>
        <w:rPr>
          <w:sz w:val="24"/>
          <w:szCs w:val="24"/>
        </w:rPr>
      </w:pPr>
    </w:p>
    <w:p w14:paraId="016BD6E6" w14:textId="77777777" w:rsidR="004335A5" w:rsidRPr="004A65D8" w:rsidRDefault="004335A5">
      <w:pPr>
        <w:spacing w:before="800"/>
        <w:rPr>
          <w:sz w:val="24"/>
          <w:szCs w:val="24"/>
        </w:rPr>
      </w:pPr>
    </w:p>
    <w:p w14:paraId="166FA70A" w14:textId="77777777" w:rsidR="0059383C" w:rsidRPr="004A65D8" w:rsidRDefault="009415E3">
      <w:pPr>
        <w:jc w:val="center"/>
        <w:rPr>
          <w:sz w:val="24"/>
          <w:szCs w:val="24"/>
        </w:rPr>
      </w:pPr>
      <w:r w:rsidRPr="004A65D8">
        <w:rPr>
          <w:sz w:val="24"/>
          <w:szCs w:val="24"/>
        </w:rPr>
        <w:t>Julio de 2026</w:t>
      </w:r>
    </w:p>
    <w:p w14:paraId="5467D724" w14:textId="77777777" w:rsidR="0059383C" w:rsidRPr="004A65D8" w:rsidRDefault="009415E3">
      <w:pPr>
        <w:rPr>
          <w:sz w:val="24"/>
          <w:szCs w:val="24"/>
        </w:rPr>
      </w:pPr>
      <w:r w:rsidRPr="004A65D8">
        <w:rPr>
          <w:sz w:val="24"/>
          <w:szCs w:val="24"/>
        </w:rPr>
        <w:br w:type="page"/>
      </w:r>
    </w:p>
    <w:p w14:paraId="2EB555DF" w14:textId="77777777" w:rsidR="0059383C" w:rsidRPr="009415E3" w:rsidRDefault="009415E3" w:rsidP="009415E3">
      <w:pPr>
        <w:pStyle w:val="Ttulo1"/>
        <w:spacing w:before="400" w:after="200" w:line="480" w:lineRule="auto"/>
        <w:jc w:val="center"/>
        <w:rPr>
          <w:color w:val="000000" w:themeColor="text1"/>
        </w:rPr>
      </w:pPr>
      <w:r w:rsidRPr="009415E3">
        <w:rPr>
          <w:b/>
          <w:bCs/>
          <w:color w:val="000000" w:themeColor="text1"/>
          <w:sz w:val="28"/>
          <w:szCs w:val="28"/>
        </w:rPr>
        <w:lastRenderedPageBreak/>
        <w:t>Resumen</w:t>
      </w:r>
    </w:p>
    <w:p w14:paraId="7DAC2506" w14:textId="4A22C225" w:rsidR="0059383C" w:rsidRDefault="009415E3" w:rsidP="009415E3">
      <w:pPr>
        <w:spacing w:after="200" w:line="480" w:lineRule="auto"/>
        <w:ind w:firstLine="720"/>
        <w:jc w:val="both"/>
      </w:pPr>
      <w:r>
        <w:rPr>
          <w:sz w:val="24"/>
          <w:szCs w:val="24"/>
        </w:rPr>
        <w:t xml:space="preserve">El presente estudio aplico técnicas de aprendizaje automático (Machine </w:t>
      </w:r>
      <w:proofErr w:type="spellStart"/>
      <w:r>
        <w:rPr>
          <w:sz w:val="24"/>
          <w:szCs w:val="24"/>
        </w:rPr>
        <w:t>Learning</w:t>
      </w:r>
      <w:proofErr w:type="spellEnd"/>
      <w:r>
        <w:rPr>
          <w:sz w:val="24"/>
          <w:szCs w:val="24"/>
        </w:rPr>
        <w:t xml:space="preserve">) sobre el Open </w:t>
      </w:r>
      <w:proofErr w:type="spellStart"/>
      <w:r>
        <w:rPr>
          <w:sz w:val="24"/>
          <w:szCs w:val="24"/>
        </w:rPr>
        <w:t>University</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Dataset</w:t>
      </w:r>
      <w:proofErr w:type="spellEnd"/>
      <w:r>
        <w:rPr>
          <w:sz w:val="24"/>
          <w:szCs w:val="24"/>
        </w:rPr>
        <w:t xml:space="preserve"> (OULAD), complementado con datos anónimos de un experimento local de virtualización universitaria denominado “</w:t>
      </w:r>
      <w:proofErr w:type="spellStart"/>
      <w:r>
        <w:rPr>
          <w:sz w:val="24"/>
          <w:szCs w:val="24"/>
        </w:rPr>
        <w:t>Kongo</w:t>
      </w:r>
      <w:proofErr w:type="spellEnd"/>
      <w:r>
        <w:rPr>
          <w:sz w:val="24"/>
          <w:szCs w:val="24"/>
        </w:rPr>
        <w:t xml:space="preserve">” (dos módulos, presentación 2024J, 148 estudiantes). Dado que la variable </w:t>
      </w:r>
      <w:proofErr w:type="spellStart"/>
      <w:r>
        <w:rPr>
          <w:sz w:val="24"/>
          <w:szCs w:val="24"/>
        </w:rPr>
        <w:t>final_result</w:t>
      </w:r>
      <w:proofErr w:type="spellEnd"/>
      <w:r>
        <w:rPr>
          <w:sz w:val="24"/>
          <w:szCs w:val="24"/>
        </w:rPr>
        <w:t xml:space="preserve"> se encontraba en un único estado (“</w:t>
      </w:r>
      <w:proofErr w:type="spellStart"/>
      <w:r>
        <w:rPr>
          <w:sz w:val="24"/>
          <w:szCs w:val="24"/>
        </w:rPr>
        <w:t>inProgress</w:t>
      </w:r>
      <w:proofErr w:type="spellEnd"/>
      <w:r>
        <w:rPr>
          <w:sz w:val="24"/>
          <w:szCs w:val="24"/>
        </w:rPr>
        <w:t xml:space="preserve">”) al momento del corte, se diseñaron tres variables </w:t>
      </w:r>
      <w:proofErr w:type="gramStart"/>
      <w:r>
        <w:rPr>
          <w:sz w:val="24"/>
          <w:szCs w:val="24"/>
        </w:rPr>
        <w:t>objetivo derivadas</w:t>
      </w:r>
      <w:proofErr w:type="gramEnd"/>
      <w:r>
        <w:rPr>
          <w:sz w:val="24"/>
          <w:szCs w:val="24"/>
        </w:rPr>
        <w:t xml:space="preserve"> —dicotómica, ordinal e intervalo/razón— a partir del desempeño en evaluaciones tipo examen y de la interacción de los estudiantes en el entorno virtual de aprendizaje (VLE). Se plantearon dos hipótesis: (H1) la interacción en el VLE se asocia positivamente con el desempeño académico, y (H2) el desempeño y la interacción permiten clasificar a los estudiantes en niveles de riesgo académico. Se implementó un pipeline OSEMN completo, encapsulado en clases (POO) y estructuras de datos abstractas (TAD), que incluyó limpieza de datos faltantes, ingeniería de variables, análisis exploratorio y el entrenamiento de nueve modelos supervisados (tres por cada tipo de variable objetivo) más un modelo no supervisado (K-</w:t>
      </w:r>
      <w:proofErr w:type="spellStart"/>
      <w:r>
        <w:rPr>
          <w:sz w:val="24"/>
          <w:szCs w:val="24"/>
        </w:rPr>
        <w:t>Means</w:t>
      </w:r>
      <w:proofErr w:type="spellEnd"/>
      <w:r>
        <w:rPr>
          <w:sz w:val="24"/>
          <w:szCs w:val="24"/>
        </w:rPr>
        <w:t>). Los resultados muestran una exactitud de hasta 95.6% en la clasificación dicotómica (Aprobado/No aprobado), 86.7% en la clasificación ordinal de riesgo académico, y un coeficiente de determinación (R²) de hasta 0.68 en la predicción continua del puntaje ponderado. La tasa de entrega de evaluaciones y el volumen de clics en el VLE resultaron ser las variables de mayor influencia, apoyando ambas hipótesis y sugiriendo la viabilidad de un sistema de alerta temprana basado en datos de interacción disponibles antes de la finalización del curso.</w:t>
      </w:r>
    </w:p>
    <w:p w14:paraId="7DF6CF9C" w14:textId="77777777" w:rsidR="009415E3" w:rsidRDefault="009415E3" w:rsidP="009415E3">
      <w:pPr>
        <w:spacing w:after="200" w:line="480" w:lineRule="auto"/>
        <w:ind w:firstLine="720"/>
        <w:jc w:val="both"/>
        <w:rPr>
          <w:sz w:val="24"/>
          <w:szCs w:val="24"/>
        </w:rPr>
      </w:pPr>
      <w:r w:rsidRPr="009415E3">
        <w:rPr>
          <w:i/>
          <w:iCs/>
          <w:sz w:val="24"/>
          <w:szCs w:val="24"/>
        </w:rPr>
        <w:t xml:space="preserve">Palabras clave: </w:t>
      </w:r>
      <w:proofErr w:type="spellStart"/>
      <w:r w:rsidRPr="009415E3">
        <w:rPr>
          <w:i/>
          <w:iCs/>
          <w:sz w:val="24"/>
          <w:szCs w:val="24"/>
        </w:rPr>
        <w:t>learning</w:t>
      </w:r>
      <w:proofErr w:type="spellEnd"/>
      <w:r w:rsidRPr="009415E3">
        <w:rPr>
          <w:i/>
          <w:iCs/>
          <w:sz w:val="24"/>
          <w:szCs w:val="24"/>
        </w:rPr>
        <w:t xml:space="preserve"> </w:t>
      </w:r>
      <w:proofErr w:type="spellStart"/>
      <w:r w:rsidRPr="009415E3">
        <w:rPr>
          <w:i/>
          <w:iCs/>
          <w:sz w:val="24"/>
          <w:szCs w:val="24"/>
        </w:rPr>
        <w:t>analytics</w:t>
      </w:r>
      <w:proofErr w:type="spellEnd"/>
      <w:r w:rsidRPr="009415E3">
        <w:rPr>
          <w:i/>
          <w:iCs/>
          <w:sz w:val="24"/>
          <w:szCs w:val="24"/>
        </w:rPr>
        <w:t xml:space="preserve">, machine </w:t>
      </w:r>
      <w:proofErr w:type="spellStart"/>
      <w:r w:rsidRPr="009415E3">
        <w:rPr>
          <w:i/>
          <w:iCs/>
          <w:sz w:val="24"/>
          <w:szCs w:val="24"/>
        </w:rPr>
        <w:t>learning</w:t>
      </w:r>
      <w:proofErr w:type="spellEnd"/>
      <w:r w:rsidRPr="009415E3">
        <w:rPr>
          <w:i/>
          <w:iCs/>
          <w:sz w:val="24"/>
          <w:szCs w:val="24"/>
        </w:rPr>
        <w:t>, OULAD, deserción académica, alerta temprana, aprendizaje supervisado</w:t>
      </w:r>
      <w:r>
        <w:rPr>
          <w:sz w:val="24"/>
          <w:szCs w:val="24"/>
        </w:rPr>
        <w:t>.</w:t>
      </w:r>
    </w:p>
    <w:p w14:paraId="0E85B680" w14:textId="161D529B" w:rsidR="0059383C" w:rsidRDefault="009415E3" w:rsidP="009415E3">
      <w:pPr>
        <w:spacing w:after="200" w:line="480" w:lineRule="auto"/>
        <w:ind w:firstLine="720"/>
      </w:pPr>
      <w:r>
        <w:rPr>
          <w:b/>
          <w:bCs/>
          <w:sz w:val="28"/>
          <w:szCs w:val="28"/>
        </w:rPr>
        <w:lastRenderedPageBreak/>
        <w:t>Contenido</w:t>
      </w:r>
    </w:p>
    <w:p w14:paraId="3AB71482" w14:textId="77777777" w:rsidR="0059383C" w:rsidRDefault="009415E3">
      <w:pPr>
        <w:tabs>
          <w:tab w:val="right" w:leader="dot" w:pos="9360"/>
        </w:tabs>
        <w:spacing w:after="120"/>
      </w:pPr>
      <w:r>
        <w:rPr>
          <w:sz w:val="24"/>
          <w:szCs w:val="24"/>
        </w:rPr>
        <w:t>Resumen</w:t>
      </w:r>
      <w:r>
        <w:rPr>
          <w:sz w:val="24"/>
          <w:szCs w:val="24"/>
        </w:rPr>
        <w:tab/>
        <w:t>2</w:t>
      </w:r>
    </w:p>
    <w:p w14:paraId="1C9A880F" w14:textId="77777777" w:rsidR="0059383C" w:rsidRDefault="009415E3">
      <w:pPr>
        <w:tabs>
          <w:tab w:val="right" w:leader="dot" w:pos="9360"/>
        </w:tabs>
        <w:spacing w:after="120"/>
      </w:pPr>
      <w:r>
        <w:rPr>
          <w:sz w:val="24"/>
          <w:szCs w:val="24"/>
        </w:rPr>
        <w:t>1. Introducción</w:t>
      </w:r>
      <w:r>
        <w:rPr>
          <w:sz w:val="24"/>
          <w:szCs w:val="24"/>
        </w:rPr>
        <w:tab/>
        <w:t>4</w:t>
      </w:r>
    </w:p>
    <w:p w14:paraId="6F627034" w14:textId="77777777" w:rsidR="0059383C" w:rsidRDefault="009415E3">
      <w:pPr>
        <w:tabs>
          <w:tab w:val="right" w:leader="dot" w:pos="9360"/>
        </w:tabs>
        <w:spacing w:after="120"/>
      </w:pPr>
      <w:r>
        <w:rPr>
          <w:sz w:val="24"/>
          <w:szCs w:val="24"/>
        </w:rPr>
        <w:t>2. Metodología</w:t>
      </w:r>
      <w:r>
        <w:rPr>
          <w:sz w:val="24"/>
          <w:szCs w:val="24"/>
        </w:rPr>
        <w:tab/>
        <w:t>5</w:t>
      </w:r>
    </w:p>
    <w:p w14:paraId="2E77630B" w14:textId="77777777" w:rsidR="0059383C" w:rsidRDefault="009415E3">
      <w:pPr>
        <w:tabs>
          <w:tab w:val="right" w:leader="dot" w:pos="9360"/>
        </w:tabs>
        <w:spacing w:after="120"/>
      </w:pPr>
      <w:r>
        <w:rPr>
          <w:sz w:val="24"/>
          <w:szCs w:val="24"/>
        </w:rPr>
        <w:t xml:space="preserve">     2.1 Fuente y estructura de los datos</w:t>
      </w:r>
      <w:r>
        <w:rPr>
          <w:sz w:val="24"/>
          <w:szCs w:val="24"/>
        </w:rPr>
        <w:tab/>
        <w:t>5</w:t>
      </w:r>
    </w:p>
    <w:p w14:paraId="351F630E" w14:textId="77777777" w:rsidR="0059383C" w:rsidRDefault="009415E3">
      <w:pPr>
        <w:tabs>
          <w:tab w:val="right" w:leader="dot" w:pos="9360"/>
        </w:tabs>
        <w:spacing w:after="120"/>
      </w:pPr>
      <w:r>
        <w:rPr>
          <w:sz w:val="24"/>
          <w:szCs w:val="24"/>
        </w:rPr>
        <w:t xml:space="preserve">     2.2 Diseño metodológico: OSEMN y Programación Orientada a Objetos</w:t>
      </w:r>
      <w:r>
        <w:rPr>
          <w:sz w:val="24"/>
          <w:szCs w:val="24"/>
        </w:rPr>
        <w:tab/>
        <w:t>5</w:t>
      </w:r>
    </w:p>
    <w:p w14:paraId="1027E38F" w14:textId="77777777" w:rsidR="0059383C" w:rsidRDefault="009415E3">
      <w:pPr>
        <w:tabs>
          <w:tab w:val="right" w:leader="dot" w:pos="9360"/>
        </w:tabs>
        <w:spacing w:after="120"/>
      </w:pPr>
      <w:r>
        <w:rPr>
          <w:sz w:val="24"/>
          <w:szCs w:val="24"/>
        </w:rPr>
        <w:t xml:space="preserve">     2.3 Tratamiento de datos faltantes y ajustes de tipo</w:t>
      </w:r>
      <w:r>
        <w:rPr>
          <w:sz w:val="24"/>
          <w:szCs w:val="24"/>
        </w:rPr>
        <w:tab/>
        <w:t>6</w:t>
      </w:r>
    </w:p>
    <w:p w14:paraId="6551A5C3" w14:textId="77777777" w:rsidR="0059383C" w:rsidRDefault="009415E3">
      <w:pPr>
        <w:tabs>
          <w:tab w:val="right" w:leader="dot" w:pos="9360"/>
        </w:tabs>
        <w:spacing w:after="120"/>
      </w:pPr>
      <w:r>
        <w:rPr>
          <w:sz w:val="24"/>
          <w:szCs w:val="24"/>
        </w:rPr>
        <w:t xml:space="preserve">     2.4 Ingeniería de variables y construcción de las variables objetivo</w:t>
      </w:r>
      <w:r>
        <w:rPr>
          <w:sz w:val="24"/>
          <w:szCs w:val="24"/>
        </w:rPr>
        <w:tab/>
        <w:t>7</w:t>
      </w:r>
    </w:p>
    <w:p w14:paraId="08510841" w14:textId="77777777" w:rsidR="0059383C" w:rsidRDefault="009415E3">
      <w:pPr>
        <w:tabs>
          <w:tab w:val="right" w:leader="dot" w:pos="9360"/>
        </w:tabs>
        <w:spacing w:after="120"/>
      </w:pPr>
      <w:r>
        <w:rPr>
          <w:sz w:val="24"/>
          <w:szCs w:val="24"/>
        </w:rPr>
        <w:t xml:space="preserve">     2.5 Algoritmos y validación</w:t>
      </w:r>
      <w:r>
        <w:rPr>
          <w:sz w:val="24"/>
          <w:szCs w:val="24"/>
        </w:rPr>
        <w:tab/>
        <w:t>8</w:t>
      </w:r>
    </w:p>
    <w:p w14:paraId="27B653FF" w14:textId="77777777" w:rsidR="0059383C" w:rsidRDefault="009415E3">
      <w:pPr>
        <w:tabs>
          <w:tab w:val="right" w:leader="dot" w:pos="9360"/>
        </w:tabs>
        <w:spacing w:after="120"/>
      </w:pPr>
      <w:r>
        <w:rPr>
          <w:sz w:val="24"/>
          <w:szCs w:val="24"/>
        </w:rPr>
        <w:t>3. Resultados</w:t>
      </w:r>
      <w:r>
        <w:rPr>
          <w:sz w:val="24"/>
          <w:szCs w:val="24"/>
        </w:rPr>
        <w:tab/>
        <w:t>8</w:t>
      </w:r>
    </w:p>
    <w:p w14:paraId="18C121D3" w14:textId="77777777" w:rsidR="0059383C" w:rsidRDefault="009415E3">
      <w:pPr>
        <w:tabs>
          <w:tab w:val="right" w:leader="dot" w:pos="9360"/>
        </w:tabs>
        <w:spacing w:after="120"/>
      </w:pPr>
      <w:r>
        <w:rPr>
          <w:sz w:val="24"/>
          <w:szCs w:val="24"/>
        </w:rPr>
        <w:t xml:space="preserve">     3.1 Análisis exploratorio de datos</w:t>
      </w:r>
      <w:r>
        <w:rPr>
          <w:sz w:val="24"/>
          <w:szCs w:val="24"/>
        </w:rPr>
        <w:tab/>
        <w:t>8</w:t>
      </w:r>
    </w:p>
    <w:p w14:paraId="443B5A5E" w14:textId="77777777" w:rsidR="0059383C" w:rsidRDefault="009415E3">
      <w:pPr>
        <w:tabs>
          <w:tab w:val="right" w:leader="dot" w:pos="9360"/>
        </w:tabs>
        <w:spacing w:after="120"/>
      </w:pPr>
      <w:r>
        <w:rPr>
          <w:sz w:val="24"/>
          <w:szCs w:val="24"/>
        </w:rPr>
        <w:t xml:space="preserve">     3.2 Modelo dicotómico: Aprobado / No aprobado</w:t>
      </w:r>
      <w:r>
        <w:rPr>
          <w:sz w:val="24"/>
          <w:szCs w:val="24"/>
        </w:rPr>
        <w:tab/>
        <w:t>10</w:t>
      </w:r>
    </w:p>
    <w:p w14:paraId="3406A343" w14:textId="77777777" w:rsidR="0059383C" w:rsidRDefault="009415E3">
      <w:pPr>
        <w:tabs>
          <w:tab w:val="right" w:leader="dot" w:pos="9360"/>
        </w:tabs>
        <w:spacing w:after="120"/>
      </w:pPr>
      <w:r>
        <w:rPr>
          <w:sz w:val="24"/>
          <w:szCs w:val="24"/>
        </w:rPr>
        <w:t xml:space="preserve">     3.3 Modelo ordinal: nivel de riesgo académico</w:t>
      </w:r>
      <w:r>
        <w:rPr>
          <w:sz w:val="24"/>
          <w:szCs w:val="24"/>
        </w:rPr>
        <w:tab/>
        <w:t>11</w:t>
      </w:r>
    </w:p>
    <w:p w14:paraId="7DB21661" w14:textId="77777777" w:rsidR="0059383C" w:rsidRDefault="009415E3">
      <w:pPr>
        <w:tabs>
          <w:tab w:val="right" w:leader="dot" w:pos="9360"/>
        </w:tabs>
        <w:spacing w:after="120"/>
      </w:pPr>
      <w:r>
        <w:rPr>
          <w:sz w:val="24"/>
          <w:szCs w:val="24"/>
        </w:rPr>
        <w:t xml:space="preserve">     3.4 Modelo de regresión: predicción del puntaje ponderado</w:t>
      </w:r>
      <w:r>
        <w:rPr>
          <w:sz w:val="24"/>
          <w:szCs w:val="24"/>
        </w:rPr>
        <w:tab/>
        <w:t>12</w:t>
      </w:r>
    </w:p>
    <w:p w14:paraId="34118DA9" w14:textId="77777777" w:rsidR="0059383C" w:rsidRDefault="009415E3">
      <w:pPr>
        <w:tabs>
          <w:tab w:val="right" w:leader="dot" w:pos="9360"/>
        </w:tabs>
        <w:spacing w:after="120"/>
      </w:pPr>
      <w:r>
        <w:rPr>
          <w:sz w:val="24"/>
          <w:szCs w:val="24"/>
        </w:rPr>
        <w:t xml:space="preserve">     3.5 Importancia de variables</w:t>
      </w:r>
      <w:r>
        <w:rPr>
          <w:sz w:val="24"/>
          <w:szCs w:val="24"/>
        </w:rPr>
        <w:tab/>
        <w:t>13</w:t>
      </w:r>
    </w:p>
    <w:p w14:paraId="20746124" w14:textId="77777777" w:rsidR="0059383C" w:rsidRDefault="009415E3">
      <w:pPr>
        <w:tabs>
          <w:tab w:val="right" w:leader="dot" w:pos="9360"/>
        </w:tabs>
        <w:spacing w:after="120"/>
      </w:pPr>
      <w:r>
        <w:rPr>
          <w:sz w:val="24"/>
          <w:szCs w:val="24"/>
        </w:rPr>
        <w:t xml:space="preserve">     3.6 Exploración no supervisada</w:t>
      </w:r>
      <w:r>
        <w:rPr>
          <w:sz w:val="24"/>
          <w:szCs w:val="24"/>
        </w:rPr>
        <w:tab/>
        <w:t>13</w:t>
      </w:r>
    </w:p>
    <w:p w14:paraId="2BBF6644" w14:textId="77777777" w:rsidR="0059383C" w:rsidRDefault="009415E3">
      <w:pPr>
        <w:tabs>
          <w:tab w:val="right" w:leader="dot" w:pos="9360"/>
        </w:tabs>
        <w:spacing w:after="120"/>
      </w:pPr>
      <w:r>
        <w:rPr>
          <w:sz w:val="24"/>
          <w:szCs w:val="24"/>
        </w:rPr>
        <w:t>4. Discusión</w:t>
      </w:r>
      <w:r>
        <w:rPr>
          <w:sz w:val="24"/>
          <w:szCs w:val="24"/>
        </w:rPr>
        <w:tab/>
        <w:t>14</w:t>
      </w:r>
    </w:p>
    <w:p w14:paraId="68C2FD6A" w14:textId="77777777" w:rsidR="0059383C" w:rsidRDefault="009415E3">
      <w:pPr>
        <w:tabs>
          <w:tab w:val="right" w:leader="dot" w:pos="9360"/>
        </w:tabs>
        <w:spacing w:after="120"/>
      </w:pPr>
      <w:r>
        <w:rPr>
          <w:sz w:val="24"/>
          <w:szCs w:val="24"/>
        </w:rPr>
        <w:t>5. Conclusiones</w:t>
      </w:r>
      <w:r>
        <w:rPr>
          <w:sz w:val="24"/>
          <w:szCs w:val="24"/>
        </w:rPr>
        <w:tab/>
        <w:t>15</w:t>
      </w:r>
    </w:p>
    <w:p w14:paraId="1B80CCFD" w14:textId="77777777" w:rsidR="0059383C" w:rsidRDefault="009415E3">
      <w:pPr>
        <w:tabs>
          <w:tab w:val="right" w:leader="dot" w:pos="9360"/>
        </w:tabs>
        <w:spacing w:after="120"/>
      </w:pPr>
      <w:r>
        <w:rPr>
          <w:sz w:val="24"/>
          <w:szCs w:val="24"/>
        </w:rPr>
        <w:t>Referencias</w:t>
      </w:r>
      <w:r>
        <w:rPr>
          <w:sz w:val="24"/>
          <w:szCs w:val="24"/>
        </w:rPr>
        <w:tab/>
        <w:t>16</w:t>
      </w:r>
    </w:p>
    <w:p w14:paraId="3744B497" w14:textId="77777777" w:rsidR="0059383C" w:rsidRDefault="009415E3">
      <w:pPr>
        <w:tabs>
          <w:tab w:val="right" w:leader="dot" w:pos="9360"/>
        </w:tabs>
        <w:spacing w:after="120"/>
      </w:pPr>
      <w:r>
        <w:rPr>
          <w:sz w:val="24"/>
          <w:szCs w:val="24"/>
        </w:rPr>
        <w:t>Anexos</w:t>
      </w:r>
      <w:r>
        <w:rPr>
          <w:sz w:val="24"/>
          <w:szCs w:val="24"/>
        </w:rPr>
        <w:tab/>
        <w:t>17</w:t>
      </w:r>
    </w:p>
    <w:p w14:paraId="61D0E4E9" w14:textId="77777777" w:rsidR="0059383C" w:rsidRDefault="009415E3">
      <w:r>
        <w:br w:type="page"/>
      </w:r>
    </w:p>
    <w:p w14:paraId="25EAB99B" w14:textId="77777777" w:rsidR="0059383C" w:rsidRPr="004A65D8" w:rsidRDefault="009415E3" w:rsidP="004A65D8">
      <w:pPr>
        <w:pStyle w:val="Ttulo1"/>
        <w:spacing w:before="400" w:after="200" w:line="480" w:lineRule="auto"/>
        <w:jc w:val="center"/>
        <w:rPr>
          <w:color w:val="000000" w:themeColor="text1"/>
          <w:sz w:val="28"/>
          <w:szCs w:val="28"/>
        </w:rPr>
      </w:pPr>
      <w:r w:rsidRPr="004A65D8">
        <w:rPr>
          <w:b/>
          <w:bCs/>
          <w:color w:val="000000" w:themeColor="text1"/>
          <w:sz w:val="24"/>
          <w:szCs w:val="24"/>
        </w:rPr>
        <w:lastRenderedPageBreak/>
        <w:t>1. Introducción</w:t>
      </w:r>
    </w:p>
    <w:p w14:paraId="38DF258F" w14:textId="77777777" w:rsidR="0059383C" w:rsidRDefault="009415E3" w:rsidP="009415E3">
      <w:pPr>
        <w:spacing w:after="200" w:line="480" w:lineRule="auto"/>
        <w:ind w:firstLine="720"/>
        <w:jc w:val="both"/>
      </w:pPr>
      <w:r>
        <w:rPr>
          <w:sz w:val="24"/>
          <w:szCs w:val="24"/>
        </w:rPr>
        <w:t>La analítica del aprendizaje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permite anticipar el desempeño académico y prevenir la deserción estudiantil. El Open </w:t>
      </w:r>
      <w:proofErr w:type="spellStart"/>
      <w:r>
        <w:rPr>
          <w:sz w:val="24"/>
          <w:szCs w:val="24"/>
        </w:rPr>
        <w:t>University</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Dataset</w:t>
      </w:r>
      <w:proofErr w:type="spellEnd"/>
      <w:r>
        <w:rPr>
          <w:sz w:val="24"/>
          <w:szCs w:val="24"/>
        </w:rPr>
        <w:t xml:space="preserve"> (OULAD; </w:t>
      </w:r>
      <w:proofErr w:type="spellStart"/>
      <w:r>
        <w:rPr>
          <w:sz w:val="24"/>
          <w:szCs w:val="24"/>
        </w:rPr>
        <w:t>Kuzilek</w:t>
      </w:r>
      <w:proofErr w:type="spellEnd"/>
      <w:r>
        <w:rPr>
          <w:sz w:val="24"/>
          <w:szCs w:val="24"/>
        </w:rPr>
        <w:t xml:space="preserve"> et al., 2017) es uno de los conjuntos públicos más usados con este fin, al integrar datos demográficos, de registro, de interacción en el entorno virtual (VLE) y de evaluación.</w:t>
      </w:r>
    </w:p>
    <w:p w14:paraId="63B0A5E8" w14:textId="77777777" w:rsidR="0059383C" w:rsidRDefault="009415E3" w:rsidP="009415E3">
      <w:pPr>
        <w:spacing w:after="200" w:line="480" w:lineRule="auto"/>
        <w:ind w:firstLine="720"/>
        <w:jc w:val="both"/>
      </w:pPr>
      <w:r>
        <w:rPr>
          <w:sz w:val="24"/>
          <w:szCs w:val="24"/>
        </w:rPr>
        <w:t>Este trabajo complementa el esquema OULAD con datos anónimos de un experimento local de virtualización universitaria, referido como “</w:t>
      </w:r>
      <w:proofErr w:type="spellStart"/>
      <w:r>
        <w:rPr>
          <w:sz w:val="24"/>
          <w:szCs w:val="24"/>
        </w:rPr>
        <w:t>Kongo</w:t>
      </w:r>
      <w:proofErr w:type="spellEnd"/>
      <w:r>
        <w:rPr>
          <w:sz w:val="24"/>
          <w:szCs w:val="24"/>
        </w:rPr>
        <w:t>” (módulos CG0C8 y EG043, presentación 2024J, 148 estudiantes). A diferencia del OULAD original, en “</w:t>
      </w:r>
      <w:proofErr w:type="spellStart"/>
      <w:r>
        <w:rPr>
          <w:sz w:val="24"/>
          <w:szCs w:val="24"/>
        </w:rPr>
        <w:t>Kongo</w:t>
      </w:r>
      <w:proofErr w:type="spellEnd"/>
      <w:r>
        <w:rPr>
          <w:sz w:val="24"/>
          <w:szCs w:val="24"/>
        </w:rPr>
        <w:t>” el curso estaba en curso al momento del corte (</w:t>
      </w:r>
      <w:proofErr w:type="spellStart"/>
      <w:r>
        <w:rPr>
          <w:sz w:val="24"/>
          <w:szCs w:val="24"/>
        </w:rPr>
        <w:t>final_result</w:t>
      </w:r>
      <w:proofErr w:type="spellEnd"/>
      <w:r>
        <w:rPr>
          <w:sz w:val="24"/>
          <w:szCs w:val="24"/>
        </w:rPr>
        <w:t xml:space="preserve"> = “</w:t>
      </w:r>
      <w:proofErr w:type="spellStart"/>
      <w:r>
        <w:rPr>
          <w:sz w:val="24"/>
          <w:szCs w:val="24"/>
        </w:rPr>
        <w:t>inProgress</w:t>
      </w:r>
      <w:proofErr w:type="spellEnd"/>
      <w:r>
        <w:rPr>
          <w:sz w:val="24"/>
          <w:szCs w:val="24"/>
        </w:rPr>
        <w:t>” en el 100% de los casos), lo que impide usar esa variable como objetivo y motiva el diseño de variables derivadas.</w:t>
      </w:r>
    </w:p>
    <w:p w14:paraId="0AD98FA6" w14:textId="77777777" w:rsidR="0059383C" w:rsidRDefault="009415E3" w:rsidP="009415E3">
      <w:pPr>
        <w:spacing w:after="200" w:line="480" w:lineRule="auto"/>
        <w:ind w:firstLine="720"/>
        <w:jc w:val="both"/>
      </w:pPr>
      <w:r>
        <w:rPr>
          <w:sz w:val="24"/>
          <w:szCs w:val="24"/>
        </w:rPr>
        <w:t>Se plantean dos hipótesis de investigación:</w:t>
      </w:r>
    </w:p>
    <w:p w14:paraId="57688907" w14:textId="77777777" w:rsidR="0059383C" w:rsidRDefault="009415E3" w:rsidP="009415E3">
      <w:pPr>
        <w:spacing w:after="120" w:line="480" w:lineRule="auto"/>
        <w:ind w:left="720" w:firstLine="720"/>
      </w:pPr>
      <w:r>
        <w:rPr>
          <w:sz w:val="24"/>
          <w:szCs w:val="24"/>
        </w:rPr>
        <w:t>H1: la interacción en el VLE (clics) se asocia positivamente con el desempeño en evaluaciones tipo examen.</w:t>
      </w:r>
    </w:p>
    <w:p w14:paraId="605DB472" w14:textId="77777777" w:rsidR="0059383C" w:rsidRDefault="009415E3" w:rsidP="009415E3">
      <w:pPr>
        <w:spacing w:after="120" w:line="480" w:lineRule="auto"/>
        <w:ind w:left="720" w:firstLine="720"/>
      </w:pPr>
      <w:r>
        <w:rPr>
          <w:sz w:val="24"/>
          <w:szCs w:val="24"/>
        </w:rPr>
        <w:t>H2: el desempeño y la interacción permiten clasificar a los estudiantes en niveles de riesgo académico (Bajo/Medio/Alto), útiles para alerta temprana.</w:t>
      </w:r>
    </w:p>
    <w:p w14:paraId="05E070A1" w14:textId="77777777" w:rsidR="0059383C" w:rsidRDefault="009415E3" w:rsidP="009415E3">
      <w:pPr>
        <w:spacing w:after="200" w:line="480" w:lineRule="auto"/>
        <w:ind w:firstLine="720"/>
        <w:jc w:val="both"/>
        <w:rPr>
          <w:sz w:val="24"/>
          <w:szCs w:val="24"/>
        </w:rPr>
      </w:pPr>
      <w:r>
        <w:rPr>
          <w:sz w:val="24"/>
          <w:szCs w:val="24"/>
        </w:rPr>
        <w:t>Para contrastarlas se construyeron tres variables objetivo (dicotómica, ordinal e intervalo/razón) y se entrenaron múltiples algoritmos supervisados, siguiendo la metodología OSEMN (</w:t>
      </w:r>
      <w:proofErr w:type="spellStart"/>
      <w:r>
        <w:rPr>
          <w:sz w:val="24"/>
          <w:szCs w:val="24"/>
        </w:rPr>
        <w:t>Obtain</w:t>
      </w:r>
      <w:proofErr w:type="spellEnd"/>
      <w:r>
        <w:rPr>
          <w:sz w:val="24"/>
          <w:szCs w:val="24"/>
        </w:rPr>
        <w:t xml:space="preserve">, </w:t>
      </w:r>
      <w:proofErr w:type="spellStart"/>
      <w:r>
        <w:rPr>
          <w:sz w:val="24"/>
          <w:szCs w:val="24"/>
        </w:rPr>
        <w:t>Scrub</w:t>
      </w:r>
      <w:proofErr w:type="spellEnd"/>
      <w:r>
        <w:rPr>
          <w:sz w:val="24"/>
          <w:szCs w:val="24"/>
        </w:rPr>
        <w:t xml:space="preserve">, Explore, </w:t>
      </w:r>
      <w:proofErr w:type="spellStart"/>
      <w:r>
        <w:rPr>
          <w:sz w:val="24"/>
          <w:szCs w:val="24"/>
        </w:rPr>
        <w:t>Model</w:t>
      </w:r>
      <w:proofErr w:type="spellEnd"/>
      <w:r>
        <w:rPr>
          <w:sz w:val="24"/>
          <w:szCs w:val="24"/>
        </w:rPr>
        <w:t xml:space="preserve">, </w:t>
      </w:r>
      <w:proofErr w:type="spellStart"/>
      <w:r>
        <w:rPr>
          <w:sz w:val="24"/>
          <w:szCs w:val="24"/>
        </w:rPr>
        <w:t>iNterpret</w:t>
      </w:r>
      <w:proofErr w:type="spellEnd"/>
      <w:r>
        <w:rPr>
          <w:sz w:val="24"/>
          <w:szCs w:val="24"/>
        </w:rPr>
        <w:t xml:space="preserve">; Mason &amp; </w:t>
      </w:r>
      <w:proofErr w:type="spellStart"/>
      <w:r>
        <w:rPr>
          <w:sz w:val="24"/>
          <w:szCs w:val="24"/>
        </w:rPr>
        <w:t>Wiggins</w:t>
      </w:r>
      <w:proofErr w:type="spellEnd"/>
      <w:r>
        <w:rPr>
          <w:sz w:val="24"/>
          <w:szCs w:val="24"/>
        </w:rPr>
        <w:t>, 2010).</w:t>
      </w:r>
    </w:p>
    <w:p w14:paraId="6D1B404A" w14:textId="77777777" w:rsidR="009415E3" w:rsidRDefault="009415E3">
      <w:pPr>
        <w:spacing w:after="200" w:line="480" w:lineRule="auto"/>
        <w:jc w:val="both"/>
        <w:rPr>
          <w:sz w:val="24"/>
          <w:szCs w:val="24"/>
        </w:rPr>
      </w:pPr>
    </w:p>
    <w:p w14:paraId="0EE863D1" w14:textId="77777777" w:rsidR="009415E3" w:rsidRDefault="009415E3">
      <w:pPr>
        <w:spacing w:after="200" w:line="480" w:lineRule="auto"/>
        <w:jc w:val="both"/>
      </w:pPr>
    </w:p>
    <w:p w14:paraId="0E4D8398" w14:textId="77777777" w:rsidR="0059383C" w:rsidRPr="004A65D8" w:rsidRDefault="009415E3" w:rsidP="004A65D8">
      <w:pPr>
        <w:pStyle w:val="Ttulo1"/>
        <w:spacing w:before="400" w:after="200" w:line="480" w:lineRule="auto"/>
        <w:jc w:val="center"/>
        <w:rPr>
          <w:b/>
          <w:bCs/>
          <w:color w:val="000000" w:themeColor="text1"/>
          <w:sz w:val="28"/>
          <w:szCs w:val="28"/>
        </w:rPr>
      </w:pPr>
      <w:r w:rsidRPr="004A65D8">
        <w:rPr>
          <w:b/>
          <w:bCs/>
          <w:color w:val="000000" w:themeColor="text1"/>
          <w:sz w:val="24"/>
          <w:szCs w:val="24"/>
        </w:rPr>
        <w:lastRenderedPageBreak/>
        <w:t>2. Metodología</w:t>
      </w:r>
    </w:p>
    <w:p w14:paraId="4EBE0D0C" w14:textId="77777777" w:rsidR="0059383C" w:rsidRPr="00D231D6" w:rsidRDefault="009415E3" w:rsidP="004A65D8">
      <w:pPr>
        <w:pStyle w:val="Ttulo2"/>
        <w:spacing w:before="300" w:after="150" w:line="480" w:lineRule="auto"/>
        <w:ind w:firstLine="720"/>
        <w:rPr>
          <w:color w:val="000000" w:themeColor="text1"/>
          <w:sz w:val="24"/>
          <w:szCs w:val="24"/>
        </w:rPr>
      </w:pPr>
      <w:r w:rsidRPr="00D231D6">
        <w:rPr>
          <w:b/>
          <w:bCs/>
          <w:color w:val="000000" w:themeColor="text1"/>
          <w:sz w:val="24"/>
          <w:szCs w:val="24"/>
        </w:rPr>
        <w:t>2.1 Fuente de datos y diseño (OSEMN + POO)</w:t>
      </w:r>
    </w:p>
    <w:p w14:paraId="6C07735A" w14:textId="77777777" w:rsidR="0059383C" w:rsidRDefault="009415E3" w:rsidP="004A65D8">
      <w:pPr>
        <w:spacing w:after="200" w:line="480" w:lineRule="auto"/>
        <w:ind w:firstLine="720"/>
        <w:jc w:val="both"/>
      </w:pPr>
      <w:r>
        <w:rPr>
          <w:sz w:val="24"/>
          <w:szCs w:val="24"/>
        </w:rPr>
        <w:t xml:space="preserve">El </w:t>
      </w:r>
      <w:proofErr w:type="spellStart"/>
      <w:r>
        <w:rPr>
          <w:sz w:val="24"/>
          <w:szCs w:val="24"/>
        </w:rPr>
        <w:t>dataset</w:t>
      </w:r>
      <w:proofErr w:type="spellEnd"/>
      <w:r>
        <w:rPr>
          <w:sz w:val="24"/>
          <w:szCs w:val="24"/>
        </w:rPr>
        <w:t xml:space="preserve"> consiste en un libro Excel con siete tablas relacionadas por un identificador anonimizado de estudiante (</w:t>
      </w:r>
      <w:proofErr w:type="spellStart"/>
      <w:r>
        <w:rPr>
          <w:sz w:val="24"/>
          <w:szCs w:val="24"/>
        </w:rPr>
        <w:t>guid_student_id</w:t>
      </w:r>
      <w:proofErr w:type="spellEnd"/>
      <w:r>
        <w:rPr>
          <w:sz w:val="24"/>
          <w:szCs w:val="24"/>
        </w:rPr>
        <w:t xml:space="preserve">): </w:t>
      </w:r>
      <w:proofErr w:type="spellStart"/>
      <w:r>
        <w:rPr>
          <w:sz w:val="24"/>
          <w:szCs w:val="24"/>
        </w:rPr>
        <w:t>StudentInfo</w:t>
      </w:r>
      <w:proofErr w:type="spellEnd"/>
      <w:r>
        <w:rPr>
          <w:sz w:val="24"/>
          <w:szCs w:val="24"/>
        </w:rPr>
        <w:t xml:space="preserve"> (148 registros), </w:t>
      </w:r>
      <w:proofErr w:type="spellStart"/>
      <w:r>
        <w:rPr>
          <w:sz w:val="24"/>
          <w:szCs w:val="24"/>
        </w:rPr>
        <w:t>Registration</w:t>
      </w:r>
      <w:proofErr w:type="spellEnd"/>
      <w:r>
        <w:rPr>
          <w:sz w:val="24"/>
          <w:szCs w:val="24"/>
        </w:rPr>
        <w:t xml:space="preserve">, </w:t>
      </w:r>
      <w:proofErr w:type="spellStart"/>
      <w:r>
        <w:rPr>
          <w:sz w:val="24"/>
          <w:szCs w:val="24"/>
        </w:rPr>
        <w:t>Assesss_detail</w:t>
      </w:r>
      <w:proofErr w:type="spellEnd"/>
      <w:r>
        <w:rPr>
          <w:sz w:val="24"/>
          <w:szCs w:val="24"/>
        </w:rPr>
        <w:t xml:space="preserve"> (822 evaluaciones), </w:t>
      </w:r>
      <w:proofErr w:type="spellStart"/>
      <w:r>
        <w:rPr>
          <w:sz w:val="24"/>
          <w:szCs w:val="24"/>
        </w:rPr>
        <w:t>Assess</w:t>
      </w:r>
      <w:proofErr w:type="spellEnd"/>
      <w:r>
        <w:rPr>
          <w:sz w:val="24"/>
          <w:szCs w:val="24"/>
        </w:rPr>
        <w:t xml:space="preserve"> Plan, </w:t>
      </w:r>
      <w:proofErr w:type="spellStart"/>
      <w:r>
        <w:rPr>
          <w:sz w:val="24"/>
          <w:szCs w:val="24"/>
        </w:rPr>
        <w:t>VLE_clickStream</w:t>
      </w:r>
      <w:proofErr w:type="spellEnd"/>
      <w:r>
        <w:rPr>
          <w:sz w:val="24"/>
          <w:szCs w:val="24"/>
        </w:rPr>
        <w:t xml:space="preserve"> (3,950 registros de interacción), </w:t>
      </w:r>
      <w:proofErr w:type="spellStart"/>
      <w:r>
        <w:rPr>
          <w:sz w:val="24"/>
          <w:szCs w:val="24"/>
        </w:rPr>
        <w:t>Vle_modules</w:t>
      </w:r>
      <w:proofErr w:type="spellEnd"/>
      <w:r>
        <w:rPr>
          <w:sz w:val="24"/>
          <w:szCs w:val="24"/>
        </w:rPr>
        <w:t xml:space="preserve"> y cursos. El pipeline se organizó en clases según OSEMN: </w:t>
      </w:r>
      <w:proofErr w:type="spellStart"/>
      <w:r>
        <w:rPr>
          <w:sz w:val="24"/>
          <w:szCs w:val="24"/>
        </w:rPr>
        <w:t>OULADDataLoader</w:t>
      </w:r>
      <w:proofErr w:type="spellEnd"/>
      <w:r>
        <w:rPr>
          <w:sz w:val="24"/>
          <w:szCs w:val="24"/>
        </w:rPr>
        <w:t xml:space="preserve"> (</w:t>
      </w:r>
      <w:proofErr w:type="spellStart"/>
      <w:r>
        <w:rPr>
          <w:sz w:val="24"/>
          <w:szCs w:val="24"/>
        </w:rPr>
        <w:t>Obtain</w:t>
      </w:r>
      <w:proofErr w:type="spellEnd"/>
      <w:r>
        <w:rPr>
          <w:sz w:val="24"/>
          <w:szCs w:val="24"/>
        </w:rPr>
        <w:t xml:space="preserve">), </w:t>
      </w:r>
      <w:proofErr w:type="spellStart"/>
      <w:r>
        <w:rPr>
          <w:sz w:val="24"/>
          <w:szCs w:val="24"/>
        </w:rPr>
        <w:t>DataCleaner</w:t>
      </w:r>
      <w:proofErr w:type="spellEnd"/>
      <w:r>
        <w:rPr>
          <w:sz w:val="24"/>
          <w:szCs w:val="24"/>
        </w:rPr>
        <w:t xml:space="preserve"> (</w:t>
      </w:r>
      <w:proofErr w:type="spellStart"/>
      <w:r>
        <w:rPr>
          <w:sz w:val="24"/>
          <w:szCs w:val="24"/>
        </w:rPr>
        <w:t>Scrub</w:t>
      </w:r>
      <w:proofErr w:type="spellEnd"/>
      <w:r>
        <w:rPr>
          <w:sz w:val="24"/>
          <w:szCs w:val="24"/>
        </w:rPr>
        <w:t xml:space="preserve">), </w:t>
      </w:r>
      <w:proofErr w:type="spellStart"/>
      <w:r>
        <w:rPr>
          <w:sz w:val="24"/>
          <w:szCs w:val="24"/>
        </w:rPr>
        <w:t>FeatureEngineer</w:t>
      </w:r>
      <w:proofErr w:type="spellEnd"/>
      <w:r>
        <w:rPr>
          <w:sz w:val="24"/>
          <w:szCs w:val="24"/>
        </w:rPr>
        <w:t xml:space="preserve"> (ingeniería de variables, etapa </w:t>
      </w:r>
      <w:proofErr w:type="spellStart"/>
      <w:r>
        <w:rPr>
          <w:sz w:val="24"/>
          <w:szCs w:val="24"/>
        </w:rPr>
        <w:t>Model</w:t>
      </w:r>
      <w:proofErr w:type="spellEnd"/>
      <w:r>
        <w:rPr>
          <w:sz w:val="24"/>
          <w:szCs w:val="24"/>
        </w:rPr>
        <w:t xml:space="preserve">), </w:t>
      </w:r>
      <w:proofErr w:type="spellStart"/>
      <w:r>
        <w:rPr>
          <w:sz w:val="24"/>
          <w:szCs w:val="24"/>
        </w:rPr>
        <w:t>ModelPipeline</w:t>
      </w:r>
      <w:proofErr w:type="spellEnd"/>
      <w:r>
        <w:rPr>
          <w:sz w:val="24"/>
          <w:szCs w:val="24"/>
        </w:rPr>
        <w:t xml:space="preserve"> y </w:t>
      </w:r>
      <w:proofErr w:type="spellStart"/>
      <w:r>
        <w:rPr>
          <w:sz w:val="24"/>
          <w:szCs w:val="24"/>
        </w:rPr>
        <w:t>MetricsCalculator</w:t>
      </w:r>
      <w:proofErr w:type="spellEnd"/>
      <w:r>
        <w:rPr>
          <w:sz w:val="24"/>
          <w:szCs w:val="24"/>
        </w:rPr>
        <w:t xml:space="preserve"> (entrenamiento/evaluación, </w:t>
      </w:r>
      <w:proofErr w:type="spellStart"/>
      <w:r>
        <w:rPr>
          <w:sz w:val="24"/>
          <w:szCs w:val="24"/>
        </w:rPr>
        <w:t>Model-iNterpret</w:t>
      </w:r>
      <w:proofErr w:type="spellEnd"/>
      <w:r>
        <w:rPr>
          <w:sz w:val="24"/>
          <w:szCs w:val="24"/>
        </w:rPr>
        <w:t xml:space="preserve">). Como Tipos Abstractos de Datos se usaron </w:t>
      </w:r>
      <w:proofErr w:type="spellStart"/>
      <w:r>
        <w:rPr>
          <w:sz w:val="24"/>
          <w:szCs w:val="24"/>
        </w:rPr>
        <w:t>namedtuple</w:t>
      </w:r>
      <w:proofErr w:type="spellEnd"/>
      <w:r>
        <w:rPr>
          <w:sz w:val="24"/>
          <w:szCs w:val="24"/>
        </w:rPr>
        <w:t xml:space="preserve"> (</w:t>
      </w:r>
      <w:proofErr w:type="spellStart"/>
      <w:r>
        <w:rPr>
          <w:sz w:val="24"/>
          <w:szCs w:val="24"/>
        </w:rPr>
        <w:t>StudentRecord</w:t>
      </w:r>
      <w:proofErr w:type="spellEnd"/>
      <w:r>
        <w:rPr>
          <w:sz w:val="24"/>
          <w:szCs w:val="24"/>
        </w:rPr>
        <w:t xml:space="preserve">) y </w:t>
      </w:r>
      <w:proofErr w:type="spellStart"/>
      <w:r>
        <w:rPr>
          <w:sz w:val="24"/>
          <w:szCs w:val="24"/>
        </w:rPr>
        <w:t>dataclass</w:t>
      </w:r>
      <w:proofErr w:type="spellEnd"/>
      <w:r>
        <w:rPr>
          <w:sz w:val="24"/>
          <w:szCs w:val="24"/>
        </w:rPr>
        <w:t xml:space="preserve"> (</w:t>
      </w:r>
      <w:proofErr w:type="spellStart"/>
      <w:r>
        <w:rPr>
          <w:sz w:val="24"/>
          <w:szCs w:val="24"/>
        </w:rPr>
        <w:t>ModelResult</w:t>
      </w:r>
      <w:proofErr w:type="spellEnd"/>
      <w:r>
        <w:rPr>
          <w:sz w:val="24"/>
          <w:szCs w:val="24"/>
        </w:rPr>
        <w:t>) para encapsular registros y resultados de forma inmutable y estructurada.</w:t>
      </w:r>
    </w:p>
    <w:p w14:paraId="74E13668" w14:textId="77777777" w:rsidR="0059383C" w:rsidRPr="004A65D8" w:rsidRDefault="009415E3" w:rsidP="004A65D8">
      <w:pPr>
        <w:pStyle w:val="Ttulo2"/>
        <w:spacing w:before="300" w:after="150" w:line="480" w:lineRule="auto"/>
        <w:ind w:firstLine="720"/>
        <w:rPr>
          <w:color w:val="000000" w:themeColor="text1"/>
          <w:sz w:val="24"/>
          <w:szCs w:val="24"/>
        </w:rPr>
      </w:pPr>
      <w:r w:rsidRPr="004A65D8">
        <w:rPr>
          <w:b/>
          <w:bCs/>
          <w:color w:val="000000" w:themeColor="text1"/>
          <w:sz w:val="24"/>
          <w:szCs w:val="24"/>
        </w:rPr>
        <w:t>2.2 Datos faltantes y ajustes de tipo</w:t>
      </w:r>
    </w:p>
    <w:p w14:paraId="1D04B133" w14:textId="3D2B66EB" w:rsidR="0059383C" w:rsidRDefault="00191942" w:rsidP="00191942">
      <w:pPr>
        <w:spacing w:after="200" w:line="480" w:lineRule="auto"/>
        <w:ind w:firstLine="720"/>
      </w:pPr>
      <w:r w:rsidRPr="00191942">
        <w:rPr>
          <w:sz w:val="24"/>
          <w:szCs w:val="24"/>
        </w:rPr>
        <w:t>Durante la fase de limpieza de datos, se identificaron varios hallazgos clave. En el conjunto de datos </w:t>
      </w:r>
      <w:proofErr w:type="spellStart"/>
      <w:r w:rsidRPr="00191942">
        <w:rPr>
          <w:sz w:val="24"/>
          <w:szCs w:val="24"/>
        </w:rPr>
        <w:t>StudentInfo</w:t>
      </w:r>
      <w:proofErr w:type="spellEnd"/>
      <w:r w:rsidRPr="00191942">
        <w:rPr>
          <w:sz w:val="24"/>
          <w:szCs w:val="24"/>
        </w:rPr>
        <w:t>, se observó que 18 de 148 registros (12.2%) presentaban valores faltantes en </w:t>
      </w:r>
      <w:proofErr w:type="spellStart"/>
      <w:r w:rsidRPr="00191942">
        <w:rPr>
          <w:sz w:val="24"/>
          <w:szCs w:val="24"/>
        </w:rPr>
        <w:t>imd_band</w:t>
      </w:r>
      <w:proofErr w:type="spellEnd"/>
      <w:r w:rsidRPr="00191942">
        <w:rPr>
          <w:sz w:val="24"/>
          <w:szCs w:val="24"/>
        </w:rPr>
        <w:t>, </w:t>
      </w:r>
      <w:proofErr w:type="spellStart"/>
      <w:r w:rsidRPr="00191942">
        <w:rPr>
          <w:sz w:val="24"/>
          <w:szCs w:val="24"/>
        </w:rPr>
        <w:t>age_band</w:t>
      </w:r>
      <w:proofErr w:type="spellEnd"/>
      <w:r w:rsidRPr="00191942">
        <w:rPr>
          <w:sz w:val="24"/>
          <w:szCs w:val="24"/>
        </w:rPr>
        <w:t>, </w:t>
      </w:r>
      <w:proofErr w:type="spellStart"/>
      <w:r w:rsidRPr="00191942">
        <w:rPr>
          <w:sz w:val="24"/>
          <w:szCs w:val="24"/>
        </w:rPr>
        <w:t>num_of_prev_attempts</w:t>
      </w:r>
      <w:proofErr w:type="spellEnd"/>
      <w:r w:rsidRPr="00191942">
        <w:rPr>
          <w:sz w:val="24"/>
          <w:szCs w:val="24"/>
        </w:rPr>
        <w:t> y </w:t>
      </w:r>
      <w:proofErr w:type="spellStart"/>
      <w:r w:rsidRPr="00191942">
        <w:rPr>
          <w:sz w:val="24"/>
          <w:szCs w:val="24"/>
        </w:rPr>
        <w:t>studied_credits</w:t>
      </w:r>
      <w:proofErr w:type="spellEnd"/>
      <w:r w:rsidRPr="00191942">
        <w:rPr>
          <w:sz w:val="24"/>
          <w:szCs w:val="24"/>
        </w:rPr>
        <w:t>. Estos datos faltantes, siguiendo un patrón de '</w:t>
      </w:r>
      <w:proofErr w:type="spellStart"/>
      <w:r w:rsidRPr="00191942">
        <w:rPr>
          <w:sz w:val="24"/>
          <w:szCs w:val="24"/>
        </w:rPr>
        <w:t>missing</w:t>
      </w:r>
      <w:proofErr w:type="spellEnd"/>
      <w:r w:rsidRPr="00191942">
        <w:rPr>
          <w:sz w:val="24"/>
          <w:szCs w:val="24"/>
        </w:rPr>
        <w:t xml:space="preserve"> at </w:t>
      </w:r>
      <w:proofErr w:type="spellStart"/>
      <w:r w:rsidRPr="00191942">
        <w:rPr>
          <w:sz w:val="24"/>
          <w:szCs w:val="24"/>
        </w:rPr>
        <w:t>random</w:t>
      </w:r>
      <w:proofErr w:type="spellEnd"/>
      <w:r w:rsidRPr="00191942">
        <w:rPr>
          <w:sz w:val="24"/>
          <w:szCs w:val="24"/>
        </w:rPr>
        <w:t>' (MAR), fueron imputados utilizando la moda para variables categóricas ordinales y la mediana para variables numéricas, introduciendo una bandera </w:t>
      </w:r>
      <w:proofErr w:type="spellStart"/>
      <w:r w:rsidRPr="00191942">
        <w:rPr>
          <w:sz w:val="24"/>
          <w:szCs w:val="24"/>
        </w:rPr>
        <w:t>imputed_demo</w:t>
      </w:r>
      <w:proofErr w:type="spellEnd"/>
      <w:r w:rsidRPr="00191942">
        <w:rPr>
          <w:sz w:val="24"/>
          <w:szCs w:val="24"/>
        </w:rPr>
        <w:t> para asegurar la trazabilidad. Se determinó que las variables </w:t>
      </w:r>
      <w:proofErr w:type="spellStart"/>
      <w:r w:rsidRPr="00191942">
        <w:rPr>
          <w:sz w:val="24"/>
          <w:szCs w:val="24"/>
        </w:rPr>
        <w:t>highest_education</w:t>
      </w:r>
      <w:proofErr w:type="spellEnd"/>
      <w:r w:rsidRPr="00191942">
        <w:rPr>
          <w:sz w:val="24"/>
          <w:szCs w:val="24"/>
        </w:rPr>
        <w:t> y </w:t>
      </w:r>
      <w:proofErr w:type="spellStart"/>
      <w:r w:rsidRPr="00191942">
        <w:rPr>
          <w:sz w:val="24"/>
          <w:szCs w:val="24"/>
        </w:rPr>
        <w:t>disability</w:t>
      </w:r>
      <w:proofErr w:type="spellEnd"/>
      <w:r w:rsidRPr="00191942">
        <w:rPr>
          <w:sz w:val="24"/>
          <w:szCs w:val="24"/>
        </w:rPr>
        <w:t xml:space="preserve"> eran constantes en todos los registros, por lo que se </w:t>
      </w:r>
      <w:proofErr w:type="gramStart"/>
      <w:r w:rsidRPr="00191942">
        <w:rPr>
          <w:sz w:val="24"/>
          <w:szCs w:val="24"/>
        </w:rPr>
        <w:t>documentaron</w:t>
      </w:r>
      <w:proofErr w:type="gramEnd"/>
      <w:r w:rsidRPr="00191942">
        <w:rPr>
          <w:sz w:val="24"/>
          <w:szCs w:val="24"/>
        </w:rPr>
        <w:t xml:space="preserve"> pero se excluyeron del modelado al no aportar varianza. Adicionalmente, la variable </w:t>
      </w:r>
      <w:proofErr w:type="spellStart"/>
      <w:r w:rsidRPr="00191942">
        <w:rPr>
          <w:sz w:val="24"/>
          <w:szCs w:val="24"/>
        </w:rPr>
        <w:t>final_result</w:t>
      </w:r>
      <w:proofErr w:type="spellEnd"/>
      <w:r w:rsidRPr="00191942">
        <w:rPr>
          <w:sz w:val="24"/>
          <w:szCs w:val="24"/>
        </w:rPr>
        <w:t> se encontró constante en '</w:t>
      </w:r>
      <w:proofErr w:type="spellStart"/>
      <w:r w:rsidRPr="00191942">
        <w:rPr>
          <w:sz w:val="24"/>
          <w:szCs w:val="24"/>
        </w:rPr>
        <w:t>inProgress</w:t>
      </w:r>
      <w:proofErr w:type="spellEnd"/>
      <w:r w:rsidRPr="00191942">
        <w:rPr>
          <w:sz w:val="24"/>
          <w:szCs w:val="24"/>
        </w:rPr>
        <w:t xml:space="preserve">', lo que impidió su uso como variable objetivo original; en su lugar, se reconstruyeron tres variables </w:t>
      </w:r>
      <w:proofErr w:type="gramStart"/>
      <w:r w:rsidRPr="00191942">
        <w:rPr>
          <w:sz w:val="24"/>
          <w:szCs w:val="24"/>
        </w:rPr>
        <w:t>objetivo derivadas</w:t>
      </w:r>
      <w:proofErr w:type="gramEnd"/>
      <w:r w:rsidRPr="00191942">
        <w:rPr>
          <w:sz w:val="24"/>
          <w:szCs w:val="24"/>
        </w:rPr>
        <w:t xml:space="preserve"> (dicotómica, ordinal e intervalo/razón). Se corrigió un artefacto de </w:t>
      </w:r>
      <w:proofErr w:type="spellStart"/>
      <w:r w:rsidRPr="00191942">
        <w:rPr>
          <w:sz w:val="24"/>
          <w:szCs w:val="24"/>
        </w:rPr>
        <w:t>anonimización</w:t>
      </w:r>
      <w:proofErr w:type="spellEnd"/>
      <w:r w:rsidRPr="00191942">
        <w:rPr>
          <w:sz w:val="24"/>
          <w:szCs w:val="24"/>
        </w:rPr>
        <w:t xml:space="preserve"> en </w:t>
      </w:r>
      <w:proofErr w:type="spellStart"/>
      <w:r w:rsidRPr="00191942">
        <w:rPr>
          <w:sz w:val="24"/>
          <w:szCs w:val="24"/>
        </w:rPr>
        <w:t>VLE_clickStream</w:t>
      </w:r>
      <w:proofErr w:type="spellEnd"/>
      <w:r w:rsidRPr="00191942">
        <w:rPr>
          <w:sz w:val="24"/>
          <w:szCs w:val="24"/>
        </w:rPr>
        <w:t xml:space="preserve"> al </w:t>
      </w:r>
      <w:r w:rsidRPr="00191942">
        <w:rPr>
          <w:sz w:val="24"/>
          <w:szCs w:val="24"/>
        </w:rPr>
        <w:lastRenderedPageBreak/>
        <w:t>descartar 7 registros (menos del 0.2%) con </w:t>
      </w:r>
      <w:proofErr w:type="spellStart"/>
      <w:r w:rsidRPr="00191942">
        <w:rPr>
          <w:sz w:val="24"/>
          <w:szCs w:val="24"/>
        </w:rPr>
        <w:t>guid_student_id</w:t>
      </w:r>
      <w:proofErr w:type="spellEnd"/>
      <w:r w:rsidRPr="00191942">
        <w:rPr>
          <w:sz w:val="24"/>
          <w:szCs w:val="24"/>
        </w:rPr>
        <w:t> no existentes en </w:t>
      </w:r>
      <w:proofErr w:type="spellStart"/>
      <w:r w:rsidRPr="00191942">
        <w:rPr>
          <w:sz w:val="24"/>
          <w:szCs w:val="24"/>
        </w:rPr>
        <w:t>StudentInfo</w:t>
      </w:r>
      <w:proofErr w:type="spellEnd"/>
      <w:r w:rsidRPr="00191942">
        <w:rPr>
          <w:sz w:val="24"/>
          <w:szCs w:val="24"/>
        </w:rPr>
        <w:t> mediante un </w:t>
      </w:r>
      <w:proofErr w:type="spellStart"/>
      <w:r w:rsidRPr="00191942">
        <w:rPr>
          <w:i/>
          <w:iCs/>
          <w:sz w:val="24"/>
          <w:szCs w:val="24"/>
        </w:rPr>
        <w:t>inner</w:t>
      </w:r>
      <w:proofErr w:type="spellEnd"/>
      <w:r w:rsidRPr="00191942">
        <w:rPr>
          <w:i/>
          <w:iCs/>
          <w:sz w:val="24"/>
          <w:szCs w:val="24"/>
        </w:rPr>
        <w:t xml:space="preserve"> </w:t>
      </w:r>
      <w:proofErr w:type="spellStart"/>
      <w:r w:rsidRPr="00191942">
        <w:rPr>
          <w:i/>
          <w:iCs/>
          <w:sz w:val="24"/>
          <w:szCs w:val="24"/>
        </w:rPr>
        <w:t>join</w:t>
      </w:r>
      <w:proofErr w:type="spellEnd"/>
      <w:r w:rsidRPr="00191942">
        <w:rPr>
          <w:sz w:val="24"/>
          <w:szCs w:val="24"/>
        </w:rPr>
        <w:t>. Finalmente, se constató que el 100% de las tareas TMA (611 de 822) tenían un score de 0 y un </w:t>
      </w:r>
      <w:proofErr w:type="gramStart"/>
      <w:r w:rsidRPr="00191942">
        <w:rPr>
          <w:sz w:val="24"/>
          <w:szCs w:val="24"/>
        </w:rPr>
        <w:t>status</w:t>
      </w:r>
      <w:proofErr w:type="gramEnd"/>
      <w:r w:rsidRPr="00191942">
        <w:rPr>
          <w:sz w:val="24"/>
          <w:szCs w:val="24"/>
        </w:rPr>
        <w:t> de 'new' o '</w:t>
      </w:r>
      <w:proofErr w:type="spellStart"/>
      <w:r w:rsidRPr="00191942">
        <w:rPr>
          <w:sz w:val="24"/>
          <w:szCs w:val="24"/>
        </w:rPr>
        <w:t>inprogress</w:t>
      </w:r>
      <w:proofErr w:type="spellEnd"/>
      <w:r w:rsidRPr="00191942">
        <w:rPr>
          <w:sz w:val="24"/>
          <w:szCs w:val="24"/>
        </w:rPr>
        <w:t>', indicando que no habían sido calificadas; por ello, el desempeño académico se calculó exclusivamente sobre evaluaciones tipo EXAM ya finalizadas para evitar sesgos.</w:t>
      </w:r>
    </w:p>
    <w:p w14:paraId="580EAEE4" w14:textId="77777777" w:rsidR="0059383C" w:rsidRPr="004A65D8" w:rsidRDefault="009415E3">
      <w:pPr>
        <w:pStyle w:val="Ttulo2"/>
        <w:spacing w:before="300" w:after="150" w:line="480" w:lineRule="auto"/>
        <w:rPr>
          <w:color w:val="000000" w:themeColor="text1"/>
        </w:rPr>
      </w:pPr>
      <w:r w:rsidRPr="004A65D8">
        <w:rPr>
          <w:b/>
          <w:bCs/>
          <w:color w:val="000000" w:themeColor="text1"/>
        </w:rPr>
        <w:t>2.3 Ingeniería de variables y variables objetivo</w:t>
      </w:r>
    </w:p>
    <w:p w14:paraId="6F1CAAF7" w14:textId="77777777" w:rsidR="00D231D6" w:rsidRPr="00D231D6" w:rsidRDefault="00D231D6" w:rsidP="00D231D6">
      <w:pPr>
        <w:spacing w:after="200" w:line="480" w:lineRule="auto"/>
        <w:ind w:firstLine="720"/>
        <w:jc w:val="both"/>
        <w:rPr>
          <w:sz w:val="24"/>
          <w:szCs w:val="24"/>
        </w:rPr>
      </w:pPr>
      <w:r w:rsidRPr="00D231D6">
        <w:rPr>
          <w:sz w:val="24"/>
          <w:szCs w:val="24"/>
        </w:rPr>
        <w:t>Se construyen variables a nivel estudiante a partir de </w:t>
      </w:r>
      <w:proofErr w:type="spellStart"/>
      <w:r w:rsidRPr="00D231D6">
        <w:rPr>
          <w:sz w:val="24"/>
          <w:szCs w:val="24"/>
        </w:rPr>
        <w:t>Assesss_detail</w:t>
      </w:r>
      <w:proofErr w:type="spellEnd"/>
      <w:r w:rsidRPr="00D231D6">
        <w:rPr>
          <w:sz w:val="24"/>
          <w:szCs w:val="24"/>
        </w:rPr>
        <w:t> (desempeño y cumplimiento) y </w:t>
      </w:r>
      <w:proofErr w:type="spellStart"/>
      <w:r w:rsidRPr="00D231D6">
        <w:rPr>
          <w:sz w:val="24"/>
          <w:szCs w:val="24"/>
        </w:rPr>
        <w:t>VLE_clickStream</w:t>
      </w:r>
      <w:proofErr w:type="spellEnd"/>
      <w:r w:rsidRPr="00D231D6">
        <w:rPr>
          <w:sz w:val="24"/>
          <w:szCs w:val="24"/>
        </w:rPr>
        <w:t> (interacción). Se definen tres variables objetivo clave:</w:t>
      </w:r>
    </w:p>
    <w:p w14:paraId="39D7BC31" w14:textId="7E9B9893" w:rsidR="00D231D6" w:rsidRPr="00D231D6" w:rsidRDefault="00D231D6" w:rsidP="00D231D6">
      <w:pPr>
        <w:numPr>
          <w:ilvl w:val="0"/>
          <w:numId w:val="2"/>
        </w:numPr>
        <w:spacing w:after="200" w:line="480" w:lineRule="auto"/>
        <w:jc w:val="both"/>
        <w:rPr>
          <w:sz w:val="24"/>
          <w:szCs w:val="24"/>
        </w:rPr>
      </w:pPr>
      <w:proofErr w:type="gramStart"/>
      <w:r w:rsidRPr="00D231D6">
        <w:rPr>
          <w:b/>
          <w:bCs/>
          <w:sz w:val="24"/>
          <w:szCs w:val="24"/>
        </w:rPr>
        <w:t>Dicotómica</w:t>
      </w:r>
      <w:r w:rsidRPr="00D231D6">
        <w:rPr>
          <w:sz w:val="24"/>
          <w:szCs w:val="24"/>
        </w:rPr>
        <w:t>  </w:t>
      </w:r>
      <w:r>
        <w:rPr>
          <w:sz w:val="24"/>
          <w:szCs w:val="24"/>
        </w:rPr>
        <w:t>(</w:t>
      </w:r>
      <w:proofErr w:type="spellStart"/>
      <w:proofErr w:type="gramEnd"/>
      <w:r w:rsidRPr="00D231D6">
        <w:rPr>
          <w:sz w:val="24"/>
          <w:szCs w:val="24"/>
        </w:rPr>
        <w:t>y_pass</w:t>
      </w:r>
      <w:proofErr w:type="spellEnd"/>
      <w:r>
        <w:rPr>
          <w:sz w:val="24"/>
          <w:szCs w:val="24"/>
        </w:rPr>
        <w:t>)</w:t>
      </w:r>
      <w:r w:rsidRPr="00D231D6">
        <w:rPr>
          <w:sz w:val="24"/>
          <w:szCs w:val="24"/>
        </w:rPr>
        <w:t>: Indica aprobación (1) o no aprobación (0). El umbral de aprobación se establece dinámicamente como la mediana del puntaje ponderado de exámenes (</w:t>
      </w:r>
      <w:proofErr w:type="spellStart"/>
      <w:r w:rsidRPr="00D231D6">
        <w:rPr>
          <w:sz w:val="24"/>
          <w:szCs w:val="24"/>
        </w:rPr>
        <w:t>weighted_score</w:t>
      </w:r>
      <w:proofErr w:type="spellEnd"/>
      <w:r w:rsidRPr="00D231D6">
        <w:rPr>
          <w:sz w:val="24"/>
          <w:szCs w:val="24"/>
        </w:rPr>
        <w:t>), asegurando un balance de clases adecuado al no disponer de una escala oficial de corte.</w:t>
      </w:r>
    </w:p>
    <w:p w14:paraId="245B8463" w14:textId="03183E7B" w:rsidR="00D231D6" w:rsidRPr="00D231D6" w:rsidRDefault="00D231D6" w:rsidP="00D231D6">
      <w:pPr>
        <w:numPr>
          <w:ilvl w:val="0"/>
          <w:numId w:val="2"/>
        </w:numPr>
        <w:spacing w:after="200" w:line="480" w:lineRule="auto"/>
        <w:jc w:val="both"/>
        <w:rPr>
          <w:sz w:val="24"/>
          <w:szCs w:val="24"/>
        </w:rPr>
      </w:pPr>
      <w:proofErr w:type="gramStart"/>
      <w:r w:rsidRPr="00D231D6">
        <w:rPr>
          <w:b/>
          <w:bCs/>
          <w:sz w:val="24"/>
          <w:szCs w:val="24"/>
        </w:rPr>
        <w:t xml:space="preserve">Ordinal </w:t>
      </w:r>
      <w:r w:rsidRPr="00D231D6">
        <w:rPr>
          <w:sz w:val="24"/>
          <w:szCs w:val="24"/>
        </w:rPr>
        <w:t> </w:t>
      </w:r>
      <w:r>
        <w:rPr>
          <w:sz w:val="24"/>
          <w:szCs w:val="24"/>
        </w:rPr>
        <w:t>(</w:t>
      </w:r>
      <w:proofErr w:type="spellStart"/>
      <w:proofErr w:type="gramEnd"/>
      <w:r w:rsidRPr="00D231D6">
        <w:rPr>
          <w:sz w:val="24"/>
          <w:szCs w:val="24"/>
        </w:rPr>
        <w:t>y_risk_ordinal</w:t>
      </w:r>
      <w:proofErr w:type="spellEnd"/>
      <w:r>
        <w:rPr>
          <w:sz w:val="24"/>
          <w:szCs w:val="24"/>
        </w:rPr>
        <w:t>)</w:t>
      </w:r>
      <w:r w:rsidRPr="00D231D6">
        <w:rPr>
          <w:sz w:val="24"/>
          <w:szCs w:val="24"/>
        </w:rPr>
        <w:t xml:space="preserve">: Clasifica el riesgo académico en tres niveles (0 = Alto, 1 = Medio, 2 = Bajo). Esta variable se deriva de un índice compuesto, generado por el promedio de los z-scores de desempeño e interacción, y discretizado en </w:t>
      </w:r>
      <w:proofErr w:type="spellStart"/>
      <w:r w:rsidRPr="00D231D6">
        <w:rPr>
          <w:sz w:val="24"/>
          <w:szCs w:val="24"/>
        </w:rPr>
        <w:t>terciles</w:t>
      </w:r>
      <w:proofErr w:type="spellEnd"/>
      <w:r w:rsidRPr="00D231D6">
        <w:rPr>
          <w:sz w:val="24"/>
          <w:szCs w:val="24"/>
        </w:rPr>
        <w:t>.</w:t>
      </w:r>
    </w:p>
    <w:p w14:paraId="65F2829C" w14:textId="7B20F329" w:rsidR="00D231D6" w:rsidRPr="00D231D6" w:rsidRDefault="00D231D6" w:rsidP="00D231D6">
      <w:pPr>
        <w:numPr>
          <w:ilvl w:val="0"/>
          <w:numId w:val="2"/>
        </w:numPr>
        <w:spacing w:after="200" w:line="480" w:lineRule="auto"/>
        <w:jc w:val="both"/>
        <w:rPr>
          <w:sz w:val="24"/>
          <w:szCs w:val="24"/>
        </w:rPr>
      </w:pPr>
      <w:r w:rsidRPr="00D231D6">
        <w:rPr>
          <w:b/>
          <w:bCs/>
          <w:sz w:val="24"/>
          <w:szCs w:val="24"/>
        </w:rPr>
        <w:t>Intervalo/razón</w:t>
      </w:r>
      <w:r w:rsidRPr="00D231D6">
        <w:rPr>
          <w:sz w:val="24"/>
          <w:szCs w:val="24"/>
        </w:rPr>
        <w:t> </w:t>
      </w:r>
      <w:r>
        <w:rPr>
          <w:sz w:val="24"/>
          <w:szCs w:val="24"/>
        </w:rPr>
        <w:t>(</w:t>
      </w:r>
      <w:proofErr w:type="spellStart"/>
      <w:r w:rsidRPr="00D231D6">
        <w:rPr>
          <w:sz w:val="24"/>
          <w:szCs w:val="24"/>
        </w:rPr>
        <w:t>y_score_reg</w:t>
      </w:r>
      <w:proofErr w:type="spellEnd"/>
      <w:r>
        <w:rPr>
          <w:sz w:val="24"/>
          <w:szCs w:val="24"/>
        </w:rPr>
        <w:t>)</w:t>
      </w:r>
      <w:r w:rsidRPr="00D231D6">
        <w:rPr>
          <w:sz w:val="24"/>
          <w:szCs w:val="24"/>
        </w:rPr>
        <w:t>: Representa el puntaje ponderado continuo (</w:t>
      </w:r>
      <w:proofErr w:type="spellStart"/>
      <w:r w:rsidRPr="00D231D6">
        <w:rPr>
          <w:sz w:val="24"/>
          <w:szCs w:val="24"/>
        </w:rPr>
        <w:t>weighted_score</w:t>
      </w:r>
      <w:proofErr w:type="spellEnd"/>
      <w:r w:rsidRPr="00D231D6">
        <w:rPr>
          <w:sz w:val="24"/>
          <w:szCs w:val="24"/>
        </w:rPr>
        <w:t>), escalado de 0 a 10.</w:t>
      </w:r>
    </w:p>
    <w:p w14:paraId="44CDADF0" w14:textId="77777777" w:rsidR="00D231D6" w:rsidRDefault="00D231D6" w:rsidP="004A65D8">
      <w:pPr>
        <w:spacing w:after="200" w:line="480" w:lineRule="auto"/>
        <w:ind w:firstLine="720"/>
        <w:jc w:val="both"/>
        <w:rPr>
          <w:sz w:val="24"/>
          <w:szCs w:val="24"/>
        </w:rPr>
      </w:pPr>
    </w:p>
    <w:p w14:paraId="17021EA9" w14:textId="77777777" w:rsidR="00D231D6" w:rsidRDefault="00D231D6" w:rsidP="004A65D8">
      <w:pPr>
        <w:pStyle w:val="Ttulo1"/>
        <w:spacing w:before="400" w:after="200" w:line="480" w:lineRule="auto"/>
        <w:jc w:val="center"/>
        <w:rPr>
          <w:b/>
          <w:bCs/>
          <w:color w:val="000000" w:themeColor="text1"/>
          <w:sz w:val="28"/>
          <w:szCs w:val="28"/>
        </w:rPr>
      </w:pPr>
    </w:p>
    <w:p w14:paraId="56BF076A" w14:textId="3A1D7444" w:rsidR="0059383C" w:rsidRPr="004A65D8" w:rsidRDefault="009415E3" w:rsidP="004A65D8">
      <w:pPr>
        <w:pStyle w:val="Ttulo1"/>
        <w:spacing w:before="400" w:after="200" w:line="480" w:lineRule="auto"/>
        <w:jc w:val="center"/>
        <w:rPr>
          <w:color w:val="000000" w:themeColor="text1"/>
        </w:rPr>
      </w:pPr>
      <w:r w:rsidRPr="004A65D8">
        <w:rPr>
          <w:b/>
          <w:bCs/>
          <w:color w:val="000000" w:themeColor="text1"/>
          <w:sz w:val="28"/>
          <w:szCs w:val="28"/>
        </w:rPr>
        <w:lastRenderedPageBreak/>
        <w:t>3. Resultados</w:t>
      </w:r>
    </w:p>
    <w:p w14:paraId="798C520F" w14:textId="77777777" w:rsidR="0059383C" w:rsidRPr="004A65D8" w:rsidRDefault="009415E3" w:rsidP="004A65D8">
      <w:pPr>
        <w:pStyle w:val="Ttulo2"/>
        <w:spacing w:before="300" w:after="150" w:line="480" w:lineRule="auto"/>
        <w:ind w:firstLine="709"/>
        <w:rPr>
          <w:color w:val="000000" w:themeColor="text1"/>
          <w:sz w:val="24"/>
          <w:szCs w:val="24"/>
        </w:rPr>
      </w:pPr>
      <w:r w:rsidRPr="004A65D8">
        <w:rPr>
          <w:b/>
          <w:bCs/>
          <w:color w:val="000000" w:themeColor="text1"/>
          <w:sz w:val="24"/>
          <w:szCs w:val="24"/>
        </w:rPr>
        <w:t>3.1 Análisis exploratorio</w:t>
      </w:r>
    </w:p>
    <w:p w14:paraId="17350083" w14:textId="6BA1C767" w:rsidR="0059383C" w:rsidRDefault="004A65D8" w:rsidP="004A65D8">
      <w:pPr>
        <w:spacing w:after="200" w:line="480" w:lineRule="auto"/>
        <w:ind w:firstLine="709"/>
        <w:jc w:val="both"/>
        <w:rPr>
          <w:color w:val="000000" w:themeColor="text1"/>
          <w:sz w:val="24"/>
          <w:szCs w:val="24"/>
        </w:rPr>
      </w:pPr>
      <w:r>
        <w:rPr>
          <w:color w:val="000000" w:themeColor="text1"/>
          <w:sz w:val="24"/>
          <w:szCs w:val="24"/>
        </w:rPr>
        <w:t xml:space="preserve">Al realizar el </w:t>
      </w:r>
      <w:r w:rsidR="00D231D6">
        <w:rPr>
          <w:color w:val="000000" w:themeColor="text1"/>
          <w:sz w:val="24"/>
          <w:szCs w:val="24"/>
        </w:rPr>
        <w:t xml:space="preserve">análisis </w:t>
      </w:r>
      <w:r>
        <w:rPr>
          <w:color w:val="000000" w:themeColor="text1"/>
          <w:sz w:val="24"/>
          <w:szCs w:val="24"/>
        </w:rPr>
        <w:t>EDA en l</w:t>
      </w:r>
      <w:r w:rsidR="00370759">
        <w:rPr>
          <w:color w:val="000000" w:themeColor="text1"/>
          <w:sz w:val="24"/>
          <w:szCs w:val="24"/>
        </w:rPr>
        <w:t>os siguientes gráficos</w:t>
      </w:r>
      <w:r>
        <w:rPr>
          <w:color w:val="000000" w:themeColor="text1"/>
          <w:sz w:val="24"/>
          <w:szCs w:val="24"/>
        </w:rPr>
        <w:t xml:space="preserve"> se observa que e</w:t>
      </w:r>
      <w:r w:rsidR="009415E3" w:rsidRPr="004A65D8">
        <w:rPr>
          <w:color w:val="000000" w:themeColor="text1"/>
          <w:sz w:val="24"/>
          <w:szCs w:val="24"/>
        </w:rPr>
        <w:t xml:space="preserve">l puntaje ponderado muestra asimetría positiva moderada </w:t>
      </w:r>
      <w:r w:rsidR="00D231D6">
        <w:rPr>
          <w:color w:val="000000" w:themeColor="text1"/>
          <w:sz w:val="24"/>
          <w:szCs w:val="24"/>
        </w:rPr>
        <w:t xml:space="preserve">de </w:t>
      </w:r>
      <w:r w:rsidR="009415E3" w:rsidRPr="004A65D8">
        <w:rPr>
          <w:color w:val="000000" w:themeColor="text1"/>
          <w:sz w:val="24"/>
          <w:szCs w:val="24"/>
        </w:rPr>
        <w:t xml:space="preserve">0.52 y curtosis platicúrtica (-1.11), consistente con muchos estudiantes sin examen finalizado (score=0). El total de clics presenta cola derecha marcada </w:t>
      </w:r>
      <w:r w:rsidR="00D231D6">
        <w:rPr>
          <w:color w:val="000000" w:themeColor="text1"/>
          <w:sz w:val="24"/>
          <w:szCs w:val="24"/>
        </w:rPr>
        <w:t xml:space="preserve">con </w:t>
      </w:r>
      <w:r w:rsidR="009415E3" w:rsidRPr="004A65D8">
        <w:rPr>
          <w:color w:val="000000" w:themeColor="text1"/>
          <w:sz w:val="24"/>
          <w:szCs w:val="24"/>
        </w:rPr>
        <w:t>asimetría 1.17.</w:t>
      </w:r>
    </w:p>
    <w:p w14:paraId="7ED09B61" w14:textId="180E55A5" w:rsidR="004A65D8" w:rsidRPr="004A65D8" w:rsidRDefault="00370759" w:rsidP="00ED4ED7">
      <w:pPr>
        <w:spacing w:before="100" w:after="300"/>
        <w:ind w:firstLine="720"/>
        <w:rPr>
          <w:color w:val="000000" w:themeColor="text1"/>
          <w:sz w:val="24"/>
          <w:szCs w:val="24"/>
        </w:rPr>
      </w:pPr>
      <w:r>
        <w:rPr>
          <w:b/>
          <w:bCs/>
          <w:color w:val="000000" w:themeColor="text1"/>
          <w:sz w:val="24"/>
          <w:szCs w:val="24"/>
        </w:rPr>
        <w:t>Gráfico</w:t>
      </w:r>
      <w:r w:rsidR="004A65D8" w:rsidRPr="004A65D8">
        <w:rPr>
          <w:b/>
          <w:bCs/>
          <w:color w:val="000000" w:themeColor="text1"/>
          <w:sz w:val="24"/>
          <w:szCs w:val="24"/>
        </w:rPr>
        <w:t xml:space="preserve"> 1.</w:t>
      </w:r>
      <w:r w:rsidR="004A65D8" w:rsidRPr="004A65D8">
        <w:rPr>
          <w:color w:val="000000" w:themeColor="text1"/>
          <w:sz w:val="24"/>
          <w:szCs w:val="24"/>
        </w:rPr>
        <w:t xml:space="preserve"> </w:t>
      </w:r>
      <w:r w:rsidR="00ED4ED7" w:rsidRPr="00ED4ED7">
        <w:rPr>
          <w:color w:val="000000" w:themeColor="text1"/>
          <w:sz w:val="24"/>
          <w:szCs w:val="24"/>
        </w:rPr>
        <w:t>Análisis exploratorio de la distribución de las variables cuantitativas del conjunto de datos estudiantil</w:t>
      </w:r>
      <w:r w:rsidR="004A65D8" w:rsidRPr="004A65D8">
        <w:rPr>
          <w:color w:val="000000" w:themeColor="text1"/>
          <w:sz w:val="24"/>
          <w:szCs w:val="24"/>
        </w:rPr>
        <w:t>.</w:t>
      </w:r>
    </w:p>
    <w:p w14:paraId="67616D31" w14:textId="77777777" w:rsidR="0059383C" w:rsidRDefault="009415E3">
      <w:pPr>
        <w:spacing w:before="200" w:after="100"/>
        <w:jc w:val="center"/>
      </w:pPr>
      <w:r>
        <w:rPr>
          <w:noProof/>
        </w:rPr>
        <w:drawing>
          <wp:inline distT="0" distB="0" distL="0" distR="0" wp14:anchorId="3896897D" wp14:editId="0BCAAC07">
            <wp:extent cx="6137631" cy="3276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39121" cy="3277395"/>
                    </a:xfrm>
                    <a:prstGeom prst="rect">
                      <a:avLst/>
                    </a:prstGeom>
                  </pic:spPr>
                </pic:pic>
              </a:graphicData>
            </a:graphic>
          </wp:inline>
        </w:drawing>
      </w:r>
    </w:p>
    <w:p w14:paraId="16968CAA" w14:textId="77777777" w:rsidR="00370759" w:rsidRDefault="00370759">
      <w:pPr>
        <w:spacing w:before="200" w:after="100"/>
        <w:jc w:val="center"/>
      </w:pPr>
    </w:p>
    <w:p w14:paraId="7B11F35C" w14:textId="77777777" w:rsidR="00370759" w:rsidRDefault="00370759">
      <w:pPr>
        <w:spacing w:before="200" w:after="100"/>
        <w:jc w:val="center"/>
      </w:pPr>
    </w:p>
    <w:p w14:paraId="19437DC2" w14:textId="77777777" w:rsidR="00370759" w:rsidRDefault="00370759">
      <w:pPr>
        <w:spacing w:before="200" w:after="100"/>
        <w:jc w:val="center"/>
      </w:pPr>
    </w:p>
    <w:p w14:paraId="1AB3C35D" w14:textId="77777777" w:rsidR="00370759" w:rsidRDefault="00370759">
      <w:pPr>
        <w:spacing w:before="200" w:after="100"/>
        <w:jc w:val="center"/>
      </w:pPr>
    </w:p>
    <w:p w14:paraId="166F8738" w14:textId="77777777" w:rsidR="00370759" w:rsidRDefault="00370759">
      <w:pPr>
        <w:spacing w:before="200" w:after="100"/>
        <w:jc w:val="center"/>
      </w:pPr>
    </w:p>
    <w:p w14:paraId="22C478F3" w14:textId="77777777" w:rsidR="00370759" w:rsidRDefault="00370759" w:rsidP="00370759">
      <w:pPr>
        <w:spacing w:before="100" w:after="300"/>
      </w:pPr>
    </w:p>
    <w:p w14:paraId="71C20CA5" w14:textId="33DF90D8" w:rsidR="00370759" w:rsidRPr="00370759" w:rsidRDefault="00370759" w:rsidP="00370759">
      <w:pPr>
        <w:spacing w:before="100" w:after="300"/>
        <w:rPr>
          <w:b/>
          <w:bCs/>
          <w:sz w:val="24"/>
          <w:szCs w:val="24"/>
        </w:rPr>
      </w:pPr>
      <w:r w:rsidRPr="00370759">
        <w:rPr>
          <w:b/>
          <w:bCs/>
          <w:sz w:val="24"/>
          <w:szCs w:val="24"/>
        </w:rPr>
        <w:lastRenderedPageBreak/>
        <w:t>Gráfico</w:t>
      </w:r>
      <w:r w:rsidRPr="00370759">
        <w:rPr>
          <w:b/>
          <w:bCs/>
          <w:sz w:val="24"/>
          <w:szCs w:val="24"/>
        </w:rPr>
        <w:t xml:space="preserve"> 2. </w:t>
      </w:r>
      <w:proofErr w:type="spellStart"/>
      <w:r w:rsidRPr="00370759">
        <w:rPr>
          <w:b/>
          <w:bCs/>
          <w:sz w:val="24"/>
          <w:szCs w:val="24"/>
        </w:rPr>
        <w:t>Boxplots</w:t>
      </w:r>
      <w:proofErr w:type="spellEnd"/>
      <w:r w:rsidRPr="00370759">
        <w:rPr>
          <w:b/>
          <w:bCs/>
          <w:sz w:val="24"/>
          <w:szCs w:val="24"/>
        </w:rPr>
        <w:t xml:space="preserve"> de desempeño, interacción y cumplimiento.</w:t>
      </w:r>
    </w:p>
    <w:p w14:paraId="5E4E1503" w14:textId="77777777" w:rsidR="0059383C" w:rsidRDefault="009415E3">
      <w:pPr>
        <w:spacing w:before="200" w:after="100"/>
        <w:jc w:val="center"/>
      </w:pPr>
      <w:r>
        <w:rPr>
          <w:noProof/>
        </w:rPr>
        <w:drawing>
          <wp:inline distT="0" distB="0" distL="0" distR="0" wp14:anchorId="6D88807B" wp14:editId="28B5DFD4">
            <wp:extent cx="5120640" cy="1828800"/>
            <wp:effectExtent l="0" t="0" r="0" b="0"/>
            <wp:docPr id="1261404495" name="Imagen 126140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1828800"/>
                    </a:xfrm>
                    <a:prstGeom prst="rect">
                      <a:avLst/>
                    </a:prstGeom>
                  </pic:spPr>
                </pic:pic>
              </a:graphicData>
            </a:graphic>
          </wp:inline>
        </w:drawing>
      </w:r>
    </w:p>
    <w:p w14:paraId="48F37D65" w14:textId="0D141EB5" w:rsidR="0059383C" w:rsidRDefault="009415E3">
      <w:pPr>
        <w:spacing w:after="200" w:line="480" w:lineRule="auto"/>
        <w:jc w:val="both"/>
        <w:rPr>
          <w:sz w:val="24"/>
          <w:szCs w:val="24"/>
        </w:rPr>
      </w:pPr>
      <w:r>
        <w:rPr>
          <w:sz w:val="24"/>
          <w:szCs w:val="24"/>
        </w:rPr>
        <w:t>Los “Aprobados” muestran mediana de clics sensiblemente mayor que los “No aprobados”, y la dispersión clics-desempeño es positiva</w:t>
      </w:r>
      <w:r w:rsidR="00370759">
        <w:rPr>
          <w:sz w:val="24"/>
          <w:szCs w:val="24"/>
        </w:rPr>
        <w:t>, ver gráfico 3</w:t>
      </w:r>
      <w:r>
        <w:rPr>
          <w:sz w:val="24"/>
          <w:szCs w:val="24"/>
        </w:rPr>
        <w:t xml:space="preserve">, evidencia preliminar a favor de H1. La matriz de correlación (Figura 4) confirma r=0.69 entre </w:t>
      </w:r>
      <w:proofErr w:type="spellStart"/>
      <w:r>
        <w:rPr>
          <w:sz w:val="24"/>
          <w:szCs w:val="24"/>
        </w:rPr>
        <w:t>weighted_score</w:t>
      </w:r>
      <w:proofErr w:type="spellEnd"/>
      <w:r>
        <w:rPr>
          <w:sz w:val="24"/>
          <w:szCs w:val="24"/>
        </w:rPr>
        <w:t xml:space="preserve"> y </w:t>
      </w:r>
      <w:proofErr w:type="spellStart"/>
      <w:r>
        <w:rPr>
          <w:sz w:val="24"/>
          <w:szCs w:val="24"/>
        </w:rPr>
        <w:t>total_clicks</w:t>
      </w:r>
      <w:proofErr w:type="spellEnd"/>
      <w:r>
        <w:rPr>
          <w:sz w:val="24"/>
          <w:szCs w:val="24"/>
        </w:rPr>
        <w:t xml:space="preserve">, y r=0.70 con </w:t>
      </w:r>
      <w:proofErr w:type="spellStart"/>
      <w:r>
        <w:rPr>
          <w:sz w:val="24"/>
          <w:szCs w:val="24"/>
        </w:rPr>
        <w:t>submission_rate</w:t>
      </w:r>
      <w:proofErr w:type="spellEnd"/>
      <w:r>
        <w:rPr>
          <w:sz w:val="24"/>
          <w:szCs w:val="24"/>
        </w:rPr>
        <w:t>, mientras las variables demográficas correlacionan débilmente (|r|&lt;0.32).</w:t>
      </w:r>
    </w:p>
    <w:p w14:paraId="4BD211A2" w14:textId="06443D8E" w:rsidR="00370759" w:rsidRDefault="00370759" w:rsidP="00370759">
      <w:pPr>
        <w:spacing w:before="100" w:after="300"/>
      </w:pPr>
      <w:r w:rsidRPr="00370759">
        <w:rPr>
          <w:b/>
          <w:bCs/>
          <w:sz w:val="22"/>
          <w:szCs w:val="22"/>
        </w:rPr>
        <w:t>Gráfico</w:t>
      </w:r>
      <w:r w:rsidRPr="00370759">
        <w:rPr>
          <w:b/>
          <w:bCs/>
          <w:sz w:val="22"/>
          <w:szCs w:val="22"/>
        </w:rPr>
        <w:t xml:space="preserve"> 3. Clics según aprobación (izq.) y dispersión clics-desempeño (</w:t>
      </w:r>
      <w:proofErr w:type="spellStart"/>
      <w:r w:rsidRPr="00370759">
        <w:rPr>
          <w:b/>
          <w:bCs/>
          <w:sz w:val="22"/>
          <w:szCs w:val="22"/>
        </w:rPr>
        <w:t>der</w:t>
      </w:r>
      <w:proofErr w:type="spellEnd"/>
      <w:r w:rsidRPr="00370759">
        <w:rPr>
          <w:b/>
          <w:bCs/>
          <w:sz w:val="22"/>
          <w:szCs w:val="22"/>
        </w:rPr>
        <w:t>.).</w:t>
      </w:r>
    </w:p>
    <w:p w14:paraId="401E59B1" w14:textId="77777777" w:rsidR="0059383C" w:rsidRDefault="009415E3">
      <w:pPr>
        <w:spacing w:before="200" w:after="100"/>
        <w:jc w:val="center"/>
      </w:pPr>
      <w:r>
        <w:rPr>
          <w:noProof/>
        </w:rPr>
        <w:drawing>
          <wp:inline distT="0" distB="0" distL="0" distR="0" wp14:anchorId="64589D35" wp14:editId="48851A76">
            <wp:extent cx="6400800" cy="2667000"/>
            <wp:effectExtent l="0" t="0" r="0" b="0"/>
            <wp:docPr id="1609414228" name="Imagen 16094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1056" cy="2667107"/>
                    </a:xfrm>
                    <a:prstGeom prst="rect">
                      <a:avLst/>
                    </a:prstGeom>
                  </pic:spPr>
                </pic:pic>
              </a:graphicData>
            </a:graphic>
          </wp:inline>
        </w:drawing>
      </w:r>
    </w:p>
    <w:p w14:paraId="77AA51ED" w14:textId="77777777" w:rsidR="0059383C" w:rsidRDefault="009415E3">
      <w:pPr>
        <w:spacing w:before="200" w:after="100"/>
        <w:jc w:val="center"/>
      </w:pPr>
      <w:r>
        <w:rPr>
          <w:noProof/>
        </w:rPr>
        <w:lastRenderedPageBreak/>
        <w:drawing>
          <wp:inline distT="0" distB="0" distL="0" distR="0" wp14:anchorId="6341AB9A" wp14:editId="2ACDC474">
            <wp:extent cx="5081387" cy="4069080"/>
            <wp:effectExtent l="0" t="0" r="5080" b="7620"/>
            <wp:docPr id="53110576" name="Imagen 5311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81746" cy="4069368"/>
                    </a:xfrm>
                    <a:prstGeom prst="rect">
                      <a:avLst/>
                    </a:prstGeom>
                  </pic:spPr>
                </pic:pic>
              </a:graphicData>
            </a:graphic>
          </wp:inline>
        </w:drawing>
      </w:r>
    </w:p>
    <w:p w14:paraId="5C15F738" w14:textId="7491745F" w:rsidR="0059383C" w:rsidRPr="00370759" w:rsidRDefault="009415E3">
      <w:pPr>
        <w:spacing w:before="100" w:after="300"/>
        <w:jc w:val="center"/>
        <w:rPr>
          <w:b/>
          <w:bCs/>
        </w:rPr>
      </w:pPr>
      <w:r w:rsidRPr="00370759">
        <w:rPr>
          <w:b/>
          <w:bCs/>
          <w:i/>
          <w:iCs/>
          <w:sz w:val="22"/>
          <w:szCs w:val="22"/>
        </w:rPr>
        <w:t xml:space="preserve">Figura </w:t>
      </w:r>
      <w:r w:rsidR="00D41B5E">
        <w:rPr>
          <w:b/>
          <w:bCs/>
          <w:i/>
          <w:iCs/>
          <w:sz w:val="22"/>
          <w:szCs w:val="22"/>
        </w:rPr>
        <w:t>1</w:t>
      </w:r>
      <w:r w:rsidRPr="00370759">
        <w:rPr>
          <w:b/>
          <w:bCs/>
          <w:i/>
          <w:iCs/>
          <w:sz w:val="22"/>
          <w:szCs w:val="22"/>
        </w:rPr>
        <w:t>. Matriz de correlación.</w:t>
      </w:r>
    </w:p>
    <w:p w14:paraId="51B9FE94" w14:textId="77777777" w:rsidR="0059383C" w:rsidRPr="00370759" w:rsidRDefault="009415E3">
      <w:pPr>
        <w:pStyle w:val="Ttulo2"/>
        <w:spacing w:before="300" w:after="150" w:line="480" w:lineRule="auto"/>
        <w:rPr>
          <w:color w:val="000000" w:themeColor="text1"/>
          <w:sz w:val="24"/>
          <w:szCs w:val="24"/>
        </w:rPr>
      </w:pPr>
      <w:r w:rsidRPr="00370759">
        <w:rPr>
          <w:b/>
          <w:bCs/>
          <w:color w:val="000000" w:themeColor="text1"/>
          <w:sz w:val="24"/>
          <w:szCs w:val="24"/>
        </w:rPr>
        <w:t>3.2 Modelo dicotómico: Aprobado / No aprobado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136"/>
        <w:gridCol w:w="1339"/>
        <w:gridCol w:w="1256"/>
        <w:gridCol w:w="1091"/>
        <w:gridCol w:w="1085"/>
        <w:gridCol w:w="1489"/>
      </w:tblGrid>
      <w:tr w:rsidR="0059383C" w14:paraId="6AB7C46D" w14:textId="77777777" w:rsidTr="00370759">
        <w:trPr>
          <w:tblHeader/>
        </w:trPr>
        <w:tc>
          <w:tcPr>
            <w:tcW w:w="2200" w:type="dxa"/>
            <w:shd w:val="clear" w:color="auto" w:fill="002060"/>
            <w:vAlign w:val="center"/>
          </w:tcPr>
          <w:p w14:paraId="6768486F" w14:textId="77777777" w:rsidR="0059383C" w:rsidRDefault="009415E3">
            <w:pPr>
              <w:jc w:val="center"/>
            </w:pPr>
            <w:r>
              <w:rPr>
                <w:b/>
                <w:bCs/>
                <w:color w:val="FFFFFF"/>
              </w:rPr>
              <w:t>Modelo</w:t>
            </w:r>
          </w:p>
        </w:tc>
        <w:tc>
          <w:tcPr>
            <w:tcW w:w="1200" w:type="dxa"/>
            <w:shd w:val="clear" w:color="auto" w:fill="002060"/>
            <w:vAlign w:val="center"/>
          </w:tcPr>
          <w:p w14:paraId="26AFADE8" w14:textId="77777777" w:rsidR="0059383C" w:rsidRDefault="009415E3">
            <w:pPr>
              <w:jc w:val="center"/>
            </w:pPr>
            <w:proofErr w:type="spellStart"/>
            <w:r>
              <w:rPr>
                <w:b/>
                <w:bCs/>
                <w:color w:val="FFFFFF"/>
              </w:rPr>
              <w:t>Accuracy</w:t>
            </w:r>
            <w:proofErr w:type="spellEnd"/>
          </w:p>
        </w:tc>
        <w:tc>
          <w:tcPr>
            <w:tcW w:w="1500" w:type="dxa"/>
            <w:shd w:val="clear" w:color="auto" w:fill="002060"/>
            <w:vAlign w:val="center"/>
          </w:tcPr>
          <w:p w14:paraId="3CAF601E" w14:textId="77777777" w:rsidR="0059383C" w:rsidRDefault="009415E3">
            <w:pPr>
              <w:jc w:val="center"/>
            </w:pPr>
            <w:proofErr w:type="spellStart"/>
            <w:r>
              <w:rPr>
                <w:b/>
                <w:bCs/>
                <w:color w:val="FFFFFF"/>
              </w:rPr>
              <w:t>Prec</w:t>
            </w:r>
            <w:proofErr w:type="spellEnd"/>
            <w:r>
              <w:rPr>
                <w:b/>
                <w:bCs/>
                <w:color w:val="FFFFFF"/>
              </w:rPr>
              <w:t>. macro</w:t>
            </w:r>
          </w:p>
        </w:tc>
        <w:tc>
          <w:tcPr>
            <w:tcW w:w="1400" w:type="dxa"/>
            <w:shd w:val="clear" w:color="auto" w:fill="002060"/>
            <w:vAlign w:val="center"/>
          </w:tcPr>
          <w:p w14:paraId="2F0739A3" w14:textId="77777777" w:rsidR="0059383C" w:rsidRDefault="009415E3">
            <w:pPr>
              <w:jc w:val="center"/>
            </w:pPr>
            <w:proofErr w:type="spellStart"/>
            <w:r>
              <w:rPr>
                <w:b/>
                <w:bCs/>
                <w:color w:val="FFFFFF"/>
              </w:rPr>
              <w:t>Recall</w:t>
            </w:r>
            <w:proofErr w:type="spellEnd"/>
            <w:r>
              <w:rPr>
                <w:b/>
                <w:bCs/>
                <w:color w:val="FFFFFF"/>
              </w:rPr>
              <w:t xml:space="preserve"> macro</w:t>
            </w:r>
          </w:p>
        </w:tc>
        <w:tc>
          <w:tcPr>
            <w:tcW w:w="1200" w:type="dxa"/>
            <w:shd w:val="clear" w:color="auto" w:fill="002060"/>
            <w:vAlign w:val="center"/>
          </w:tcPr>
          <w:p w14:paraId="433AFAC8" w14:textId="77777777" w:rsidR="0059383C" w:rsidRDefault="009415E3">
            <w:pPr>
              <w:jc w:val="center"/>
            </w:pPr>
            <w:r>
              <w:rPr>
                <w:b/>
                <w:bCs/>
                <w:color w:val="FFFFFF"/>
              </w:rPr>
              <w:t>F1 macro</w:t>
            </w:r>
          </w:p>
        </w:tc>
        <w:tc>
          <w:tcPr>
            <w:tcW w:w="1200" w:type="dxa"/>
            <w:shd w:val="clear" w:color="auto" w:fill="002060"/>
            <w:vAlign w:val="center"/>
          </w:tcPr>
          <w:p w14:paraId="48B398F5" w14:textId="77777777" w:rsidR="0059383C" w:rsidRDefault="009415E3">
            <w:pPr>
              <w:jc w:val="center"/>
            </w:pPr>
            <w:r>
              <w:rPr>
                <w:b/>
                <w:bCs/>
                <w:color w:val="FFFFFF"/>
              </w:rPr>
              <w:t>ROC-AUC</w:t>
            </w:r>
          </w:p>
        </w:tc>
        <w:tc>
          <w:tcPr>
            <w:tcW w:w="1660" w:type="dxa"/>
            <w:shd w:val="clear" w:color="auto" w:fill="002060"/>
            <w:vAlign w:val="center"/>
          </w:tcPr>
          <w:p w14:paraId="2CFFC1BA" w14:textId="77777777" w:rsidR="0059383C" w:rsidRDefault="009415E3">
            <w:pPr>
              <w:jc w:val="center"/>
            </w:pPr>
            <w:r>
              <w:rPr>
                <w:b/>
                <w:bCs/>
                <w:color w:val="FFFFFF"/>
              </w:rPr>
              <w:t>F1 manual</w:t>
            </w:r>
          </w:p>
        </w:tc>
      </w:tr>
      <w:tr w:rsidR="0059383C" w14:paraId="12FAC4FC" w14:textId="77777777">
        <w:tc>
          <w:tcPr>
            <w:tcW w:w="2200" w:type="dxa"/>
            <w:vAlign w:val="center"/>
          </w:tcPr>
          <w:p w14:paraId="26F76ADB" w14:textId="77777777" w:rsidR="0059383C" w:rsidRDefault="009415E3">
            <w:pPr>
              <w:jc w:val="center"/>
            </w:pPr>
            <w:r>
              <w:t>Regresión Logística</w:t>
            </w:r>
          </w:p>
        </w:tc>
        <w:tc>
          <w:tcPr>
            <w:tcW w:w="1200" w:type="dxa"/>
            <w:vAlign w:val="center"/>
          </w:tcPr>
          <w:p w14:paraId="7CCB248D" w14:textId="77777777" w:rsidR="0059383C" w:rsidRDefault="009415E3">
            <w:pPr>
              <w:jc w:val="center"/>
            </w:pPr>
            <w:r>
              <w:t>0.933</w:t>
            </w:r>
          </w:p>
        </w:tc>
        <w:tc>
          <w:tcPr>
            <w:tcW w:w="1500" w:type="dxa"/>
            <w:vAlign w:val="center"/>
          </w:tcPr>
          <w:p w14:paraId="184642FD" w14:textId="77777777" w:rsidR="0059383C" w:rsidRDefault="009415E3">
            <w:pPr>
              <w:jc w:val="center"/>
            </w:pPr>
            <w:r>
              <w:t>0.934</w:t>
            </w:r>
          </w:p>
        </w:tc>
        <w:tc>
          <w:tcPr>
            <w:tcW w:w="1400" w:type="dxa"/>
            <w:vAlign w:val="center"/>
          </w:tcPr>
          <w:p w14:paraId="5A84B0DC" w14:textId="77777777" w:rsidR="0059383C" w:rsidRDefault="009415E3">
            <w:pPr>
              <w:jc w:val="center"/>
            </w:pPr>
            <w:r>
              <w:t>0.934</w:t>
            </w:r>
          </w:p>
        </w:tc>
        <w:tc>
          <w:tcPr>
            <w:tcW w:w="1200" w:type="dxa"/>
            <w:vAlign w:val="center"/>
          </w:tcPr>
          <w:p w14:paraId="2F81D6AB" w14:textId="77777777" w:rsidR="0059383C" w:rsidRDefault="009415E3">
            <w:pPr>
              <w:jc w:val="center"/>
            </w:pPr>
            <w:r>
              <w:t>0.933</w:t>
            </w:r>
          </w:p>
        </w:tc>
        <w:tc>
          <w:tcPr>
            <w:tcW w:w="1200" w:type="dxa"/>
            <w:vAlign w:val="center"/>
          </w:tcPr>
          <w:p w14:paraId="2315236F" w14:textId="77777777" w:rsidR="0059383C" w:rsidRDefault="009415E3">
            <w:pPr>
              <w:jc w:val="center"/>
            </w:pPr>
            <w:r>
              <w:t>0.986</w:t>
            </w:r>
          </w:p>
        </w:tc>
        <w:tc>
          <w:tcPr>
            <w:tcW w:w="1660" w:type="dxa"/>
            <w:vAlign w:val="center"/>
          </w:tcPr>
          <w:p w14:paraId="7CFD0D79" w14:textId="77777777" w:rsidR="0059383C" w:rsidRDefault="009415E3">
            <w:pPr>
              <w:jc w:val="center"/>
            </w:pPr>
            <w:r>
              <w:t>0.933</w:t>
            </w:r>
          </w:p>
        </w:tc>
      </w:tr>
      <w:tr w:rsidR="0059383C" w14:paraId="4EA029FA" w14:textId="77777777">
        <w:tc>
          <w:tcPr>
            <w:tcW w:w="2200" w:type="dxa"/>
            <w:vAlign w:val="center"/>
          </w:tcPr>
          <w:p w14:paraId="3963ABEC" w14:textId="77777777" w:rsidR="0059383C" w:rsidRDefault="009415E3">
            <w:pPr>
              <w:jc w:val="center"/>
            </w:pPr>
            <w:proofErr w:type="spellStart"/>
            <w:r>
              <w:t>Random</w:t>
            </w:r>
            <w:proofErr w:type="spellEnd"/>
            <w:r>
              <w:t xml:space="preserve"> Forest</w:t>
            </w:r>
          </w:p>
        </w:tc>
        <w:tc>
          <w:tcPr>
            <w:tcW w:w="1200" w:type="dxa"/>
            <w:vAlign w:val="center"/>
          </w:tcPr>
          <w:p w14:paraId="3FC7554D" w14:textId="77777777" w:rsidR="0059383C" w:rsidRDefault="009415E3">
            <w:pPr>
              <w:jc w:val="center"/>
            </w:pPr>
            <w:r>
              <w:t>0.956</w:t>
            </w:r>
          </w:p>
        </w:tc>
        <w:tc>
          <w:tcPr>
            <w:tcW w:w="1500" w:type="dxa"/>
            <w:vAlign w:val="center"/>
          </w:tcPr>
          <w:p w14:paraId="5D203945" w14:textId="77777777" w:rsidR="0059383C" w:rsidRDefault="009415E3">
            <w:pPr>
              <w:jc w:val="center"/>
            </w:pPr>
            <w:r>
              <w:t>0.958</w:t>
            </w:r>
          </w:p>
        </w:tc>
        <w:tc>
          <w:tcPr>
            <w:tcW w:w="1400" w:type="dxa"/>
            <w:vAlign w:val="center"/>
          </w:tcPr>
          <w:p w14:paraId="38420527" w14:textId="77777777" w:rsidR="0059383C" w:rsidRDefault="009415E3">
            <w:pPr>
              <w:jc w:val="center"/>
            </w:pPr>
            <w:r>
              <w:t>0.957</w:t>
            </w:r>
          </w:p>
        </w:tc>
        <w:tc>
          <w:tcPr>
            <w:tcW w:w="1200" w:type="dxa"/>
            <w:vAlign w:val="center"/>
          </w:tcPr>
          <w:p w14:paraId="57CC7106" w14:textId="77777777" w:rsidR="0059383C" w:rsidRDefault="009415E3">
            <w:pPr>
              <w:jc w:val="center"/>
            </w:pPr>
            <w:r>
              <w:t>0.956</w:t>
            </w:r>
          </w:p>
        </w:tc>
        <w:tc>
          <w:tcPr>
            <w:tcW w:w="1200" w:type="dxa"/>
            <w:vAlign w:val="center"/>
          </w:tcPr>
          <w:p w14:paraId="5918D46F" w14:textId="77777777" w:rsidR="0059383C" w:rsidRDefault="009415E3">
            <w:pPr>
              <w:jc w:val="center"/>
            </w:pPr>
            <w:r>
              <w:t>0.984</w:t>
            </w:r>
          </w:p>
        </w:tc>
        <w:tc>
          <w:tcPr>
            <w:tcW w:w="1660" w:type="dxa"/>
            <w:vAlign w:val="center"/>
          </w:tcPr>
          <w:p w14:paraId="289A9DB0" w14:textId="77777777" w:rsidR="0059383C" w:rsidRDefault="009415E3">
            <w:pPr>
              <w:jc w:val="center"/>
            </w:pPr>
            <w:r>
              <w:t>0.957</w:t>
            </w:r>
          </w:p>
        </w:tc>
      </w:tr>
      <w:tr w:rsidR="0059383C" w14:paraId="7A0B124E" w14:textId="77777777">
        <w:tc>
          <w:tcPr>
            <w:tcW w:w="2200" w:type="dxa"/>
            <w:vAlign w:val="center"/>
          </w:tcPr>
          <w:p w14:paraId="717728C5" w14:textId="77777777" w:rsidR="0059383C" w:rsidRDefault="009415E3">
            <w:pPr>
              <w:jc w:val="center"/>
            </w:pPr>
            <w:r>
              <w:t>KNN (k=5)</w:t>
            </w:r>
          </w:p>
        </w:tc>
        <w:tc>
          <w:tcPr>
            <w:tcW w:w="1200" w:type="dxa"/>
            <w:vAlign w:val="center"/>
          </w:tcPr>
          <w:p w14:paraId="0363FC51" w14:textId="77777777" w:rsidR="0059383C" w:rsidRDefault="009415E3">
            <w:pPr>
              <w:jc w:val="center"/>
            </w:pPr>
            <w:r>
              <w:t>0.956</w:t>
            </w:r>
          </w:p>
        </w:tc>
        <w:tc>
          <w:tcPr>
            <w:tcW w:w="1500" w:type="dxa"/>
            <w:vAlign w:val="center"/>
          </w:tcPr>
          <w:p w14:paraId="2DD34E86" w14:textId="77777777" w:rsidR="0059383C" w:rsidRDefault="009415E3">
            <w:pPr>
              <w:jc w:val="center"/>
            </w:pPr>
            <w:r>
              <w:t>0.958</w:t>
            </w:r>
          </w:p>
        </w:tc>
        <w:tc>
          <w:tcPr>
            <w:tcW w:w="1400" w:type="dxa"/>
            <w:vAlign w:val="center"/>
          </w:tcPr>
          <w:p w14:paraId="1E782CC5" w14:textId="77777777" w:rsidR="0059383C" w:rsidRDefault="009415E3">
            <w:pPr>
              <w:jc w:val="center"/>
            </w:pPr>
            <w:r>
              <w:t>0.957</w:t>
            </w:r>
          </w:p>
        </w:tc>
        <w:tc>
          <w:tcPr>
            <w:tcW w:w="1200" w:type="dxa"/>
            <w:vAlign w:val="center"/>
          </w:tcPr>
          <w:p w14:paraId="035A3CFD" w14:textId="77777777" w:rsidR="0059383C" w:rsidRDefault="009415E3">
            <w:pPr>
              <w:jc w:val="center"/>
            </w:pPr>
            <w:r>
              <w:t>0.956</w:t>
            </w:r>
          </w:p>
        </w:tc>
        <w:tc>
          <w:tcPr>
            <w:tcW w:w="1200" w:type="dxa"/>
            <w:vAlign w:val="center"/>
          </w:tcPr>
          <w:p w14:paraId="37E26AF6" w14:textId="77777777" w:rsidR="0059383C" w:rsidRDefault="009415E3">
            <w:pPr>
              <w:jc w:val="center"/>
            </w:pPr>
            <w:r>
              <w:t>0.986</w:t>
            </w:r>
          </w:p>
        </w:tc>
        <w:tc>
          <w:tcPr>
            <w:tcW w:w="1660" w:type="dxa"/>
            <w:vAlign w:val="center"/>
          </w:tcPr>
          <w:p w14:paraId="042E29ED" w14:textId="77777777" w:rsidR="0059383C" w:rsidRDefault="009415E3">
            <w:pPr>
              <w:jc w:val="center"/>
            </w:pPr>
            <w:r>
              <w:t>0.957</w:t>
            </w:r>
          </w:p>
        </w:tc>
      </w:tr>
    </w:tbl>
    <w:p w14:paraId="15CA36CB" w14:textId="77777777" w:rsidR="0059383C" w:rsidRDefault="009415E3">
      <w:pPr>
        <w:spacing w:before="100" w:after="300"/>
        <w:jc w:val="center"/>
      </w:pPr>
      <w:r>
        <w:rPr>
          <w:i/>
          <w:iCs/>
          <w:sz w:val="22"/>
          <w:szCs w:val="22"/>
        </w:rPr>
        <w:t>Tabla 1. Métricas del modelo dicotómico.</w:t>
      </w:r>
    </w:p>
    <w:p w14:paraId="09A4D859" w14:textId="77777777" w:rsidR="0059383C" w:rsidRDefault="009415E3">
      <w:pPr>
        <w:spacing w:after="200" w:line="480" w:lineRule="auto"/>
        <w:jc w:val="both"/>
      </w:pPr>
      <w:proofErr w:type="spellStart"/>
      <w:r>
        <w:rPr>
          <w:sz w:val="24"/>
          <w:szCs w:val="24"/>
        </w:rPr>
        <w:t>Random</w:t>
      </w:r>
      <w:proofErr w:type="spellEnd"/>
      <w:r>
        <w:rPr>
          <w:sz w:val="24"/>
          <w:szCs w:val="24"/>
        </w:rPr>
        <w:t xml:space="preserve"> Forest y KNN lograron la mejor combinación de sensibilidad y especificidad (22 TP, 21 TN, 2 FP, 0 FN; F1 manual=0.957). El ROC-AUC&gt;0.98 en los tres modelos indica alta separabilidad, explicada sobre todo por </w:t>
      </w:r>
      <w:proofErr w:type="spellStart"/>
      <w:r>
        <w:rPr>
          <w:sz w:val="24"/>
          <w:szCs w:val="24"/>
        </w:rPr>
        <w:t>submission_rate</w:t>
      </w:r>
      <w:proofErr w:type="spellEnd"/>
      <w:r>
        <w:rPr>
          <w:sz w:val="24"/>
          <w:szCs w:val="24"/>
        </w:rPr>
        <w:t>.</w:t>
      </w:r>
    </w:p>
    <w:p w14:paraId="140C9691" w14:textId="77777777" w:rsidR="0059383C" w:rsidRDefault="009415E3">
      <w:pPr>
        <w:spacing w:before="200" w:after="100"/>
        <w:jc w:val="center"/>
      </w:pPr>
      <w:r>
        <w:rPr>
          <w:noProof/>
        </w:rPr>
        <w:lastRenderedPageBreak/>
        <w:drawing>
          <wp:inline distT="0" distB="0" distL="0" distR="0" wp14:anchorId="4BBB669D" wp14:editId="66EF1B9E">
            <wp:extent cx="5872480" cy="1744980"/>
            <wp:effectExtent l="0" t="0" r="0" b="7620"/>
            <wp:docPr id="1321776185" name="Imagen 132177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72834" cy="1745085"/>
                    </a:xfrm>
                    <a:prstGeom prst="rect">
                      <a:avLst/>
                    </a:prstGeom>
                  </pic:spPr>
                </pic:pic>
              </a:graphicData>
            </a:graphic>
          </wp:inline>
        </w:drawing>
      </w:r>
    </w:p>
    <w:p w14:paraId="41F8F00C" w14:textId="13F5FEA2" w:rsidR="0059383C" w:rsidRDefault="009415E3">
      <w:pPr>
        <w:spacing w:before="100" w:after="300"/>
        <w:jc w:val="center"/>
      </w:pPr>
      <w:r>
        <w:rPr>
          <w:i/>
          <w:iCs/>
          <w:sz w:val="22"/>
          <w:szCs w:val="22"/>
        </w:rPr>
        <w:t xml:space="preserve">Figura 5. Matrices de confusión </w:t>
      </w:r>
      <w:r w:rsidR="00D41B5E">
        <w:rPr>
          <w:i/>
          <w:iCs/>
          <w:sz w:val="22"/>
          <w:szCs w:val="22"/>
        </w:rPr>
        <w:t xml:space="preserve">- </w:t>
      </w:r>
      <w:r>
        <w:rPr>
          <w:i/>
          <w:iCs/>
          <w:sz w:val="22"/>
          <w:szCs w:val="22"/>
        </w:rPr>
        <w:t>modelo dicotómico.</w:t>
      </w:r>
    </w:p>
    <w:p w14:paraId="061DDF1E" w14:textId="3D5805E1" w:rsidR="0059383C" w:rsidRDefault="009415E3" w:rsidP="00370759">
      <w:pPr>
        <w:pStyle w:val="Ttulo2"/>
        <w:tabs>
          <w:tab w:val="center" w:pos="4680"/>
        </w:tabs>
        <w:spacing w:before="300" w:after="150" w:line="480" w:lineRule="auto"/>
        <w:rPr>
          <w:b/>
          <w:bCs/>
          <w:color w:val="000000" w:themeColor="text1"/>
          <w:sz w:val="24"/>
          <w:szCs w:val="24"/>
        </w:rPr>
      </w:pPr>
      <w:r w:rsidRPr="00370759">
        <w:rPr>
          <w:b/>
          <w:bCs/>
          <w:color w:val="000000" w:themeColor="text1"/>
          <w:sz w:val="24"/>
          <w:szCs w:val="24"/>
        </w:rPr>
        <w:t>3.3 Modelo ordinal: riesgo académico</w:t>
      </w:r>
      <w:r w:rsidR="00370759">
        <w:rPr>
          <w:b/>
          <w:bCs/>
          <w:color w:val="000000" w:themeColor="text1"/>
          <w:sz w:val="24"/>
          <w:szCs w:val="24"/>
        </w:rPr>
        <w:tab/>
      </w:r>
    </w:p>
    <w:p w14:paraId="41F3E0E2" w14:textId="21860175" w:rsidR="00370759" w:rsidRPr="00370759" w:rsidRDefault="00370759" w:rsidP="00370759">
      <w:pPr>
        <w:pStyle w:val="Ttulo2"/>
        <w:tabs>
          <w:tab w:val="center" w:pos="4680"/>
        </w:tabs>
        <w:spacing w:before="300" w:after="150" w:line="480" w:lineRule="auto"/>
        <w:rPr>
          <w:b/>
          <w:bCs/>
          <w:color w:val="000000" w:themeColor="text1"/>
          <w:sz w:val="24"/>
          <w:szCs w:val="24"/>
        </w:rPr>
      </w:pPr>
      <w:r w:rsidRPr="00370759">
        <w:rPr>
          <w:b/>
          <w:bCs/>
          <w:color w:val="000000" w:themeColor="text1"/>
          <w:sz w:val="24"/>
          <w:szCs w:val="24"/>
        </w:rPr>
        <w:t>Tabla 2. Métricas del modelo ordinal (Alto/Medio/Bajo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800"/>
        <w:gridCol w:w="1500"/>
        <w:gridCol w:w="1260"/>
      </w:tblGrid>
      <w:tr w:rsidR="0059383C" w14:paraId="25EAB59C" w14:textId="77777777">
        <w:trPr>
          <w:tblHeader/>
        </w:trPr>
        <w:tc>
          <w:tcPr>
            <w:tcW w:w="3200" w:type="dxa"/>
            <w:shd w:val="clear" w:color="auto" w:fill="2B6CB0"/>
            <w:vAlign w:val="center"/>
          </w:tcPr>
          <w:p w14:paraId="430544CF" w14:textId="77777777" w:rsidR="0059383C" w:rsidRDefault="009415E3">
            <w:pPr>
              <w:jc w:val="center"/>
            </w:pPr>
            <w:r>
              <w:rPr>
                <w:b/>
                <w:bCs/>
                <w:color w:val="FFFFFF"/>
              </w:rPr>
              <w:t>Modelo</w:t>
            </w:r>
          </w:p>
        </w:tc>
        <w:tc>
          <w:tcPr>
            <w:tcW w:w="1600" w:type="dxa"/>
            <w:shd w:val="clear" w:color="auto" w:fill="2B6CB0"/>
            <w:vAlign w:val="center"/>
          </w:tcPr>
          <w:p w14:paraId="3C2D9AE8" w14:textId="77777777" w:rsidR="0059383C" w:rsidRDefault="009415E3">
            <w:pPr>
              <w:jc w:val="center"/>
            </w:pPr>
            <w:proofErr w:type="spellStart"/>
            <w:r>
              <w:rPr>
                <w:b/>
                <w:bCs/>
                <w:color w:val="FFFFFF"/>
              </w:rPr>
              <w:t>Accuracy</w:t>
            </w:r>
            <w:proofErr w:type="spellEnd"/>
          </w:p>
        </w:tc>
        <w:tc>
          <w:tcPr>
            <w:tcW w:w="1800" w:type="dxa"/>
            <w:shd w:val="clear" w:color="auto" w:fill="2B6CB0"/>
            <w:vAlign w:val="center"/>
          </w:tcPr>
          <w:p w14:paraId="3C9C8ABA" w14:textId="77777777" w:rsidR="0059383C" w:rsidRDefault="009415E3">
            <w:pPr>
              <w:jc w:val="center"/>
            </w:pPr>
            <w:proofErr w:type="spellStart"/>
            <w:r>
              <w:rPr>
                <w:b/>
                <w:bCs/>
                <w:color w:val="FFFFFF"/>
              </w:rPr>
              <w:t>Prec</w:t>
            </w:r>
            <w:proofErr w:type="spellEnd"/>
            <w:r>
              <w:rPr>
                <w:b/>
                <w:bCs/>
                <w:color w:val="FFFFFF"/>
              </w:rPr>
              <w:t>. macro</w:t>
            </w:r>
          </w:p>
        </w:tc>
        <w:tc>
          <w:tcPr>
            <w:tcW w:w="1500" w:type="dxa"/>
            <w:shd w:val="clear" w:color="auto" w:fill="2B6CB0"/>
            <w:vAlign w:val="center"/>
          </w:tcPr>
          <w:p w14:paraId="5C82D03E" w14:textId="77777777" w:rsidR="0059383C" w:rsidRDefault="009415E3">
            <w:pPr>
              <w:jc w:val="center"/>
            </w:pPr>
            <w:proofErr w:type="spellStart"/>
            <w:r>
              <w:rPr>
                <w:b/>
                <w:bCs/>
                <w:color w:val="FFFFFF"/>
              </w:rPr>
              <w:t>Recall</w:t>
            </w:r>
            <w:proofErr w:type="spellEnd"/>
            <w:r>
              <w:rPr>
                <w:b/>
                <w:bCs/>
                <w:color w:val="FFFFFF"/>
              </w:rPr>
              <w:t xml:space="preserve"> macro</w:t>
            </w:r>
          </w:p>
        </w:tc>
        <w:tc>
          <w:tcPr>
            <w:tcW w:w="1260" w:type="dxa"/>
            <w:shd w:val="clear" w:color="auto" w:fill="2B6CB0"/>
            <w:vAlign w:val="center"/>
          </w:tcPr>
          <w:p w14:paraId="217BD017" w14:textId="77777777" w:rsidR="0059383C" w:rsidRDefault="009415E3">
            <w:pPr>
              <w:jc w:val="center"/>
            </w:pPr>
            <w:r>
              <w:rPr>
                <w:b/>
                <w:bCs/>
                <w:color w:val="FFFFFF"/>
              </w:rPr>
              <w:t>F1 macro</w:t>
            </w:r>
          </w:p>
        </w:tc>
      </w:tr>
      <w:tr w:rsidR="0059383C" w14:paraId="442D0379" w14:textId="77777777">
        <w:tc>
          <w:tcPr>
            <w:tcW w:w="3200" w:type="dxa"/>
            <w:vAlign w:val="center"/>
          </w:tcPr>
          <w:p w14:paraId="3845DE71" w14:textId="77777777" w:rsidR="0059383C" w:rsidRDefault="009415E3">
            <w:pPr>
              <w:jc w:val="center"/>
            </w:pPr>
            <w:r>
              <w:t>Log. Multinomial</w:t>
            </w:r>
          </w:p>
        </w:tc>
        <w:tc>
          <w:tcPr>
            <w:tcW w:w="1600" w:type="dxa"/>
            <w:vAlign w:val="center"/>
          </w:tcPr>
          <w:p w14:paraId="6B735470" w14:textId="77777777" w:rsidR="0059383C" w:rsidRDefault="009415E3">
            <w:pPr>
              <w:jc w:val="center"/>
            </w:pPr>
            <w:r>
              <w:t>0.867</w:t>
            </w:r>
          </w:p>
        </w:tc>
        <w:tc>
          <w:tcPr>
            <w:tcW w:w="1800" w:type="dxa"/>
            <w:vAlign w:val="center"/>
          </w:tcPr>
          <w:p w14:paraId="427B4027" w14:textId="77777777" w:rsidR="0059383C" w:rsidRDefault="009415E3">
            <w:pPr>
              <w:jc w:val="center"/>
            </w:pPr>
            <w:r>
              <w:t>0.885</w:t>
            </w:r>
          </w:p>
        </w:tc>
        <w:tc>
          <w:tcPr>
            <w:tcW w:w="1500" w:type="dxa"/>
            <w:vAlign w:val="center"/>
          </w:tcPr>
          <w:p w14:paraId="0D58EE90" w14:textId="77777777" w:rsidR="0059383C" w:rsidRDefault="009415E3">
            <w:pPr>
              <w:jc w:val="center"/>
            </w:pPr>
            <w:r>
              <w:t>0.867</w:t>
            </w:r>
          </w:p>
        </w:tc>
        <w:tc>
          <w:tcPr>
            <w:tcW w:w="1260" w:type="dxa"/>
            <w:vAlign w:val="center"/>
          </w:tcPr>
          <w:p w14:paraId="27C4CE59" w14:textId="77777777" w:rsidR="0059383C" w:rsidRDefault="009415E3">
            <w:pPr>
              <w:jc w:val="center"/>
            </w:pPr>
            <w:r>
              <w:t>0.868</w:t>
            </w:r>
          </w:p>
        </w:tc>
      </w:tr>
      <w:tr w:rsidR="0059383C" w14:paraId="5F2D5D21" w14:textId="77777777">
        <w:tc>
          <w:tcPr>
            <w:tcW w:w="3200" w:type="dxa"/>
            <w:vAlign w:val="center"/>
          </w:tcPr>
          <w:p w14:paraId="0DEB1C51" w14:textId="77777777" w:rsidR="0059383C" w:rsidRDefault="009415E3">
            <w:pPr>
              <w:jc w:val="center"/>
            </w:pPr>
            <w:proofErr w:type="spellStart"/>
            <w:r>
              <w:t>Random</w:t>
            </w:r>
            <w:proofErr w:type="spellEnd"/>
            <w:r>
              <w:t xml:space="preserve"> Forest</w:t>
            </w:r>
          </w:p>
        </w:tc>
        <w:tc>
          <w:tcPr>
            <w:tcW w:w="1600" w:type="dxa"/>
            <w:vAlign w:val="center"/>
          </w:tcPr>
          <w:p w14:paraId="0FA9FD5C" w14:textId="77777777" w:rsidR="0059383C" w:rsidRDefault="009415E3">
            <w:pPr>
              <w:jc w:val="center"/>
            </w:pPr>
            <w:r>
              <w:t>0.867</w:t>
            </w:r>
          </w:p>
        </w:tc>
        <w:tc>
          <w:tcPr>
            <w:tcW w:w="1800" w:type="dxa"/>
            <w:vAlign w:val="center"/>
          </w:tcPr>
          <w:p w14:paraId="0769732A" w14:textId="77777777" w:rsidR="0059383C" w:rsidRDefault="009415E3">
            <w:pPr>
              <w:jc w:val="center"/>
            </w:pPr>
            <w:r>
              <w:t>0.870</w:t>
            </w:r>
          </w:p>
        </w:tc>
        <w:tc>
          <w:tcPr>
            <w:tcW w:w="1500" w:type="dxa"/>
            <w:vAlign w:val="center"/>
          </w:tcPr>
          <w:p w14:paraId="7373C355" w14:textId="77777777" w:rsidR="0059383C" w:rsidRDefault="009415E3">
            <w:pPr>
              <w:jc w:val="center"/>
            </w:pPr>
            <w:r>
              <w:t>0.867</w:t>
            </w:r>
          </w:p>
        </w:tc>
        <w:tc>
          <w:tcPr>
            <w:tcW w:w="1260" w:type="dxa"/>
            <w:vAlign w:val="center"/>
          </w:tcPr>
          <w:p w14:paraId="3B19931C" w14:textId="77777777" w:rsidR="0059383C" w:rsidRDefault="009415E3">
            <w:pPr>
              <w:jc w:val="center"/>
            </w:pPr>
            <w:r>
              <w:t>0.866</w:t>
            </w:r>
          </w:p>
        </w:tc>
      </w:tr>
      <w:tr w:rsidR="0059383C" w14:paraId="25998670" w14:textId="77777777">
        <w:tc>
          <w:tcPr>
            <w:tcW w:w="3200" w:type="dxa"/>
            <w:vAlign w:val="center"/>
          </w:tcPr>
          <w:p w14:paraId="6A5AB186" w14:textId="77777777" w:rsidR="0059383C" w:rsidRDefault="009415E3">
            <w:pPr>
              <w:jc w:val="center"/>
            </w:pPr>
            <w:proofErr w:type="spellStart"/>
            <w:r>
              <w:t>Gradient</w:t>
            </w:r>
            <w:proofErr w:type="spellEnd"/>
            <w:r>
              <w:t xml:space="preserve"> </w:t>
            </w:r>
            <w:proofErr w:type="spellStart"/>
            <w:r>
              <w:t>Boosting</w:t>
            </w:r>
            <w:proofErr w:type="spellEnd"/>
          </w:p>
        </w:tc>
        <w:tc>
          <w:tcPr>
            <w:tcW w:w="1600" w:type="dxa"/>
            <w:vAlign w:val="center"/>
          </w:tcPr>
          <w:p w14:paraId="34594928" w14:textId="77777777" w:rsidR="0059383C" w:rsidRDefault="009415E3">
            <w:pPr>
              <w:jc w:val="center"/>
            </w:pPr>
            <w:r>
              <w:t>0.867</w:t>
            </w:r>
          </w:p>
        </w:tc>
        <w:tc>
          <w:tcPr>
            <w:tcW w:w="1800" w:type="dxa"/>
            <w:vAlign w:val="center"/>
          </w:tcPr>
          <w:p w14:paraId="60585773" w14:textId="77777777" w:rsidR="0059383C" w:rsidRDefault="009415E3">
            <w:pPr>
              <w:jc w:val="center"/>
            </w:pPr>
            <w:r>
              <w:t>0.870</w:t>
            </w:r>
          </w:p>
        </w:tc>
        <w:tc>
          <w:tcPr>
            <w:tcW w:w="1500" w:type="dxa"/>
            <w:vAlign w:val="center"/>
          </w:tcPr>
          <w:p w14:paraId="381FC167" w14:textId="77777777" w:rsidR="0059383C" w:rsidRDefault="009415E3">
            <w:pPr>
              <w:jc w:val="center"/>
            </w:pPr>
            <w:r>
              <w:t>0.867</w:t>
            </w:r>
          </w:p>
        </w:tc>
        <w:tc>
          <w:tcPr>
            <w:tcW w:w="1260" w:type="dxa"/>
            <w:vAlign w:val="center"/>
          </w:tcPr>
          <w:p w14:paraId="354B521A" w14:textId="77777777" w:rsidR="0059383C" w:rsidRDefault="009415E3">
            <w:pPr>
              <w:jc w:val="center"/>
            </w:pPr>
            <w:r>
              <w:t>0.866</w:t>
            </w:r>
          </w:p>
        </w:tc>
      </w:tr>
    </w:tbl>
    <w:p w14:paraId="546C7571" w14:textId="77777777" w:rsidR="00370759" w:rsidRDefault="00370759">
      <w:pPr>
        <w:spacing w:after="200" w:line="480" w:lineRule="auto"/>
        <w:jc w:val="both"/>
        <w:rPr>
          <w:sz w:val="24"/>
          <w:szCs w:val="24"/>
        </w:rPr>
      </w:pPr>
    </w:p>
    <w:p w14:paraId="31BF8459" w14:textId="383B4254" w:rsidR="0059383C" w:rsidRDefault="009415E3" w:rsidP="00370759">
      <w:pPr>
        <w:spacing w:after="200" w:line="480" w:lineRule="auto"/>
        <w:ind w:firstLine="720"/>
        <w:jc w:val="both"/>
      </w:pPr>
      <w:r>
        <w:rPr>
          <w:sz w:val="24"/>
          <w:szCs w:val="24"/>
        </w:rPr>
        <w:t>Los tres algoritmos convergen en 86.7% de exactitud, muy por encima del 33% esperado por azar en 3 clases — evidencia sólida a favor de H2.</w:t>
      </w:r>
    </w:p>
    <w:p w14:paraId="1B450A53" w14:textId="77777777" w:rsidR="0059383C" w:rsidRDefault="009415E3">
      <w:pPr>
        <w:spacing w:before="200" w:after="100"/>
        <w:jc w:val="center"/>
      </w:pPr>
      <w:r>
        <w:rPr>
          <w:noProof/>
        </w:rPr>
        <w:drawing>
          <wp:inline distT="0" distB="0" distL="0" distR="0" wp14:anchorId="47BD3D0E" wp14:editId="4FF3D760">
            <wp:extent cx="6961207" cy="1851660"/>
            <wp:effectExtent l="0" t="0" r="0" b="0"/>
            <wp:docPr id="1540322268" name="Imagen 154032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961777" cy="1851812"/>
                    </a:xfrm>
                    <a:prstGeom prst="rect">
                      <a:avLst/>
                    </a:prstGeom>
                  </pic:spPr>
                </pic:pic>
              </a:graphicData>
            </a:graphic>
          </wp:inline>
        </w:drawing>
      </w:r>
    </w:p>
    <w:p w14:paraId="42A9CA46" w14:textId="77777777" w:rsidR="0059383C" w:rsidRDefault="009415E3">
      <w:pPr>
        <w:spacing w:before="100" w:after="300"/>
        <w:jc w:val="center"/>
        <w:rPr>
          <w:i/>
          <w:iCs/>
          <w:sz w:val="22"/>
          <w:szCs w:val="22"/>
        </w:rPr>
      </w:pPr>
      <w:r>
        <w:rPr>
          <w:i/>
          <w:iCs/>
          <w:sz w:val="22"/>
          <w:szCs w:val="22"/>
        </w:rPr>
        <w:t>Figura 6. Matrices de confusión — modelo ordinal.</w:t>
      </w:r>
    </w:p>
    <w:p w14:paraId="32830BE8" w14:textId="77777777" w:rsidR="00370759" w:rsidRDefault="00370759">
      <w:pPr>
        <w:spacing w:before="100" w:after="300"/>
        <w:jc w:val="center"/>
        <w:rPr>
          <w:i/>
          <w:iCs/>
          <w:sz w:val="22"/>
          <w:szCs w:val="22"/>
        </w:rPr>
      </w:pPr>
    </w:p>
    <w:p w14:paraId="27537CC6" w14:textId="77777777" w:rsidR="00370759" w:rsidRDefault="00370759">
      <w:pPr>
        <w:spacing w:before="100" w:after="300"/>
        <w:jc w:val="center"/>
        <w:rPr>
          <w:i/>
          <w:iCs/>
          <w:sz w:val="22"/>
          <w:szCs w:val="22"/>
        </w:rPr>
      </w:pPr>
    </w:p>
    <w:p w14:paraId="501FA7FD" w14:textId="77777777" w:rsidR="00370759" w:rsidRDefault="00370759">
      <w:pPr>
        <w:spacing w:before="100" w:after="300"/>
        <w:jc w:val="center"/>
      </w:pPr>
    </w:p>
    <w:p w14:paraId="06C1BB25" w14:textId="77777777" w:rsidR="0059383C" w:rsidRPr="004913CB" w:rsidRDefault="009415E3">
      <w:pPr>
        <w:pStyle w:val="Ttulo2"/>
        <w:spacing w:before="300" w:after="150" w:line="480" w:lineRule="auto"/>
        <w:rPr>
          <w:color w:val="000000" w:themeColor="text1"/>
          <w:sz w:val="24"/>
          <w:szCs w:val="24"/>
        </w:rPr>
      </w:pPr>
      <w:r w:rsidRPr="004913CB">
        <w:rPr>
          <w:b/>
          <w:bCs/>
          <w:color w:val="000000" w:themeColor="text1"/>
          <w:sz w:val="24"/>
          <w:szCs w:val="24"/>
        </w:rPr>
        <w:lastRenderedPageBreak/>
        <w:t>3.4 Regresión y variables de mayor influencia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2100"/>
        <w:gridCol w:w="1660"/>
      </w:tblGrid>
      <w:tr w:rsidR="0059383C" w14:paraId="00986C4C" w14:textId="77777777" w:rsidTr="00370759">
        <w:trPr>
          <w:tblHeader/>
        </w:trPr>
        <w:tc>
          <w:tcPr>
            <w:tcW w:w="2800" w:type="dxa"/>
            <w:shd w:val="clear" w:color="auto" w:fill="002060"/>
            <w:vAlign w:val="center"/>
          </w:tcPr>
          <w:p w14:paraId="51353A81" w14:textId="77777777" w:rsidR="0059383C" w:rsidRDefault="009415E3">
            <w:pPr>
              <w:jc w:val="center"/>
            </w:pPr>
            <w:r>
              <w:rPr>
                <w:b/>
                <w:bCs/>
                <w:color w:val="FFFFFF"/>
              </w:rPr>
              <w:t>Modelo</w:t>
            </w:r>
          </w:p>
        </w:tc>
        <w:tc>
          <w:tcPr>
            <w:tcW w:w="1400" w:type="dxa"/>
            <w:shd w:val="clear" w:color="auto" w:fill="002060"/>
            <w:vAlign w:val="center"/>
          </w:tcPr>
          <w:p w14:paraId="02124C52" w14:textId="77777777" w:rsidR="0059383C" w:rsidRDefault="009415E3">
            <w:pPr>
              <w:jc w:val="center"/>
            </w:pPr>
            <w:r>
              <w:rPr>
                <w:b/>
                <w:bCs/>
                <w:color w:val="FFFFFF"/>
              </w:rPr>
              <w:t>MSE</w:t>
            </w:r>
          </w:p>
        </w:tc>
        <w:tc>
          <w:tcPr>
            <w:tcW w:w="1400" w:type="dxa"/>
            <w:shd w:val="clear" w:color="auto" w:fill="002060"/>
            <w:vAlign w:val="center"/>
          </w:tcPr>
          <w:p w14:paraId="13069705" w14:textId="77777777" w:rsidR="0059383C" w:rsidRDefault="009415E3">
            <w:pPr>
              <w:jc w:val="center"/>
            </w:pPr>
            <w:r>
              <w:rPr>
                <w:b/>
                <w:bCs/>
                <w:color w:val="FFFFFF"/>
              </w:rPr>
              <w:t>R²</w:t>
            </w:r>
          </w:p>
        </w:tc>
        <w:tc>
          <w:tcPr>
            <w:tcW w:w="2100" w:type="dxa"/>
            <w:shd w:val="clear" w:color="auto" w:fill="002060"/>
            <w:vAlign w:val="center"/>
          </w:tcPr>
          <w:p w14:paraId="7EDC5B41" w14:textId="77777777" w:rsidR="0059383C" w:rsidRDefault="009415E3">
            <w:pPr>
              <w:jc w:val="center"/>
            </w:pPr>
            <w:r>
              <w:rPr>
                <w:b/>
                <w:bCs/>
                <w:color w:val="FFFFFF"/>
              </w:rPr>
              <w:t>MSE (PI2)</w:t>
            </w:r>
          </w:p>
        </w:tc>
        <w:tc>
          <w:tcPr>
            <w:tcW w:w="1660" w:type="dxa"/>
            <w:shd w:val="clear" w:color="auto" w:fill="002060"/>
            <w:vAlign w:val="center"/>
          </w:tcPr>
          <w:p w14:paraId="66A5C58C" w14:textId="77777777" w:rsidR="0059383C" w:rsidRDefault="009415E3">
            <w:pPr>
              <w:jc w:val="center"/>
            </w:pPr>
            <w:r>
              <w:rPr>
                <w:b/>
                <w:bCs/>
                <w:color w:val="FFFFFF"/>
              </w:rPr>
              <w:t>R² (PI2)</w:t>
            </w:r>
          </w:p>
        </w:tc>
      </w:tr>
      <w:tr w:rsidR="0059383C" w14:paraId="55AC03BF" w14:textId="77777777">
        <w:tc>
          <w:tcPr>
            <w:tcW w:w="2800" w:type="dxa"/>
            <w:vAlign w:val="center"/>
          </w:tcPr>
          <w:p w14:paraId="727F4A51" w14:textId="77777777" w:rsidR="0059383C" w:rsidRDefault="009415E3">
            <w:pPr>
              <w:jc w:val="center"/>
            </w:pPr>
            <w:r>
              <w:t>Regresión Lineal</w:t>
            </w:r>
          </w:p>
        </w:tc>
        <w:tc>
          <w:tcPr>
            <w:tcW w:w="1400" w:type="dxa"/>
            <w:vAlign w:val="center"/>
          </w:tcPr>
          <w:p w14:paraId="1852F3CD" w14:textId="77777777" w:rsidR="0059383C" w:rsidRDefault="009415E3">
            <w:pPr>
              <w:jc w:val="center"/>
            </w:pPr>
            <w:r>
              <w:t>1.298</w:t>
            </w:r>
          </w:p>
        </w:tc>
        <w:tc>
          <w:tcPr>
            <w:tcW w:w="1400" w:type="dxa"/>
            <w:vAlign w:val="center"/>
          </w:tcPr>
          <w:p w14:paraId="415FAD8E" w14:textId="77777777" w:rsidR="0059383C" w:rsidRDefault="009415E3">
            <w:pPr>
              <w:jc w:val="center"/>
            </w:pPr>
            <w:r>
              <w:t>0.680</w:t>
            </w:r>
          </w:p>
        </w:tc>
        <w:tc>
          <w:tcPr>
            <w:tcW w:w="2100" w:type="dxa"/>
            <w:vAlign w:val="center"/>
          </w:tcPr>
          <w:p w14:paraId="0E91EF44" w14:textId="77777777" w:rsidR="0059383C" w:rsidRDefault="009415E3">
            <w:pPr>
              <w:jc w:val="center"/>
            </w:pPr>
            <w:r>
              <w:t>0.133</w:t>
            </w:r>
          </w:p>
        </w:tc>
        <w:tc>
          <w:tcPr>
            <w:tcW w:w="1660" w:type="dxa"/>
            <w:vAlign w:val="center"/>
          </w:tcPr>
          <w:p w14:paraId="0F94AC8B" w14:textId="77777777" w:rsidR="0059383C" w:rsidRDefault="009415E3">
            <w:pPr>
              <w:jc w:val="center"/>
            </w:pPr>
            <w:r>
              <w:t>0.460</w:t>
            </w:r>
          </w:p>
        </w:tc>
      </w:tr>
      <w:tr w:rsidR="0059383C" w14:paraId="57F87B19" w14:textId="77777777">
        <w:tc>
          <w:tcPr>
            <w:tcW w:w="2800" w:type="dxa"/>
            <w:vAlign w:val="center"/>
          </w:tcPr>
          <w:p w14:paraId="43189984" w14:textId="77777777" w:rsidR="0059383C" w:rsidRDefault="009415E3">
            <w:pPr>
              <w:jc w:val="center"/>
            </w:pPr>
            <w:proofErr w:type="spellStart"/>
            <w:r>
              <w:t>Random</w:t>
            </w:r>
            <w:proofErr w:type="spellEnd"/>
            <w:r>
              <w:t xml:space="preserve"> Forest Reg.</w:t>
            </w:r>
          </w:p>
        </w:tc>
        <w:tc>
          <w:tcPr>
            <w:tcW w:w="1400" w:type="dxa"/>
            <w:vAlign w:val="center"/>
          </w:tcPr>
          <w:p w14:paraId="21C642B5" w14:textId="77777777" w:rsidR="0059383C" w:rsidRDefault="009415E3">
            <w:pPr>
              <w:jc w:val="center"/>
            </w:pPr>
            <w:r>
              <w:t>1.630</w:t>
            </w:r>
          </w:p>
        </w:tc>
        <w:tc>
          <w:tcPr>
            <w:tcW w:w="1400" w:type="dxa"/>
            <w:vAlign w:val="center"/>
          </w:tcPr>
          <w:p w14:paraId="4DF9E6DB" w14:textId="77777777" w:rsidR="0059383C" w:rsidRDefault="009415E3">
            <w:pPr>
              <w:jc w:val="center"/>
            </w:pPr>
            <w:r>
              <w:t>0.599</w:t>
            </w:r>
          </w:p>
        </w:tc>
        <w:tc>
          <w:tcPr>
            <w:tcW w:w="2100" w:type="dxa"/>
            <w:vAlign w:val="center"/>
          </w:tcPr>
          <w:p w14:paraId="071A35E1" w14:textId="77777777" w:rsidR="0059383C" w:rsidRDefault="009415E3">
            <w:pPr>
              <w:jc w:val="center"/>
            </w:pPr>
            <w:r>
              <w:t>0.089</w:t>
            </w:r>
          </w:p>
        </w:tc>
        <w:tc>
          <w:tcPr>
            <w:tcW w:w="1660" w:type="dxa"/>
            <w:vAlign w:val="center"/>
          </w:tcPr>
          <w:p w14:paraId="1391B5CF" w14:textId="77777777" w:rsidR="0059383C" w:rsidRDefault="009415E3">
            <w:pPr>
              <w:jc w:val="center"/>
            </w:pPr>
            <w:r>
              <w:t>0.640</w:t>
            </w:r>
          </w:p>
        </w:tc>
      </w:tr>
      <w:tr w:rsidR="0059383C" w14:paraId="5B5EBD13" w14:textId="77777777">
        <w:tc>
          <w:tcPr>
            <w:tcW w:w="2800" w:type="dxa"/>
            <w:vAlign w:val="center"/>
          </w:tcPr>
          <w:p w14:paraId="7297510F" w14:textId="77777777" w:rsidR="0059383C" w:rsidRDefault="009415E3">
            <w:pPr>
              <w:jc w:val="center"/>
            </w:pPr>
            <w:r>
              <w:t>SVR (RBF)</w:t>
            </w:r>
          </w:p>
        </w:tc>
        <w:tc>
          <w:tcPr>
            <w:tcW w:w="1400" w:type="dxa"/>
            <w:vAlign w:val="center"/>
          </w:tcPr>
          <w:p w14:paraId="320DAAA1" w14:textId="77777777" w:rsidR="0059383C" w:rsidRDefault="009415E3">
            <w:pPr>
              <w:jc w:val="center"/>
            </w:pPr>
            <w:r>
              <w:t>1.608</w:t>
            </w:r>
          </w:p>
        </w:tc>
        <w:tc>
          <w:tcPr>
            <w:tcW w:w="1400" w:type="dxa"/>
            <w:vAlign w:val="center"/>
          </w:tcPr>
          <w:p w14:paraId="5157B7D5" w14:textId="77777777" w:rsidR="0059383C" w:rsidRDefault="009415E3">
            <w:pPr>
              <w:jc w:val="center"/>
            </w:pPr>
            <w:r>
              <w:t>0.604</w:t>
            </w:r>
          </w:p>
        </w:tc>
        <w:tc>
          <w:tcPr>
            <w:tcW w:w="2100" w:type="dxa"/>
            <w:vAlign w:val="center"/>
          </w:tcPr>
          <w:p w14:paraId="2D343BF3" w14:textId="77777777" w:rsidR="0059383C" w:rsidRDefault="009415E3">
            <w:pPr>
              <w:jc w:val="center"/>
            </w:pPr>
            <w:r>
              <w:t>0.156</w:t>
            </w:r>
          </w:p>
        </w:tc>
        <w:tc>
          <w:tcPr>
            <w:tcW w:w="1660" w:type="dxa"/>
            <w:vAlign w:val="center"/>
          </w:tcPr>
          <w:p w14:paraId="47EC9D63" w14:textId="77777777" w:rsidR="0059383C" w:rsidRDefault="009415E3">
            <w:pPr>
              <w:jc w:val="center"/>
            </w:pPr>
            <w:r>
              <w:t>0.370</w:t>
            </w:r>
          </w:p>
        </w:tc>
      </w:tr>
    </w:tbl>
    <w:p w14:paraId="5C886123" w14:textId="77777777" w:rsidR="0059383C" w:rsidRDefault="009415E3">
      <w:pPr>
        <w:spacing w:before="100" w:after="300"/>
        <w:jc w:val="center"/>
      </w:pPr>
      <w:r>
        <w:rPr>
          <w:i/>
          <w:iCs/>
          <w:sz w:val="22"/>
          <w:szCs w:val="22"/>
        </w:rPr>
        <w:t xml:space="preserve">Tabla 3. Métricas de regresión sobre </w:t>
      </w:r>
      <w:proofErr w:type="spellStart"/>
      <w:r>
        <w:rPr>
          <w:i/>
          <w:iCs/>
          <w:sz w:val="22"/>
          <w:szCs w:val="22"/>
        </w:rPr>
        <w:t>weighted_score</w:t>
      </w:r>
      <w:proofErr w:type="spellEnd"/>
      <w:r>
        <w:rPr>
          <w:i/>
          <w:iCs/>
          <w:sz w:val="22"/>
          <w:szCs w:val="22"/>
        </w:rPr>
        <w:t xml:space="preserve">. PI2 = evaluación del mismo modelo sobre </w:t>
      </w:r>
      <w:proofErr w:type="spellStart"/>
      <w:r>
        <w:rPr>
          <w:i/>
          <w:iCs/>
          <w:sz w:val="22"/>
          <w:szCs w:val="22"/>
        </w:rPr>
        <w:t>y_pass</w:t>
      </w:r>
      <w:proofErr w:type="spellEnd"/>
      <w:r>
        <w:rPr>
          <w:i/>
          <w:iCs/>
          <w:sz w:val="22"/>
          <w:szCs w:val="22"/>
        </w:rPr>
        <w:t xml:space="preserve"> </w:t>
      </w:r>
      <w:proofErr w:type="spellStart"/>
      <w:r>
        <w:rPr>
          <w:i/>
          <w:iCs/>
          <w:sz w:val="22"/>
          <w:szCs w:val="22"/>
        </w:rPr>
        <w:t>umbralizando</w:t>
      </w:r>
      <w:proofErr w:type="spellEnd"/>
      <w:r>
        <w:rPr>
          <w:i/>
          <w:iCs/>
          <w:sz w:val="22"/>
          <w:szCs w:val="22"/>
        </w:rPr>
        <w:t xml:space="preserve"> la predicción continua.</w:t>
      </w:r>
    </w:p>
    <w:p w14:paraId="77035061" w14:textId="77777777" w:rsidR="0059383C" w:rsidRDefault="009415E3" w:rsidP="00370759">
      <w:pPr>
        <w:spacing w:after="200" w:line="480" w:lineRule="auto"/>
        <w:ind w:firstLine="709"/>
        <w:jc w:val="both"/>
        <w:rPr>
          <w:sz w:val="24"/>
          <w:szCs w:val="24"/>
        </w:rPr>
      </w:pPr>
      <w:r>
        <w:rPr>
          <w:sz w:val="24"/>
          <w:szCs w:val="24"/>
        </w:rPr>
        <w:t>La regresión lineal explica 68% de la varianza (R²=0.680), superando a los modelos no lineales, lo que sugiere una relación predominantemente lineal en esta muestra reducida. La importancia de variables (</w:t>
      </w:r>
      <w:proofErr w:type="spellStart"/>
      <w:r>
        <w:rPr>
          <w:sz w:val="24"/>
          <w:szCs w:val="24"/>
        </w:rPr>
        <w:t>Random</w:t>
      </w:r>
      <w:proofErr w:type="spellEnd"/>
      <w:r>
        <w:rPr>
          <w:sz w:val="24"/>
          <w:szCs w:val="24"/>
        </w:rPr>
        <w:t xml:space="preserve"> Forest) confirma a </w:t>
      </w:r>
      <w:proofErr w:type="spellStart"/>
      <w:r>
        <w:rPr>
          <w:sz w:val="24"/>
          <w:szCs w:val="24"/>
        </w:rPr>
        <w:t>submission_rate</w:t>
      </w:r>
      <w:proofErr w:type="spellEnd"/>
      <w:r>
        <w:rPr>
          <w:sz w:val="24"/>
          <w:szCs w:val="24"/>
        </w:rPr>
        <w:t xml:space="preserve"> (34%), </w:t>
      </w:r>
      <w:proofErr w:type="spellStart"/>
      <w:r>
        <w:rPr>
          <w:sz w:val="24"/>
          <w:szCs w:val="24"/>
        </w:rPr>
        <w:t>mean_clicks</w:t>
      </w:r>
      <w:proofErr w:type="spellEnd"/>
      <w:r>
        <w:rPr>
          <w:sz w:val="24"/>
          <w:szCs w:val="24"/>
        </w:rPr>
        <w:t xml:space="preserve"> (16%) y </w:t>
      </w:r>
      <w:proofErr w:type="spellStart"/>
      <w:r>
        <w:rPr>
          <w:sz w:val="24"/>
          <w:szCs w:val="24"/>
        </w:rPr>
        <w:t>total_clicks</w:t>
      </w:r>
      <w:proofErr w:type="spellEnd"/>
      <w:r>
        <w:rPr>
          <w:sz w:val="24"/>
          <w:szCs w:val="24"/>
        </w:rPr>
        <w:t xml:space="preserve"> (13%) como las de mayor peso; en conjunto, interacción y cumplimiento explican &gt;85% de la importancia, frente a &lt;5% de las variables demográficas.</w:t>
      </w:r>
    </w:p>
    <w:p w14:paraId="5D6E64E9" w14:textId="0BA823FA" w:rsidR="00370759" w:rsidRDefault="00370759" w:rsidP="00370759">
      <w:pPr>
        <w:spacing w:before="100" w:after="300"/>
      </w:pPr>
      <w:r w:rsidRPr="00370759">
        <w:rPr>
          <w:b/>
          <w:bCs/>
          <w:sz w:val="22"/>
          <w:szCs w:val="22"/>
        </w:rPr>
        <w:t xml:space="preserve">Gráfico </w:t>
      </w:r>
      <w:r w:rsidRPr="00370759">
        <w:rPr>
          <w:b/>
          <w:bCs/>
          <w:sz w:val="22"/>
          <w:szCs w:val="22"/>
        </w:rPr>
        <w:t>7.</w:t>
      </w:r>
      <w:r w:rsidR="004913CB">
        <w:rPr>
          <w:b/>
          <w:bCs/>
          <w:sz w:val="22"/>
          <w:szCs w:val="22"/>
        </w:rPr>
        <w:t xml:space="preserve"> M</w:t>
      </w:r>
      <w:r w:rsidR="004913CB" w:rsidRPr="00370759">
        <w:rPr>
          <w:b/>
          <w:bCs/>
          <w:sz w:val="22"/>
          <w:szCs w:val="22"/>
        </w:rPr>
        <w:t>odelos de regresión</w:t>
      </w:r>
      <w:r w:rsidRPr="00370759">
        <w:rPr>
          <w:b/>
          <w:bCs/>
          <w:sz w:val="22"/>
          <w:szCs w:val="22"/>
        </w:rPr>
        <w:t xml:space="preserve"> Real vs. </w:t>
      </w:r>
      <w:proofErr w:type="gramStart"/>
      <w:r w:rsidRPr="00370759">
        <w:rPr>
          <w:b/>
          <w:bCs/>
          <w:sz w:val="22"/>
          <w:szCs w:val="22"/>
        </w:rPr>
        <w:t>predicho .</w:t>
      </w:r>
      <w:proofErr w:type="gramEnd"/>
    </w:p>
    <w:p w14:paraId="0104283C" w14:textId="525C4C77" w:rsidR="004913CB" w:rsidRDefault="004913CB">
      <w:pPr>
        <w:spacing w:before="200" w:after="100"/>
        <w:jc w:val="center"/>
        <w:rPr>
          <w:noProof/>
        </w:rPr>
      </w:pPr>
      <w:r>
        <w:rPr>
          <w:noProof/>
        </w:rPr>
        <w:drawing>
          <wp:anchor distT="0" distB="0" distL="114300" distR="114300" simplePos="0" relativeHeight="251658240" behindDoc="1" locked="0" layoutInCell="1" allowOverlap="1" wp14:anchorId="02D5749A" wp14:editId="079A2E01">
            <wp:simplePos x="0" y="0"/>
            <wp:positionH relativeFrom="margin">
              <wp:align>left</wp:align>
            </wp:positionH>
            <wp:positionV relativeFrom="paragraph">
              <wp:posOffset>94615</wp:posOffset>
            </wp:positionV>
            <wp:extent cx="2750185" cy="2214245"/>
            <wp:effectExtent l="0" t="0" r="0" b="0"/>
            <wp:wrapNone/>
            <wp:docPr id="2127430191" name="Imagen 212743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t="8789" r="66071"/>
                    <a:stretch/>
                  </pic:blipFill>
                  <pic:spPr bwMode="auto">
                    <a:xfrm>
                      <a:off x="0" y="0"/>
                      <a:ext cx="2750185" cy="22142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F81551" w14:textId="5053E1E4" w:rsidR="00DA1259" w:rsidRDefault="00DA1259">
      <w:pPr>
        <w:spacing w:before="200" w:after="100"/>
        <w:jc w:val="center"/>
        <w:rPr>
          <w:noProof/>
        </w:rPr>
      </w:pPr>
      <w:r>
        <w:rPr>
          <w:noProof/>
        </w:rPr>
        <w:drawing>
          <wp:anchor distT="0" distB="0" distL="114300" distR="114300" simplePos="0" relativeHeight="251659264" behindDoc="1" locked="0" layoutInCell="1" allowOverlap="1" wp14:anchorId="362406E2" wp14:editId="54BD03EE">
            <wp:simplePos x="0" y="0"/>
            <wp:positionH relativeFrom="column">
              <wp:posOffset>2941320</wp:posOffset>
            </wp:positionH>
            <wp:positionV relativeFrom="paragraph">
              <wp:posOffset>120015</wp:posOffset>
            </wp:positionV>
            <wp:extent cx="2430780" cy="1918335"/>
            <wp:effectExtent l="0" t="0" r="7620" b="5715"/>
            <wp:wrapNone/>
            <wp:docPr id="1631057660" name="Imagen 1631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33334" t="7597" r="32737" b="2981"/>
                    <a:stretch/>
                  </pic:blipFill>
                  <pic:spPr bwMode="auto">
                    <a:xfrm>
                      <a:off x="0" y="0"/>
                      <a:ext cx="2430780" cy="191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D602A0" w14:textId="78CFA0AC" w:rsidR="004913CB" w:rsidRDefault="004913CB">
      <w:pPr>
        <w:spacing w:before="200" w:after="100"/>
        <w:jc w:val="center"/>
        <w:rPr>
          <w:noProof/>
        </w:rPr>
      </w:pPr>
    </w:p>
    <w:p w14:paraId="29A3E16A" w14:textId="77777777" w:rsidR="00DA1259" w:rsidRDefault="00DA1259">
      <w:pPr>
        <w:spacing w:before="200" w:after="100"/>
        <w:jc w:val="center"/>
      </w:pPr>
    </w:p>
    <w:p w14:paraId="43B17A3B" w14:textId="77777777" w:rsidR="00DA1259" w:rsidRDefault="00DA1259">
      <w:pPr>
        <w:spacing w:before="200" w:after="100"/>
        <w:jc w:val="center"/>
      </w:pPr>
    </w:p>
    <w:p w14:paraId="5F305483" w14:textId="77777777" w:rsidR="00DA1259" w:rsidRDefault="00DA1259">
      <w:pPr>
        <w:spacing w:before="200" w:after="100"/>
        <w:jc w:val="center"/>
      </w:pPr>
    </w:p>
    <w:p w14:paraId="614F978B" w14:textId="77777777" w:rsidR="00DA1259" w:rsidRDefault="00DA1259">
      <w:pPr>
        <w:spacing w:before="200" w:after="100"/>
        <w:jc w:val="center"/>
      </w:pPr>
    </w:p>
    <w:p w14:paraId="552FA32E" w14:textId="3A09ADC0" w:rsidR="0059383C" w:rsidRDefault="0059383C">
      <w:pPr>
        <w:spacing w:before="200" w:after="100"/>
        <w:jc w:val="center"/>
      </w:pPr>
    </w:p>
    <w:p w14:paraId="5462328A" w14:textId="0BA3115C" w:rsidR="004913CB" w:rsidRDefault="00DA1259">
      <w:pPr>
        <w:spacing w:before="200" w:after="100"/>
        <w:jc w:val="center"/>
      </w:pPr>
      <w:r>
        <w:rPr>
          <w:noProof/>
        </w:rPr>
        <w:drawing>
          <wp:anchor distT="0" distB="0" distL="114300" distR="114300" simplePos="0" relativeHeight="251660288" behindDoc="1" locked="0" layoutInCell="1" allowOverlap="1" wp14:anchorId="35FF8F90" wp14:editId="694DFAB2">
            <wp:simplePos x="0" y="0"/>
            <wp:positionH relativeFrom="column">
              <wp:posOffset>1463040</wp:posOffset>
            </wp:positionH>
            <wp:positionV relativeFrom="paragraph">
              <wp:posOffset>267969</wp:posOffset>
            </wp:positionV>
            <wp:extent cx="2583180" cy="2054611"/>
            <wp:effectExtent l="0" t="0" r="0" b="3175"/>
            <wp:wrapNone/>
            <wp:docPr id="1173233661" name="Imagen 117323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66965" t="-497" r="-894" b="497"/>
                    <a:stretch/>
                  </pic:blipFill>
                  <pic:spPr bwMode="auto">
                    <a:xfrm>
                      <a:off x="0" y="0"/>
                      <a:ext cx="2583180" cy="20546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C6B60C" w14:textId="77777777" w:rsidR="00DA1259" w:rsidRDefault="00DA1259">
      <w:pPr>
        <w:spacing w:before="200" w:after="100"/>
        <w:jc w:val="center"/>
      </w:pPr>
    </w:p>
    <w:p w14:paraId="19487765" w14:textId="77777777" w:rsidR="00DA1259" w:rsidRDefault="00DA1259">
      <w:pPr>
        <w:spacing w:before="200" w:after="100"/>
        <w:jc w:val="center"/>
      </w:pPr>
    </w:p>
    <w:p w14:paraId="24371C83" w14:textId="77777777" w:rsidR="00DA1259" w:rsidRDefault="00DA1259">
      <w:pPr>
        <w:spacing w:before="200" w:after="100"/>
        <w:jc w:val="center"/>
      </w:pPr>
    </w:p>
    <w:p w14:paraId="455A5AFA" w14:textId="77777777" w:rsidR="00DA1259" w:rsidRDefault="00DA1259">
      <w:pPr>
        <w:spacing w:before="200" w:after="100"/>
        <w:jc w:val="center"/>
      </w:pPr>
    </w:p>
    <w:p w14:paraId="433F989A" w14:textId="77777777" w:rsidR="00DA1259" w:rsidRDefault="00DA1259">
      <w:pPr>
        <w:spacing w:before="200" w:after="100"/>
        <w:jc w:val="center"/>
      </w:pPr>
    </w:p>
    <w:p w14:paraId="7258FB09" w14:textId="77777777" w:rsidR="00DA1259" w:rsidRDefault="00DA1259">
      <w:pPr>
        <w:spacing w:before="200" w:after="100"/>
        <w:jc w:val="center"/>
      </w:pPr>
    </w:p>
    <w:p w14:paraId="4EFC5899" w14:textId="77777777" w:rsidR="00DA1259" w:rsidRDefault="00DA1259">
      <w:pPr>
        <w:spacing w:before="200" w:after="100"/>
        <w:jc w:val="center"/>
      </w:pPr>
    </w:p>
    <w:p w14:paraId="19FBE996" w14:textId="6E1D4E82" w:rsidR="00DA1259" w:rsidRPr="00DA1259" w:rsidRDefault="00DA1259" w:rsidP="00DA1259">
      <w:pPr>
        <w:spacing w:before="100" w:after="300" w:line="480" w:lineRule="auto"/>
        <w:ind w:firstLine="720"/>
      </w:pPr>
      <w:r w:rsidRPr="00DA1259">
        <w:rPr>
          <w:sz w:val="24"/>
          <w:szCs w:val="24"/>
        </w:rPr>
        <w:lastRenderedPageBreak/>
        <w:t xml:space="preserve">El gráfico </w:t>
      </w:r>
      <w:r>
        <w:rPr>
          <w:sz w:val="24"/>
          <w:szCs w:val="24"/>
        </w:rPr>
        <w:t xml:space="preserve">que se muestra a continuación sobre la </w:t>
      </w:r>
      <w:r w:rsidRPr="00DA1259">
        <w:rPr>
          <w:sz w:val="24"/>
          <w:szCs w:val="24"/>
        </w:rPr>
        <w:t xml:space="preserve">importancia de variables del modelo </w:t>
      </w:r>
      <w:proofErr w:type="spellStart"/>
      <w:r w:rsidRPr="00DA1259">
        <w:rPr>
          <w:sz w:val="24"/>
          <w:szCs w:val="24"/>
        </w:rPr>
        <w:t>Random</w:t>
      </w:r>
      <w:proofErr w:type="spellEnd"/>
      <w:r w:rsidRPr="00DA1259">
        <w:rPr>
          <w:sz w:val="24"/>
          <w:szCs w:val="24"/>
        </w:rPr>
        <w:t xml:space="preserve"> Forest muestra que la variable </w:t>
      </w:r>
      <w:proofErr w:type="spellStart"/>
      <w:r w:rsidRPr="00DA1259">
        <w:rPr>
          <w:sz w:val="24"/>
          <w:szCs w:val="24"/>
        </w:rPr>
        <w:t>submission_rate</w:t>
      </w:r>
      <w:proofErr w:type="spellEnd"/>
      <w:r w:rsidRPr="00DA1259">
        <w:rPr>
          <w:sz w:val="24"/>
          <w:szCs w:val="24"/>
        </w:rPr>
        <w:t xml:space="preserve"> es el factor más determinante para predecir si un estudiante aprueba o no una asignatura, con una importancia significativamente superior al resto. También destacan </w:t>
      </w:r>
      <w:proofErr w:type="spellStart"/>
      <w:r w:rsidRPr="00DA1259">
        <w:rPr>
          <w:sz w:val="24"/>
          <w:szCs w:val="24"/>
        </w:rPr>
        <w:t>mean_clicks</w:t>
      </w:r>
      <w:proofErr w:type="spellEnd"/>
      <w:r w:rsidRPr="00DA1259">
        <w:rPr>
          <w:sz w:val="24"/>
          <w:szCs w:val="24"/>
        </w:rPr>
        <w:t xml:space="preserve">, </w:t>
      </w:r>
      <w:proofErr w:type="spellStart"/>
      <w:r w:rsidRPr="00DA1259">
        <w:rPr>
          <w:sz w:val="24"/>
          <w:szCs w:val="24"/>
        </w:rPr>
        <w:t>total_clicks</w:t>
      </w:r>
      <w:proofErr w:type="spellEnd"/>
      <w:r w:rsidRPr="00DA1259">
        <w:rPr>
          <w:sz w:val="24"/>
          <w:szCs w:val="24"/>
        </w:rPr>
        <w:t xml:space="preserve"> y </w:t>
      </w:r>
      <w:proofErr w:type="spellStart"/>
      <w:r w:rsidRPr="00DA1259">
        <w:rPr>
          <w:sz w:val="24"/>
          <w:szCs w:val="24"/>
        </w:rPr>
        <w:t>n_assessments</w:t>
      </w:r>
      <w:proofErr w:type="spellEnd"/>
      <w:r w:rsidRPr="00DA1259">
        <w:rPr>
          <w:sz w:val="24"/>
          <w:szCs w:val="24"/>
        </w:rPr>
        <w:t xml:space="preserve">, lo que indica que la </w:t>
      </w:r>
      <w:r w:rsidRPr="00DA1259">
        <w:rPr>
          <w:sz w:val="24"/>
          <w:szCs w:val="24"/>
        </w:rPr>
        <w:t>participación</w:t>
      </w:r>
      <w:r w:rsidRPr="00DA1259">
        <w:rPr>
          <w:sz w:val="24"/>
          <w:szCs w:val="24"/>
        </w:rPr>
        <w:t xml:space="preserve"> en la plataforma y el cumplimiento de las evaluaciones son elementos clave para el éxito académico. En contraste, variables demográficas y de antecedentes, como la edad, los intentos previos o el nivel socioeconómico, tienen una influencia mínima en la predicción. Estos resultados sugieren que el rendimiento académico depende principalmente del compromiso y la interacción del estudiante con el curso más que de sus características personales</w:t>
      </w:r>
      <w:r w:rsidRPr="00DA1259">
        <w:t>.</w:t>
      </w:r>
    </w:p>
    <w:p w14:paraId="22568BCC" w14:textId="77777777" w:rsidR="00DA1259" w:rsidRDefault="00DA1259" w:rsidP="00DA1259">
      <w:pPr>
        <w:spacing w:before="100" w:after="300"/>
        <w:rPr>
          <w:b/>
          <w:bCs/>
          <w:sz w:val="22"/>
          <w:szCs w:val="22"/>
        </w:rPr>
      </w:pPr>
      <w:r w:rsidRPr="00370759">
        <w:rPr>
          <w:b/>
          <w:bCs/>
          <w:sz w:val="22"/>
          <w:szCs w:val="22"/>
        </w:rPr>
        <w:t>Gráfico 7.</w:t>
      </w:r>
      <w:r>
        <w:rPr>
          <w:b/>
          <w:bCs/>
          <w:sz w:val="22"/>
          <w:szCs w:val="22"/>
        </w:rPr>
        <w:t xml:space="preserve"> Nivel de importancia de las variables del modelo </w:t>
      </w:r>
      <w:proofErr w:type="spellStart"/>
      <w:r>
        <w:rPr>
          <w:b/>
          <w:bCs/>
          <w:sz w:val="22"/>
          <w:szCs w:val="22"/>
        </w:rPr>
        <w:t>Random</w:t>
      </w:r>
      <w:proofErr w:type="spellEnd"/>
      <w:r>
        <w:rPr>
          <w:b/>
          <w:bCs/>
          <w:sz w:val="22"/>
          <w:szCs w:val="22"/>
        </w:rPr>
        <w:t xml:space="preserve"> Forest</w:t>
      </w:r>
    </w:p>
    <w:p w14:paraId="5E5290EB" w14:textId="77777777" w:rsidR="00DA1259" w:rsidRDefault="00DA1259" w:rsidP="00DA1259">
      <w:pPr>
        <w:spacing w:before="100" w:after="300"/>
      </w:pPr>
    </w:p>
    <w:p w14:paraId="0C901942" w14:textId="11B41643" w:rsidR="0059383C" w:rsidRDefault="009415E3">
      <w:pPr>
        <w:spacing w:before="200" w:after="100"/>
        <w:jc w:val="center"/>
      </w:pPr>
      <w:r>
        <w:rPr>
          <w:noProof/>
        </w:rPr>
        <w:drawing>
          <wp:inline distT="0" distB="0" distL="0" distR="0" wp14:anchorId="5285507B" wp14:editId="5F6D6EB3">
            <wp:extent cx="4023360" cy="2514600"/>
            <wp:effectExtent l="0" t="0" r="0" b="0"/>
            <wp:docPr id="884216110" name="Imagen 88421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23360" cy="2514600"/>
                    </a:xfrm>
                    <a:prstGeom prst="rect">
                      <a:avLst/>
                    </a:prstGeom>
                  </pic:spPr>
                </pic:pic>
              </a:graphicData>
            </a:graphic>
          </wp:inline>
        </w:drawing>
      </w:r>
    </w:p>
    <w:p w14:paraId="3286B920" w14:textId="77777777" w:rsidR="0059383C" w:rsidRPr="00DA1259" w:rsidRDefault="009415E3">
      <w:pPr>
        <w:pStyle w:val="Ttulo2"/>
        <w:spacing w:before="300" w:after="150" w:line="480" w:lineRule="auto"/>
        <w:rPr>
          <w:color w:val="000000" w:themeColor="text1"/>
          <w:sz w:val="24"/>
          <w:szCs w:val="24"/>
        </w:rPr>
      </w:pPr>
      <w:r w:rsidRPr="00DA1259">
        <w:rPr>
          <w:b/>
          <w:bCs/>
          <w:color w:val="000000" w:themeColor="text1"/>
          <w:sz w:val="24"/>
          <w:szCs w:val="24"/>
        </w:rPr>
        <w:t>3.5 Exploración no supervisada</w:t>
      </w:r>
    </w:p>
    <w:p w14:paraId="7578CFD2" w14:textId="77777777" w:rsidR="0059383C" w:rsidRDefault="009415E3" w:rsidP="00DA1259">
      <w:pPr>
        <w:spacing w:after="200" w:line="480" w:lineRule="auto"/>
        <w:ind w:firstLine="720"/>
        <w:jc w:val="both"/>
        <w:rPr>
          <w:sz w:val="24"/>
          <w:szCs w:val="24"/>
        </w:rPr>
      </w:pPr>
      <w:r>
        <w:rPr>
          <w:sz w:val="24"/>
          <w:szCs w:val="24"/>
        </w:rPr>
        <w:t>El agrupamiento K-</w:t>
      </w:r>
      <w:proofErr w:type="spellStart"/>
      <w:r>
        <w:rPr>
          <w:sz w:val="24"/>
          <w:szCs w:val="24"/>
        </w:rPr>
        <w:t>Means</w:t>
      </w:r>
      <w:proofErr w:type="spellEnd"/>
      <w:r>
        <w:rPr>
          <w:sz w:val="24"/>
          <w:szCs w:val="24"/>
        </w:rPr>
        <w:t xml:space="preserve"> (k=3) sobre </w:t>
      </w:r>
      <w:proofErr w:type="spellStart"/>
      <w:r>
        <w:rPr>
          <w:sz w:val="24"/>
          <w:szCs w:val="24"/>
        </w:rPr>
        <w:t>weighted_score</w:t>
      </w:r>
      <w:proofErr w:type="spellEnd"/>
      <w:r>
        <w:rPr>
          <w:sz w:val="24"/>
          <w:szCs w:val="24"/>
        </w:rPr>
        <w:t xml:space="preserve">, </w:t>
      </w:r>
      <w:proofErr w:type="spellStart"/>
      <w:r>
        <w:rPr>
          <w:sz w:val="24"/>
          <w:szCs w:val="24"/>
        </w:rPr>
        <w:t>total_clicks</w:t>
      </w:r>
      <w:proofErr w:type="spellEnd"/>
      <w:r>
        <w:rPr>
          <w:sz w:val="24"/>
          <w:szCs w:val="24"/>
        </w:rPr>
        <w:t xml:space="preserve"> y </w:t>
      </w:r>
      <w:proofErr w:type="spellStart"/>
      <w:r>
        <w:rPr>
          <w:sz w:val="24"/>
          <w:szCs w:val="24"/>
        </w:rPr>
        <w:t>submission_rate</w:t>
      </w:r>
      <w:proofErr w:type="spellEnd"/>
      <w:r>
        <w:rPr>
          <w:sz w:val="24"/>
          <w:szCs w:val="24"/>
        </w:rPr>
        <w:t xml:space="preserve"> produce segmentos cualitativamente consistentes con los niveles de riesgo supervisados, aportando validez convergente a H2.</w:t>
      </w:r>
    </w:p>
    <w:p w14:paraId="07EDEDAA" w14:textId="5EBDAA00" w:rsidR="00D41B5E" w:rsidRDefault="00D41B5E" w:rsidP="00D41B5E">
      <w:pPr>
        <w:spacing w:before="100" w:after="300" w:line="480" w:lineRule="auto"/>
        <w:ind w:firstLine="720"/>
        <w:rPr>
          <w:sz w:val="24"/>
          <w:szCs w:val="24"/>
        </w:rPr>
      </w:pPr>
      <w:r w:rsidRPr="00D41B5E">
        <w:rPr>
          <w:sz w:val="24"/>
          <w:szCs w:val="24"/>
        </w:rPr>
        <w:lastRenderedPageBreak/>
        <w:t xml:space="preserve">La segmentación no supervisada mediante </w:t>
      </w:r>
      <w:r>
        <w:rPr>
          <w:sz w:val="24"/>
          <w:szCs w:val="24"/>
        </w:rPr>
        <w:t>que se muestra en el siguiente gráfico</w:t>
      </w:r>
      <w:r w:rsidRPr="00D41B5E">
        <w:rPr>
          <w:sz w:val="24"/>
          <w:szCs w:val="24"/>
        </w:rPr>
        <w:t xml:space="preserve"> identifica tres grupos de estudiantes diferenciados principalmente por su nivel de interacción en el entorno virtual (clics totales en el VLE) y su desempeño académico (puntaje ponderado). El clúster 1 concentra la mayoría de los estudiantes y presenta niveles medios y altos tanto de actividad como de rendimiento, sugiriendo un perfil de estudiantes comprometidos con el curso. El clúster 0 agrupa estudiantes con bajos puntajes ponderados y, en general, menor participación en la plataforma, lo que podría estar asociado a un mayor riesgo de bajo desempeño académico. Por su parte, el clúster 2 corresponde a un grupo reducido de estudiantes con características particulares, mostrando puntajes relativamente altos pese a niveles moderados de interacción. En conjunto, los resultados evidencian una relación positiva entre la participación en el entorno virtual y el rendimiento académico, aunque también existen casos atípicos que sugieren la influencia de otros factores en el éxito estudiantil.</w:t>
      </w:r>
    </w:p>
    <w:p w14:paraId="05CA561F" w14:textId="6E60029C" w:rsidR="00DA1259" w:rsidRDefault="00D41B5E" w:rsidP="00D41B5E">
      <w:pPr>
        <w:spacing w:before="100" w:after="300" w:line="480" w:lineRule="auto"/>
        <w:ind w:firstLine="720"/>
        <w:rPr>
          <w:b/>
          <w:bCs/>
          <w:sz w:val="24"/>
          <w:szCs w:val="24"/>
        </w:rPr>
      </w:pPr>
      <w:r w:rsidRPr="00DA1259">
        <w:rPr>
          <w:b/>
          <w:bCs/>
          <w:sz w:val="24"/>
          <w:szCs w:val="24"/>
        </w:rPr>
        <w:t>Gráfico</w:t>
      </w:r>
      <w:r>
        <w:rPr>
          <w:b/>
          <w:bCs/>
          <w:sz w:val="24"/>
          <w:szCs w:val="24"/>
        </w:rPr>
        <w:t xml:space="preserve"> </w:t>
      </w:r>
      <w:r w:rsidR="00DA1259" w:rsidRPr="00DA1259">
        <w:rPr>
          <w:b/>
          <w:bCs/>
          <w:sz w:val="24"/>
          <w:szCs w:val="24"/>
        </w:rPr>
        <w:t>9. Segmentación K-</w:t>
      </w:r>
      <w:proofErr w:type="spellStart"/>
      <w:r w:rsidR="00DA1259" w:rsidRPr="00DA1259">
        <w:rPr>
          <w:b/>
          <w:bCs/>
          <w:sz w:val="24"/>
          <w:szCs w:val="24"/>
        </w:rPr>
        <w:t>Means</w:t>
      </w:r>
      <w:proofErr w:type="spellEnd"/>
      <w:r w:rsidR="00DA1259" w:rsidRPr="00DA1259">
        <w:rPr>
          <w:b/>
          <w:bCs/>
          <w:sz w:val="24"/>
          <w:szCs w:val="24"/>
        </w:rPr>
        <w:t xml:space="preserve"> (k=3).</w:t>
      </w:r>
    </w:p>
    <w:p w14:paraId="36C9AB44" w14:textId="77777777" w:rsidR="0059383C" w:rsidRDefault="009415E3">
      <w:pPr>
        <w:spacing w:before="200" w:after="100"/>
        <w:jc w:val="center"/>
      </w:pPr>
      <w:r>
        <w:rPr>
          <w:noProof/>
        </w:rPr>
        <w:drawing>
          <wp:inline distT="0" distB="0" distL="0" distR="0" wp14:anchorId="043CB813" wp14:editId="286E6BB9">
            <wp:extent cx="3657600" cy="2876550"/>
            <wp:effectExtent l="0" t="0" r="0" b="0"/>
            <wp:docPr id="1678450856" name="Imagen 16784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7600" cy="2876550"/>
                    </a:xfrm>
                    <a:prstGeom prst="rect">
                      <a:avLst/>
                    </a:prstGeom>
                  </pic:spPr>
                </pic:pic>
              </a:graphicData>
            </a:graphic>
          </wp:inline>
        </w:drawing>
      </w:r>
    </w:p>
    <w:p w14:paraId="179D8C2F" w14:textId="77777777" w:rsidR="00DA1259" w:rsidRDefault="00DA1259">
      <w:pPr>
        <w:spacing w:before="200" w:after="100"/>
        <w:jc w:val="center"/>
      </w:pPr>
    </w:p>
    <w:p w14:paraId="5BF6FB21" w14:textId="77777777" w:rsidR="0059383C" w:rsidRPr="00370759" w:rsidRDefault="009415E3">
      <w:pPr>
        <w:pStyle w:val="Ttulo1"/>
        <w:spacing w:before="400" w:after="200" w:line="480" w:lineRule="auto"/>
        <w:rPr>
          <w:color w:val="000000" w:themeColor="text1"/>
          <w:sz w:val="28"/>
          <w:szCs w:val="28"/>
        </w:rPr>
      </w:pPr>
      <w:r w:rsidRPr="00370759">
        <w:rPr>
          <w:b/>
          <w:bCs/>
          <w:color w:val="000000" w:themeColor="text1"/>
          <w:sz w:val="24"/>
          <w:szCs w:val="24"/>
        </w:rPr>
        <w:lastRenderedPageBreak/>
        <w:t>4. Discusión</w:t>
      </w:r>
    </w:p>
    <w:p w14:paraId="2D0D149B" w14:textId="77777777" w:rsidR="0059383C" w:rsidRDefault="009415E3" w:rsidP="00370759">
      <w:pPr>
        <w:spacing w:after="200" w:line="480" w:lineRule="auto"/>
        <w:ind w:firstLine="720"/>
        <w:jc w:val="both"/>
      </w:pPr>
      <w:r>
        <w:rPr>
          <w:sz w:val="24"/>
          <w:szCs w:val="24"/>
        </w:rPr>
        <w:t xml:space="preserve">Los resultados respaldan ambas hipótesis. La correlación moderada-alta entre interacción y desempeño, junto con la importancia relativa de las variables de interacción, es consistente con la literatura de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Kuzilek</w:t>
      </w:r>
      <w:proofErr w:type="spellEnd"/>
      <w:r>
        <w:rPr>
          <w:sz w:val="24"/>
          <w:szCs w:val="24"/>
        </w:rPr>
        <w:t xml:space="preserve"> et al., 2017). La exactitud de 86.7% en la clasificación ordinal —muy por encima del azar— confirma la viabilidad de un esquema de alerta temprana con datos observables antes de finalizar el curso.</w:t>
      </w:r>
    </w:p>
    <w:p w14:paraId="69DC3C32" w14:textId="77777777" w:rsidR="0059383C" w:rsidRDefault="009415E3" w:rsidP="00370759">
      <w:pPr>
        <w:spacing w:after="200" w:line="480" w:lineRule="auto"/>
        <w:ind w:firstLine="720"/>
        <w:jc w:val="both"/>
      </w:pPr>
      <w:r>
        <w:rPr>
          <w:sz w:val="24"/>
          <w:szCs w:val="24"/>
        </w:rPr>
        <w:t>Un hallazgo metodológico relevante: ante la ausencia de un resultado histórico (</w:t>
      </w:r>
      <w:proofErr w:type="spellStart"/>
      <w:r>
        <w:rPr>
          <w:sz w:val="24"/>
          <w:szCs w:val="24"/>
        </w:rPr>
        <w:t>final_result</w:t>
      </w:r>
      <w:proofErr w:type="spellEnd"/>
      <w:r>
        <w:rPr>
          <w:sz w:val="24"/>
          <w:szCs w:val="24"/>
        </w:rPr>
        <w:t xml:space="preserve"> constante), fue posible reconstruir variables </w:t>
      </w:r>
      <w:proofErr w:type="gramStart"/>
      <w:r>
        <w:rPr>
          <w:sz w:val="24"/>
          <w:szCs w:val="24"/>
        </w:rPr>
        <w:t>objetivo válidas</w:t>
      </w:r>
      <w:proofErr w:type="gramEnd"/>
      <w:r>
        <w:rPr>
          <w:sz w:val="24"/>
          <w:szCs w:val="24"/>
        </w:rPr>
        <w:t xml:space="preserve"> a partir de indicadores de proceso, en línea con enfoques de predicción temprana descritos para el propio OULAD (</w:t>
      </w:r>
      <w:proofErr w:type="spellStart"/>
      <w:r>
        <w:rPr>
          <w:sz w:val="24"/>
          <w:szCs w:val="24"/>
        </w:rPr>
        <w:t>Kuzilek</w:t>
      </w:r>
      <w:proofErr w:type="spellEnd"/>
      <w:r>
        <w:rPr>
          <w:sz w:val="24"/>
          <w:szCs w:val="24"/>
        </w:rPr>
        <w:t xml:space="preserve"> et al., 2017).</w:t>
      </w:r>
    </w:p>
    <w:p w14:paraId="7F0627CC" w14:textId="77777777" w:rsidR="00370759" w:rsidRDefault="009415E3" w:rsidP="00370759">
      <w:pPr>
        <w:spacing w:after="200" w:line="480" w:lineRule="auto"/>
        <w:ind w:firstLine="720"/>
        <w:jc w:val="both"/>
        <w:rPr>
          <w:sz w:val="24"/>
          <w:szCs w:val="24"/>
        </w:rPr>
      </w:pPr>
      <w:r>
        <w:rPr>
          <w:sz w:val="24"/>
          <w:szCs w:val="24"/>
        </w:rPr>
        <w:t>Limitaciones:</w:t>
      </w:r>
    </w:p>
    <w:p w14:paraId="530D02CE" w14:textId="77777777" w:rsidR="00370759" w:rsidRDefault="009415E3" w:rsidP="00370759">
      <w:pPr>
        <w:spacing w:after="200" w:line="480" w:lineRule="auto"/>
        <w:ind w:firstLine="720"/>
        <w:jc w:val="both"/>
        <w:rPr>
          <w:sz w:val="24"/>
          <w:szCs w:val="24"/>
        </w:rPr>
      </w:pPr>
      <w:r>
        <w:rPr>
          <w:sz w:val="24"/>
          <w:szCs w:val="24"/>
        </w:rPr>
        <w:t xml:space="preserve"> (1) la muestra es reducida (148 estudiantes, 45 en prueba), lo que puede sobreestimar la exactitud del modelo dicotómico (&gt;95%); </w:t>
      </w:r>
    </w:p>
    <w:p w14:paraId="783E614B" w14:textId="77777777" w:rsidR="00370759" w:rsidRDefault="009415E3" w:rsidP="00370759">
      <w:pPr>
        <w:spacing w:after="200" w:line="480" w:lineRule="auto"/>
        <w:ind w:firstLine="720"/>
        <w:jc w:val="both"/>
        <w:rPr>
          <w:sz w:val="24"/>
          <w:szCs w:val="24"/>
        </w:rPr>
      </w:pPr>
      <w:r>
        <w:rPr>
          <w:sz w:val="24"/>
          <w:szCs w:val="24"/>
        </w:rPr>
        <w:t xml:space="preserve">(2) las variables objetivo son derivadas, no un resultado oficial final, y comparten parcialmente insumos con los predictores de interacción, por lo que la magnitud —no la dirección— de las métricas debe interpretarse con cautela; </w:t>
      </w:r>
    </w:p>
    <w:p w14:paraId="40FE4BB7" w14:textId="537CDFA3" w:rsidR="0059383C" w:rsidRDefault="009415E3" w:rsidP="00D41B5E">
      <w:pPr>
        <w:spacing w:after="200" w:line="480" w:lineRule="auto"/>
        <w:ind w:firstLine="720"/>
        <w:jc w:val="both"/>
        <w:rPr>
          <w:sz w:val="24"/>
          <w:szCs w:val="24"/>
        </w:rPr>
      </w:pPr>
      <w:r>
        <w:rPr>
          <w:sz w:val="24"/>
          <w:szCs w:val="24"/>
        </w:rPr>
        <w:t xml:space="preserve">(3) el umbral de aprobación se definió estadísticamente (mediana), no institucionalmente, lo que facilita la comparabilidad </w:t>
      </w:r>
      <w:r w:rsidR="00370759">
        <w:rPr>
          <w:sz w:val="24"/>
          <w:szCs w:val="24"/>
        </w:rPr>
        <w:t>metodológica,</w:t>
      </w:r>
      <w:r>
        <w:rPr>
          <w:sz w:val="24"/>
          <w:szCs w:val="24"/>
        </w:rPr>
        <w:t xml:space="preserve"> pero limita la extrapolación directa.</w:t>
      </w:r>
    </w:p>
    <w:p w14:paraId="205B9B0B" w14:textId="77777777" w:rsidR="00D41B5E" w:rsidRDefault="00D41B5E" w:rsidP="00D41B5E">
      <w:pPr>
        <w:spacing w:after="200" w:line="480" w:lineRule="auto"/>
        <w:ind w:firstLine="720"/>
        <w:jc w:val="both"/>
        <w:rPr>
          <w:sz w:val="24"/>
          <w:szCs w:val="24"/>
        </w:rPr>
      </w:pPr>
    </w:p>
    <w:p w14:paraId="40796986" w14:textId="77777777" w:rsidR="00D41B5E" w:rsidRDefault="00D41B5E" w:rsidP="00D41B5E">
      <w:pPr>
        <w:spacing w:after="200" w:line="480" w:lineRule="auto"/>
        <w:ind w:firstLine="720"/>
        <w:jc w:val="both"/>
        <w:rPr>
          <w:sz w:val="24"/>
          <w:szCs w:val="24"/>
        </w:rPr>
      </w:pPr>
    </w:p>
    <w:p w14:paraId="71FEAA17" w14:textId="77777777" w:rsidR="00D41B5E" w:rsidRPr="00D41B5E" w:rsidRDefault="00D41B5E" w:rsidP="00D41B5E">
      <w:pPr>
        <w:spacing w:after="200" w:line="480" w:lineRule="auto"/>
        <w:ind w:firstLine="720"/>
        <w:jc w:val="both"/>
        <w:rPr>
          <w:sz w:val="24"/>
          <w:szCs w:val="24"/>
        </w:rPr>
      </w:pPr>
    </w:p>
    <w:p w14:paraId="76AB877D" w14:textId="77777777" w:rsidR="0059383C" w:rsidRPr="00370759" w:rsidRDefault="009415E3">
      <w:pPr>
        <w:pStyle w:val="Ttulo1"/>
        <w:spacing w:before="400" w:after="200" w:line="480" w:lineRule="auto"/>
        <w:rPr>
          <w:color w:val="000000" w:themeColor="text1"/>
        </w:rPr>
      </w:pPr>
      <w:r w:rsidRPr="00370759">
        <w:rPr>
          <w:b/>
          <w:bCs/>
          <w:color w:val="000000" w:themeColor="text1"/>
          <w:sz w:val="28"/>
          <w:szCs w:val="28"/>
        </w:rPr>
        <w:lastRenderedPageBreak/>
        <w:t>5. Conclusiones</w:t>
      </w:r>
    </w:p>
    <w:p w14:paraId="2D79C8B6" w14:textId="77777777" w:rsidR="0059383C" w:rsidRDefault="009415E3" w:rsidP="00370759">
      <w:pPr>
        <w:spacing w:after="200" w:line="480" w:lineRule="auto"/>
        <w:ind w:firstLine="720"/>
        <w:jc w:val="both"/>
      </w:pPr>
      <w:r>
        <w:rPr>
          <w:sz w:val="24"/>
          <w:szCs w:val="24"/>
        </w:rPr>
        <w:t xml:space="preserve">Se aplicó un pipeline completo de Machine </w:t>
      </w:r>
      <w:proofErr w:type="spellStart"/>
      <w:r>
        <w:rPr>
          <w:sz w:val="24"/>
          <w:szCs w:val="24"/>
        </w:rPr>
        <w:t>Learning</w:t>
      </w:r>
      <w:proofErr w:type="spellEnd"/>
      <w:r>
        <w:rPr>
          <w:sz w:val="24"/>
          <w:szCs w:val="24"/>
        </w:rPr>
        <w:t xml:space="preserve"> (OSEMN, POO) sobre OULAD complementado con el contexto “</w:t>
      </w:r>
      <w:proofErr w:type="spellStart"/>
      <w:r>
        <w:rPr>
          <w:sz w:val="24"/>
          <w:szCs w:val="24"/>
        </w:rPr>
        <w:t>Kongo</w:t>
      </w:r>
      <w:proofErr w:type="spellEnd"/>
      <w:r>
        <w:rPr>
          <w:sz w:val="24"/>
          <w:szCs w:val="24"/>
        </w:rPr>
        <w:t>”, incluso sin variable de resultado histórica. Se construyeron y evaluaron tres variables objetivo y nueve modelos supervisados, alcanzando hasta 95.6% de exactitud en aprobación, 86.7% en riesgo académico y R²=0.68 en la predicción continua del desempeño.</w:t>
      </w:r>
    </w:p>
    <w:p w14:paraId="3415C329" w14:textId="77777777" w:rsidR="0059383C" w:rsidRDefault="009415E3" w:rsidP="00370759">
      <w:pPr>
        <w:spacing w:after="200" w:line="480" w:lineRule="auto"/>
        <w:ind w:firstLine="720"/>
        <w:jc w:val="both"/>
      </w:pPr>
      <w:r>
        <w:rPr>
          <w:sz w:val="24"/>
          <w:szCs w:val="24"/>
        </w:rPr>
        <w:t>La evidencia respalda H1 y H2: la interacción en el VLE se asocia positivamente con el desempeño, y junto con el cumplimiento en evaluaciones permite clasificar el riesgo académico con precisión sustancialmente superior al azar. La tasa de entrega de evaluaciones fue consistentemente la variable de mayor poder predictivo.</w:t>
      </w:r>
    </w:p>
    <w:p w14:paraId="41ECDBF4" w14:textId="77777777" w:rsidR="0059383C" w:rsidRDefault="009415E3" w:rsidP="00370759">
      <w:pPr>
        <w:spacing w:after="200" w:line="480" w:lineRule="auto"/>
        <w:ind w:firstLine="720"/>
        <w:jc w:val="both"/>
        <w:rPr>
          <w:sz w:val="24"/>
          <w:szCs w:val="24"/>
        </w:rPr>
      </w:pPr>
      <w:r>
        <w:rPr>
          <w:sz w:val="24"/>
          <w:szCs w:val="24"/>
        </w:rPr>
        <w:t>Como trabajo futuro se recomienda: (a) replicar el análisis con el resultado oficial una vez finalizado el curso; (b) ampliar la muestra con más presentaciones de “</w:t>
      </w:r>
      <w:proofErr w:type="spellStart"/>
      <w:r>
        <w:rPr>
          <w:sz w:val="24"/>
          <w:szCs w:val="24"/>
        </w:rPr>
        <w:t>Kongo</w:t>
      </w:r>
      <w:proofErr w:type="spellEnd"/>
      <w:r>
        <w:rPr>
          <w:sz w:val="24"/>
          <w:szCs w:val="24"/>
        </w:rPr>
        <w:t>”; y (c) explorar modelos de series de tiempo sobre la secuencia semanal de clics para anticipar el riesgo con mayor antelación.</w:t>
      </w:r>
    </w:p>
    <w:p w14:paraId="62B0A599" w14:textId="77777777" w:rsidR="009415E3" w:rsidRDefault="009415E3" w:rsidP="00370759">
      <w:pPr>
        <w:spacing w:after="200" w:line="480" w:lineRule="auto"/>
        <w:ind w:firstLine="720"/>
        <w:jc w:val="both"/>
      </w:pPr>
    </w:p>
    <w:p w14:paraId="592EC941" w14:textId="77777777" w:rsidR="004335A5" w:rsidRDefault="004335A5" w:rsidP="00370759">
      <w:pPr>
        <w:spacing w:after="200" w:line="480" w:lineRule="auto"/>
        <w:ind w:firstLine="720"/>
        <w:jc w:val="both"/>
      </w:pPr>
    </w:p>
    <w:p w14:paraId="545C5A1F" w14:textId="77777777" w:rsidR="004335A5" w:rsidRDefault="004335A5" w:rsidP="00370759">
      <w:pPr>
        <w:spacing w:after="200" w:line="480" w:lineRule="auto"/>
        <w:ind w:firstLine="720"/>
        <w:jc w:val="both"/>
      </w:pPr>
    </w:p>
    <w:p w14:paraId="1BC17288" w14:textId="77777777" w:rsidR="004335A5" w:rsidRDefault="004335A5" w:rsidP="00370759">
      <w:pPr>
        <w:spacing w:after="200" w:line="480" w:lineRule="auto"/>
        <w:ind w:firstLine="720"/>
        <w:jc w:val="both"/>
      </w:pPr>
    </w:p>
    <w:p w14:paraId="0B6ADC6E" w14:textId="77777777" w:rsidR="004335A5" w:rsidRDefault="004335A5" w:rsidP="00370759">
      <w:pPr>
        <w:spacing w:after="200" w:line="480" w:lineRule="auto"/>
        <w:ind w:firstLine="720"/>
        <w:jc w:val="both"/>
      </w:pPr>
    </w:p>
    <w:p w14:paraId="48A2ADC2" w14:textId="77777777" w:rsidR="004335A5" w:rsidRDefault="004335A5" w:rsidP="00370759">
      <w:pPr>
        <w:spacing w:after="200" w:line="480" w:lineRule="auto"/>
        <w:ind w:firstLine="720"/>
        <w:jc w:val="both"/>
      </w:pPr>
    </w:p>
    <w:p w14:paraId="36BEF43C" w14:textId="77777777" w:rsidR="0059383C" w:rsidRPr="00370759" w:rsidRDefault="009415E3">
      <w:pPr>
        <w:pStyle w:val="Ttulo1"/>
        <w:spacing w:before="400" w:after="200" w:line="480" w:lineRule="auto"/>
        <w:rPr>
          <w:color w:val="000000" w:themeColor="text1"/>
          <w:sz w:val="28"/>
          <w:szCs w:val="28"/>
          <w:lang w:val="en-US"/>
        </w:rPr>
      </w:pPr>
      <w:proofErr w:type="spellStart"/>
      <w:r w:rsidRPr="00370759">
        <w:rPr>
          <w:b/>
          <w:bCs/>
          <w:color w:val="000000" w:themeColor="text1"/>
          <w:sz w:val="24"/>
          <w:szCs w:val="24"/>
          <w:lang w:val="en-US"/>
        </w:rPr>
        <w:lastRenderedPageBreak/>
        <w:t>Referencias</w:t>
      </w:r>
      <w:proofErr w:type="spellEnd"/>
    </w:p>
    <w:p w14:paraId="56AC7E68" w14:textId="77777777" w:rsidR="0059383C" w:rsidRPr="009415E3" w:rsidRDefault="009415E3">
      <w:pPr>
        <w:spacing w:after="120" w:line="480" w:lineRule="auto"/>
        <w:ind w:left="720" w:hanging="720"/>
        <w:rPr>
          <w:lang w:val="en-US"/>
        </w:rPr>
      </w:pPr>
      <w:proofErr w:type="spellStart"/>
      <w:r w:rsidRPr="009415E3">
        <w:rPr>
          <w:sz w:val="24"/>
          <w:szCs w:val="24"/>
          <w:lang w:val="en-US"/>
        </w:rPr>
        <w:t>Breiman</w:t>
      </w:r>
      <w:proofErr w:type="spellEnd"/>
      <w:r w:rsidRPr="009415E3">
        <w:rPr>
          <w:sz w:val="24"/>
          <w:szCs w:val="24"/>
          <w:lang w:val="en-US"/>
        </w:rPr>
        <w:t>, L. (2001). Random forests. Machine Learning, 45(1), 5–32. https://doi.org/10.1023/A:1010933404324</w:t>
      </w:r>
    </w:p>
    <w:p w14:paraId="327A491A" w14:textId="77777777" w:rsidR="0059383C" w:rsidRPr="009415E3" w:rsidRDefault="009415E3">
      <w:pPr>
        <w:spacing w:after="120" w:line="480" w:lineRule="auto"/>
        <w:ind w:left="720" w:hanging="720"/>
        <w:rPr>
          <w:lang w:val="en-US"/>
        </w:rPr>
      </w:pPr>
      <w:r w:rsidRPr="009415E3">
        <w:rPr>
          <w:sz w:val="24"/>
          <w:szCs w:val="24"/>
          <w:lang w:val="en-US"/>
        </w:rPr>
        <w:t xml:space="preserve">Hastie, T., </w:t>
      </w:r>
      <w:proofErr w:type="spellStart"/>
      <w:r w:rsidRPr="009415E3">
        <w:rPr>
          <w:sz w:val="24"/>
          <w:szCs w:val="24"/>
          <w:lang w:val="en-US"/>
        </w:rPr>
        <w:t>Tibshirani</w:t>
      </w:r>
      <w:proofErr w:type="spellEnd"/>
      <w:r w:rsidRPr="009415E3">
        <w:rPr>
          <w:sz w:val="24"/>
          <w:szCs w:val="24"/>
          <w:lang w:val="en-US"/>
        </w:rPr>
        <w:t>, R., &amp; Friedman, J. (2009). The elements of statistical learning: Data mining, inference, and prediction (2.a ed.). Springer.</w:t>
      </w:r>
    </w:p>
    <w:p w14:paraId="185344D0" w14:textId="77777777" w:rsidR="0059383C" w:rsidRPr="009415E3" w:rsidRDefault="009415E3">
      <w:pPr>
        <w:spacing w:after="120" w:line="480" w:lineRule="auto"/>
        <w:ind w:left="720" w:hanging="720"/>
        <w:rPr>
          <w:lang w:val="en-US"/>
        </w:rPr>
      </w:pPr>
      <w:proofErr w:type="spellStart"/>
      <w:r w:rsidRPr="009415E3">
        <w:rPr>
          <w:sz w:val="24"/>
          <w:szCs w:val="24"/>
          <w:lang w:val="en-US"/>
        </w:rPr>
        <w:t>Kuzilek</w:t>
      </w:r>
      <w:proofErr w:type="spellEnd"/>
      <w:r w:rsidRPr="009415E3">
        <w:rPr>
          <w:sz w:val="24"/>
          <w:szCs w:val="24"/>
          <w:lang w:val="en-US"/>
        </w:rPr>
        <w:t xml:space="preserve">, J., </w:t>
      </w:r>
      <w:proofErr w:type="spellStart"/>
      <w:r w:rsidRPr="009415E3">
        <w:rPr>
          <w:sz w:val="24"/>
          <w:szCs w:val="24"/>
          <w:lang w:val="en-US"/>
        </w:rPr>
        <w:t>Hlosta</w:t>
      </w:r>
      <w:proofErr w:type="spellEnd"/>
      <w:r w:rsidRPr="009415E3">
        <w:rPr>
          <w:sz w:val="24"/>
          <w:szCs w:val="24"/>
          <w:lang w:val="en-US"/>
        </w:rPr>
        <w:t xml:space="preserve">, M., &amp; </w:t>
      </w:r>
      <w:proofErr w:type="spellStart"/>
      <w:r w:rsidRPr="009415E3">
        <w:rPr>
          <w:sz w:val="24"/>
          <w:szCs w:val="24"/>
          <w:lang w:val="en-US"/>
        </w:rPr>
        <w:t>Zdrahal</w:t>
      </w:r>
      <w:proofErr w:type="spellEnd"/>
      <w:r w:rsidRPr="009415E3">
        <w:rPr>
          <w:sz w:val="24"/>
          <w:szCs w:val="24"/>
          <w:lang w:val="en-US"/>
        </w:rPr>
        <w:t>, Z. (2017). Open University Learning Analytics dataset. Scientific Data, 4, 170171. https://doi.org/10.1038/sdata.2017.171</w:t>
      </w:r>
    </w:p>
    <w:p w14:paraId="4D839549" w14:textId="77777777" w:rsidR="0059383C" w:rsidRPr="009415E3" w:rsidRDefault="009415E3">
      <w:pPr>
        <w:spacing w:after="120" w:line="480" w:lineRule="auto"/>
        <w:ind w:left="720" w:hanging="720"/>
        <w:rPr>
          <w:lang w:val="en-US"/>
        </w:rPr>
      </w:pPr>
      <w:r w:rsidRPr="009415E3">
        <w:rPr>
          <w:sz w:val="24"/>
          <w:szCs w:val="24"/>
          <w:lang w:val="en-US"/>
        </w:rPr>
        <w:t xml:space="preserve">Mason, H., &amp; Wiggins, C. (2010). A taxonomy of data science. </w:t>
      </w:r>
      <w:proofErr w:type="spellStart"/>
      <w:r w:rsidRPr="009415E3">
        <w:rPr>
          <w:sz w:val="24"/>
          <w:szCs w:val="24"/>
          <w:lang w:val="en-US"/>
        </w:rPr>
        <w:t>dataists</w:t>
      </w:r>
      <w:proofErr w:type="spellEnd"/>
      <w:r w:rsidRPr="009415E3">
        <w:rPr>
          <w:sz w:val="24"/>
          <w:szCs w:val="24"/>
          <w:lang w:val="en-US"/>
        </w:rPr>
        <w:t>. http://www.dataists.com/2010/09/a-taxonomy-of-data-science/</w:t>
      </w:r>
    </w:p>
    <w:p w14:paraId="4C02F46D" w14:textId="77777777" w:rsidR="0059383C" w:rsidRPr="00370759" w:rsidRDefault="009415E3">
      <w:pPr>
        <w:spacing w:after="120" w:line="480" w:lineRule="auto"/>
        <w:ind w:left="720" w:hanging="720"/>
        <w:rPr>
          <w:color w:val="000000" w:themeColor="text1"/>
          <w:sz w:val="24"/>
          <w:szCs w:val="24"/>
          <w:lang w:val="en-US"/>
        </w:rPr>
      </w:pPr>
      <w:r w:rsidRPr="009415E3">
        <w:rPr>
          <w:sz w:val="24"/>
          <w:szCs w:val="24"/>
          <w:lang w:val="en-US"/>
        </w:rPr>
        <w:t xml:space="preserve">Pedregosa, F., Varoquaux, G., </w:t>
      </w:r>
      <w:proofErr w:type="spellStart"/>
      <w:r w:rsidRPr="009415E3">
        <w:rPr>
          <w:sz w:val="24"/>
          <w:szCs w:val="24"/>
          <w:lang w:val="en-US"/>
        </w:rPr>
        <w:t>Gramfort</w:t>
      </w:r>
      <w:proofErr w:type="spellEnd"/>
      <w:r w:rsidRPr="009415E3">
        <w:rPr>
          <w:sz w:val="24"/>
          <w:szCs w:val="24"/>
          <w:lang w:val="en-US"/>
        </w:rPr>
        <w:t xml:space="preserve">, A., Michel, V., Thirion, B., Grisel, O., Blondel, M., </w:t>
      </w:r>
      <w:proofErr w:type="spellStart"/>
      <w:r w:rsidRPr="009415E3">
        <w:rPr>
          <w:sz w:val="24"/>
          <w:szCs w:val="24"/>
          <w:lang w:val="en-US"/>
        </w:rPr>
        <w:t>Prettenhofer</w:t>
      </w:r>
      <w:proofErr w:type="spellEnd"/>
      <w:r w:rsidRPr="009415E3">
        <w:rPr>
          <w:sz w:val="24"/>
          <w:szCs w:val="24"/>
          <w:lang w:val="en-US"/>
        </w:rPr>
        <w:t xml:space="preserve">, P., Weiss, R., Dubourg, V., Vanderplas, J., Passos, A., </w:t>
      </w:r>
      <w:proofErr w:type="spellStart"/>
      <w:r w:rsidRPr="009415E3">
        <w:rPr>
          <w:sz w:val="24"/>
          <w:szCs w:val="24"/>
          <w:lang w:val="en-US"/>
        </w:rPr>
        <w:t>Cournapeau</w:t>
      </w:r>
      <w:proofErr w:type="spellEnd"/>
      <w:r w:rsidRPr="009415E3">
        <w:rPr>
          <w:sz w:val="24"/>
          <w:szCs w:val="24"/>
          <w:lang w:val="en-US"/>
        </w:rPr>
        <w:t xml:space="preserve">, D., Brucher, M., Perrot, M., &amp; Duchesnay, E. (2011). Scikit-learn: Machine learning in </w:t>
      </w:r>
      <w:r w:rsidRPr="00370759">
        <w:rPr>
          <w:color w:val="000000" w:themeColor="text1"/>
          <w:sz w:val="24"/>
          <w:szCs w:val="24"/>
          <w:lang w:val="en-US"/>
        </w:rPr>
        <w:t>Python. Journal of Machine Learning Research, 12, 2825–2830.</w:t>
      </w:r>
    </w:p>
    <w:p w14:paraId="2867CA72" w14:textId="77777777" w:rsidR="0059383C" w:rsidRPr="00370759" w:rsidRDefault="009415E3">
      <w:pPr>
        <w:pStyle w:val="Ttulo1"/>
        <w:spacing w:before="400" w:after="200" w:line="480" w:lineRule="auto"/>
        <w:rPr>
          <w:color w:val="000000" w:themeColor="text1"/>
          <w:sz w:val="24"/>
          <w:szCs w:val="24"/>
        </w:rPr>
      </w:pPr>
      <w:r w:rsidRPr="00370759">
        <w:rPr>
          <w:b/>
          <w:bCs/>
          <w:color w:val="000000" w:themeColor="text1"/>
          <w:sz w:val="24"/>
          <w:szCs w:val="24"/>
        </w:rPr>
        <w:t>Anexos</w:t>
      </w:r>
    </w:p>
    <w:p w14:paraId="30CE50E1" w14:textId="77777777" w:rsidR="0059383C" w:rsidRPr="00370759" w:rsidRDefault="009415E3">
      <w:pPr>
        <w:pStyle w:val="Ttulo2"/>
        <w:spacing w:before="300" w:after="150" w:line="480" w:lineRule="auto"/>
        <w:rPr>
          <w:color w:val="000000" w:themeColor="text1"/>
          <w:sz w:val="24"/>
          <w:szCs w:val="24"/>
        </w:rPr>
      </w:pPr>
      <w:r w:rsidRPr="00370759">
        <w:rPr>
          <w:b/>
          <w:bCs/>
          <w:color w:val="000000" w:themeColor="text1"/>
          <w:sz w:val="24"/>
          <w:szCs w:val="24"/>
        </w:rPr>
        <w:t>Anexo A. División de responsabilidades del equipo (trabajo colaborativo)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59383C" w14:paraId="3AF196EB" w14:textId="77777777" w:rsidTr="00370759">
        <w:trPr>
          <w:tblHeader/>
        </w:trPr>
        <w:tc>
          <w:tcPr>
            <w:tcW w:w="1800" w:type="dxa"/>
            <w:shd w:val="clear" w:color="auto" w:fill="002060"/>
            <w:vAlign w:val="center"/>
          </w:tcPr>
          <w:p w14:paraId="76019CEE" w14:textId="77777777" w:rsidR="0059383C" w:rsidRDefault="009415E3">
            <w:pPr>
              <w:jc w:val="center"/>
            </w:pPr>
            <w:r>
              <w:rPr>
                <w:b/>
                <w:bCs/>
                <w:color w:val="FFFFFF"/>
              </w:rPr>
              <w:t>Integrante</w:t>
            </w:r>
          </w:p>
        </w:tc>
        <w:tc>
          <w:tcPr>
            <w:tcW w:w="3960" w:type="dxa"/>
            <w:shd w:val="clear" w:color="auto" w:fill="002060"/>
            <w:vAlign w:val="center"/>
          </w:tcPr>
          <w:p w14:paraId="36EE4475" w14:textId="77777777" w:rsidR="0059383C" w:rsidRDefault="009415E3">
            <w:pPr>
              <w:jc w:val="center"/>
            </w:pPr>
            <w:r>
              <w:rPr>
                <w:b/>
                <w:bCs/>
                <w:color w:val="FFFFFF"/>
              </w:rPr>
              <w:t>Responsabilidad principal</w:t>
            </w:r>
          </w:p>
        </w:tc>
        <w:tc>
          <w:tcPr>
            <w:tcW w:w="3600" w:type="dxa"/>
            <w:shd w:val="clear" w:color="auto" w:fill="002060"/>
            <w:vAlign w:val="center"/>
          </w:tcPr>
          <w:p w14:paraId="6DC508DA" w14:textId="77777777" w:rsidR="0059383C" w:rsidRDefault="009415E3">
            <w:pPr>
              <w:jc w:val="center"/>
            </w:pPr>
            <w:r>
              <w:rPr>
                <w:b/>
                <w:bCs/>
                <w:color w:val="FFFFFF"/>
              </w:rPr>
              <w:t>Sección / entregable</w:t>
            </w:r>
          </w:p>
        </w:tc>
      </w:tr>
      <w:tr w:rsidR="0059383C" w14:paraId="5FBBD9B8" w14:textId="77777777">
        <w:tc>
          <w:tcPr>
            <w:tcW w:w="1800" w:type="dxa"/>
            <w:vAlign w:val="center"/>
          </w:tcPr>
          <w:p w14:paraId="61379BCC" w14:textId="740A08AB" w:rsidR="0059383C" w:rsidRDefault="00370759">
            <w:pPr>
              <w:jc w:val="center"/>
            </w:pPr>
            <w:r>
              <w:t>Francisco</w:t>
            </w:r>
          </w:p>
        </w:tc>
        <w:tc>
          <w:tcPr>
            <w:tcW w:w="3960" w:type="dxa"/>
            <w:vAlign w:val="center"/>
          </w:tcPr>
          <w:p w14:paraId="2D60C690" w14:textId="77777777" w:rsidR="0059383C" w:rsidRDefault="009415E3">
            <w:pPr>
              <w:jc w:val="center"/>
            </w:pPr>
            <w:r>
              <w:t>Obtención y limpieza de datos (</w:t>
            </w:r>
            <w:proofErr w:type="spellStart"/>
            <w:r>
              <w:t>Obtain</w:t>
            </w:r>
            <w:proofErr w:type="spellEnd"/>
            <w:r>
              <w:t>/</w:t>
            </w:r>
            <w:proofErr w:type="spellStart"/>
            <w:r>
              <w:t>Scrub</w:t>
            </w:r>
            <w:proofErr w:type="spellEnd"/>
            <w:r>
              <w:t>)</w:t>
            </w:r>
          </w:p>
        </w:tc>
        <w:tc>
          <w:tcPr>
            <w:tcW w:w="3600" w:type="dxa"/>
            <w:vAlign w:val="center"/>
          </w:tcPr>
          <w:p w14:paraId="74AE59E7" w14:textId="77777777" w:rsidR="0059383C" w:rsidRDefault="009415E3">
            <w:pPr>
              <w:jc w:val="center"/>
            </w:pPr>
            <w:r>
              <w:t xml:space="preserve">Secciones 2.1–2.2; clases </w:t>
            </w:r>
            <w:proofErr w:type="spellStart"/>
            <w:r>
              <w:t>OULADDataLoader</w:t>
            </w:r>
            <w:proofErr w:type="spellEnd"/>
            <w:r>
              <w:t xml:space="preserve">, </w:t>
            </w:r>
            <w:proofErr w:type="spellStart"/>
            <w:r>
              <w:t>DataCleaner</w:t>
            </w:r>
            <w:proofErr w:type="spellEnd"/>
          </w:p>
        </w:tc>
      </w:tr>
      <w:tr w:rsidR="0059383C" w14:paraId="7BFA11EA" w14:textId="77777777">
        <w:tc>
          <w:tcPr>
            <w:tcW w:w="1800" w:type="dxa"/>
            <w:vAlign w:val="center"/>
          </w:tcPr>
          <w:p w14:paraId="449C49C6" w14:textId="7920A84C" w:rsidR="0059383C" w:rsidRDefault="00370759">
            <w:pPr>
              <w:jc w:val="center"/>
            </w:pPr>
            <w:r>
              <w:t>Oscarina</w:t>
            </w:r>
          </w:p>
        </w:tc>
        <w:tc>
          <w:tcPr>
            <w:tcW w:w="3960" w:type="dxa"/>
            <w:vAlign w:val="center"/>
          </w:tcPr>
          <w:p w14:paraId="3AC71A48" w14:textId="77777777" w:rsidR="0059383C" w:rsidRDefault="009415E3">
            <w:pPr>
              <w:jc w:val="center"/>
            </w:pPr>
            <w:r>
              <w:t>Análisis exploratorio de datos (Explore)</w:t>
            </w:r>
          </w:p>
        </w:tc>
        <w:tc>
          <w:tcPr>
            <w:tcW w:w="3600" w:type="dxa"/>
            <w:vAlign w:val="center"/>
          </w:tcPr>
          <w:p w14:paraId="0347FE79" w14:textId="77777777" w:rsidR="0059383C" w:rsidRDefault="009415E3">
            <w:pPr>
              <w:jc w:val="center"/>
            </w:pPr>
            <w:r>
              <w:t>Sección 3.1; visualizaciones EDA</w:t>
            </w:r>
          </w:p>
        </w:tc>
      </w:tr>
      <w:tr w:rsidR="0059383C" w14:paraId="7A9481E3" w14:textId="77777777">
        <w:tc>
          <w:tcPr>
            <w:tcW w:w="1800" w:type="dxa"/>
            <w:vAlign w:val="center"/>
          </w:tcPr>
          <w:p w14:paraId="438E336C" w14:textId="4A71A6D3" w:rsidR="0059383C" w:rsidRDefault="00370759" w:rsidP="00370759">
            <w:pPr>
              <w:jc w:val="center"/>
            </w:pPr>
            <w:r>
              <w:t>Rainer</w:t>
            </w:r>
          </w:p>
        </w:tc>
        <w:tc>
          <w:tcPr>
            <w:tcW w:w="3960" w:type="dxa"/>
            <w:vAlign w:val="center"/>
          </w:tcPr>
          <w:p w14:paraId="415798EA" w14:textId="77777777" w:rsidR="0059383C" w:rsidRDefault="009415E3">
            <w:pPr>
              <w:jc w:val="center"/>
            </w:pPr>
            <w:r>
              <w:t>Ingeniería de variables e hipótesis</w:t>
            </w:r>
          </w:p>
        </w:tc>
        <w:tc>
          <w:tcPr>
            <w:tcW w:w="3600" w:type="dxa"/>
            <w:vAlign w:val="center"/>
          </w:tcPr>
          <w:p w14:paraId="58922B50" w14:textId="77777777" w:rsidR="0059383C" w:rsidRDefault="009415E3">
            <w:pPr>
              <w:jc w:val="center"/>
            </w:pPr>
            <w:r>
              <w:t xml:space="preserve">Sección 2.3; clase </w:t>
            </w:r>
            <w:proofErr w:type="spellStart"/>
            <w:r>
              <w:t>FeatureEngineer</w:t>
            </w:r>
            <w:proofErr w:type="spellEnd"/>
          </w:p>
        </w:tc>
      </w:tr>
      <w:tr w:rsidR="0059383C" w14:paraId="486BF01C" w14:textId="77777777">
        <w:tc>
          <w:tcPr>
            <w:tcW w:w="1800" w:type="dxa"/>
            <w:vAlign w:val="center"/>
          </w:tcPr>
          <w:p w14:paraId="2E47DBE6" w14:textId="7650F663" w:rsidR="0059383C" w:rsidRDefault="00370759">
            <w:pPr>
              <w:jc w:val="center"/>
            </w:pPr>
            <w:proofErr w:type="spellStart"/>
            <w:r>
              <w:t>Marlenis</w:t>
            </w:r>
            <w:proofErr w:type="spellEnd"/>
          </w:p>
        </w:tc>
        <w:tc>
          <w:tcPr>
            <w:tcW w:w="3960" w:type="dxa"/>
            <w:vAlign w:val="center"/>
          </w:tcPr>
          <w:p w14:paraId="15CBD8E7" w14:textId="77777777" w:rsidR="0059383C" w:rsidRDefault="009415E3">
            <w:pPr>
              <w:jc w:val="center"/>
            </w:pPr>
            <w:r>
              <w:t>Modelado, evaluación e interpretación (</w:t>
            </w:r>
            <w:proofErr w:type="spellStart"/>
            <w:r>
              <w:t>Model</w:t>
            </w:r>
            <w:proofErr w:type="spellEnd"/>
            <w:r>
              <w:t>/</w:t>
            </w:r>
            <w:proofErr w:type="spellStart"/>
            <w:r>
              <w:t>iNterpret</w:t>
            </w:r>
            <w:proofErr w:type="spellEnd"/>
            <w:r>
              <w:t>)</w:t>
            </w:r>
          </w:p>
        </w:tc>
        <w:tc>
          <w:tcPr>
            <w:tcW w:w="3600" w:type="dxa"/>
            <w:vAlign w:val="center"/>
          </w:tcPr>
          <w:p w14:paraId="484CE14C" w14:textId="77777777" w:rsidR="0059383C" w:rsidRDefault="009415E3">
            <w:pPr>
              <w:jc w:val="center"/>
            </w:pPr>
            <w:r>
              <w:t xml:space="preserve">Secciones 2.4, 3.2–3.5; clases </w:t>
            </w:r>
            <w:proofErr w:type="spellStart"/>
            <w:r>
              <w:t>ModelPipeline</w:t>
            </w:r>
            <w:proofErr w:type="spellEnd"/>
            <w:r>
              <w:t xml:space="preserve">, </w:t>
            </w:r>
            <w:proofErr w:type="spellStart"/>
            <w:r>
              <w:t>MetricsCalculator</w:t>
            </w:r>
            <w:proofErr w:type="spellEnd"/>
          </w:p>
        </w:tc>
      </w:tr>
    </w:tbl>
    <w:p w14:paraId="651D857A" w14:textId="3CF095DB" w:rsidR="0059383C" w:rsidRDefault="0059383C">
      <w:pPr>
        <w:spacing w:after="120" w:line="480" w:lineRule="auto"/>
        <w:ind w:left="720" w:hanging="720"/>
      </w:pPr>
    </w:p>
    <w:sectPr w:rsidR="0059383C">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34DA" w14:textId="77777777" w:rsidR="009415E3" w:rsidRDefault="009415E3">
      <w:r>
        <w:separator/>
      </w:r>
    </w:p>
  </w:endnote>
  <w:endnote w:type="continuationSeparator" w:id="0">
    <w:p w14:paraId="7875957C" w14:textId="77777777" w:rsidR="009415E3" w:rsidRDefault="00941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EC81" w14:textId="77777777" w:rsidR="0059383C" w:rsidRDefault="009415E3">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8352" w14:textId="77777777" w:rsidR="009415E3" w:rsidRDefault="009415E3">
      <w:r>
        <w:separator/>
      </w:r>
    </w:p>
  </w:footnote>
  <w:footnote w:type="continuationSeparator" w:id="0">
    <w:p w14:paraId="6B09BB0C" w14:textId="77777777" w:rsidR="009415E3" w:rsidRDefault="00941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7AF8"/>
    <w:multiLevelType w:val="multilevel"/>
    <w:tmpl w:val="9526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02E37"/>
    <w:multiLevelType w:val="hybridMultilevel"/>
    <w:tmpl w:val="58925708"/>
    <w:lvl w:ilvl="0" w:tplc="5B962214">
      <w:start w:val="1"/>
      <w:numFmt w:val="bullet"/>
      <w:lvlText w:val="●"/>
      <w:lvlJc w:val="left"/>
      <w:pPr>
        <w:ind w:left="720" w:hanging="360"/>
      </w:pPr>
    </w:lvl>
    <w:lvl w:ilvl="1" w:tplc="D1B6C712">
      <w:start w:val="1"/>
      <w:numFmt w:val="bullet"/>
      <w:lvlText w:val="○"/>
      <w:lvlJc w:val="left"/>
      <w:pPr>
        <w:ind w:left="1440" w:hanging="360"/>
      </w:pPr>
    </w:lvl>
    <w:lvl w:ilvl="2" w:tplc="7E620F6A">
      <w:start w:val="1"/>
      <w:numFmt w:val="bullet"/>
      <w:lvlText w:val="■"/>
      <w:lvlJc w:val="left"/>
      <w:pPr>
        <w:ind w:left="2160" w:hanging="360"/>
      </w:pPr>
    </w:lvl>
    <w:lvl w:ilvl="3" w:tplc="96EEA9BC">
      <w:start w:val="1"/>
      <w:numFmt w:val="bullet"/>
      <w:lvlText w:val="●"/>
      <w:lvlJc w:val="left"/>
      <w:pPr>
        <w:ind w:left="2880" w:hanging="360"/>
      </w:pPr>
    </w:lvl>
    <w:lvl w:ilvl="4" w:tplc="1A3830B8">
      <w:start w:val="1"/>
      <w:numFmt w:val="bullet"/>
      <w:lvlText w:val="○"/>
      <w:lvlJc w:val="left"/>
      <w:pPr>
        <w:ind w:left="3600" w:hanging="360"/>
      </w:pPr>
    </w:lvl>
    <w:lvl w:ilvl="5" w:tplc="5748F242">
      <w:start w:val="1"/>
      <w:numFmt w:val="bullet"/>
      <w:lvlText w:val="■"/>
      <w:lvlJc w:val="left"/>
      <w:pPr>
        <w:ind w:left="4320" w:hanging="360"/>
      </w:pPr>
    </w:lvl>
    <w:lvl w:ilvl="6" w:tplc="6346D3C2">
      <w:start w:val="1"/>
      <w:numFmt w:val="bullet"/>
      <w:lvlText w:val="●"/>
      <w:lvlJc w:val="left"/>
      <w:pPr>
        <w:ind w:left="5040" w:hanging="360"/>
      </w:pPr>
    </w:lvl>
    <w:lvl w:ilvl="7" w:tplc="7A3CCC32">
      <w:start w:val="1"/>
      <w:numFmt w:val="bullet"/>
      <w:lvlText w:val="●"/>
      <w:lvlJc w:val="left"/>
      <w:pPr>
        <w:ind w:left="5760" w:hanging="360"/>
      </w:pPr>
    </w:lvl>
    <w:lvl w:ilvl="8" w:tplc="2BAEFF5E">
      <w:start w:val="1"/>
      <w:numFmt w:val="bullet"/>
      <w:lvlText w:val="●"/>
      <w:lvlJc w:val="left"/>
      <w:pPr>
        <w:ind w:left="6480" w:hanging="360"/>
      </w:pPr>
    </w:lvl>
  </w:abstractNum>
  <w:num w:numId="1" w16cid:durableId="654380770">
    <w:abstractNumId w:val="1"/>
    <w:lvlOverride w:ilvl="0">
      <w:startOverride w:val="1"/>
    </w:lvlOverride>
  </w:num>
  <w:num w:numId="2" w16cid:durableId="67345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3C"/>
    <w:rsid w:val="00191942"/>
    <w:rsid w:val="00370759"/>
    <w:rsid w:val="004335A5"/>
    <w:rsid w:val="00466C4E"/>
    <w:rsid w:val="004913CB"/>
    <w:rsid w:val="004A65D8"/>
    <w:rsid w:val="0059383C"/>
    <w:rsid w:val="009415E3"/>
    <w:rsid w:val="00D231D6"/>
    <w:rsid w:val="00D3519E"/>
    <w:rsid w:val="00D41B5E"/>
    <w:rsid w:val="00DA1259"/>
    <w:rsid w:val="00ED4E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8BAC2"/>
  <w15:docId w15:val="{122F6F98-A5E3-4AD3-B834-B293D1DA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4765">
      <w:bodyDiv w:val="1"/>
      <w:marLeft w:val="0"/>
      <w:marRight w:val="0"/>
      <w:marTop w:val="0"/>
      <w:marBottom w:val="0"/>
      <w:divBdr>
        <w:top w:val="none" w:sz="0" w:space="0" w:color="auto"/>
        <w:left w:val="none" w:sz="0" w:space="0" w:color="auto"/>
        <w:bottom w:val="none" w:sz="0" w:space="0" w:color="auto"/>
        <w:right w:val="none" w:sz="0" w:space="0" w:color="auto"/>
      </w:divBdr>
      <w:divsChild>
        <w:div w:id="1025907344">
          <w:marLeft w:val="0"/>
          <w:marRight w:val="0"/>
          <w:marTop w:val="0"/>
          <w:marBottom w:val="0"/>
          <w:divBdr>
            <w:top w:val="none" w:sz="0" w:space="0" w:color="auto"/>
            <w:left w:val="none" w:sz="0" w:space="0" w:color="auto"/>
            <w:bottom w:val="none" w:sz="0" w:space="0" w:color="auto"/>
            <w:right w:val="none" w:sz="0" w:space="0" w:color="auto"/>
          </w:divBdr>
        </w:div>
      </w:divsChild>
    </w:div>
    <w:div w:id="373773631">
      <w:bodyDiv w:val="1"/>
      <w:marLeft w:val="0"/>
      <w:marRight w:val="0"/>
      <w:marTop w:val="0"/>
      <w:marBottom w:val="0"/>
      <w:divBdr>
        <w:top w:val="none" w:sz="0" w:space="0" w:color="auto"/>
        <w:left w:val="none" w:sz="0" w:space="0" w:color="auto"/>
        <w:bottom w:val="none" w:sz="0" w:space="0" w:color="auto"/>
        <w:right w:val="none" w:sz="0" w:space="0" w:color="auto"/>
      </w:divBdr>
      <w:divsChild>
        <w:div w:id="82722651">
          <w:marLeft w:val="0"/>
          <w:marRight w:val="0"/>
          <w:marTop w:val="0"/>
          <w:marBottom w:val="0"/>
          <w:divBdr>
            <w:top w:val="none" w:sz="0" w:space="0" w:color="auto"/>
            <w:left w:val="none" w:sz="0" w:space="0" w:color="auto"/>
            <w:bottom w:val="none" w:sz="0" w:space="0" w:color="auto"/>
            <w:right w:val="none" w:sz="0" w:space="0" w:color="auto"/>
          </w:divBdr>
        </w:div>
      </w:divsChild>
    </w:div>
    <w:div w:id="673533065">
      <w:bodyDiv w:val="1"/>
      <w:marLeft w:val="0"/>
      <w:marRight w:val="0"/>
      <w:marTop w:val="0"/>
      <w:marBottom w:val="0"/>
      <w:divBdr>
        <w:top w:val="none" w:sz="0" w:space="0" w:color="auto"/>
        <w:left w:val="none" w:sz="0" w:space="0" w:color="auto"/>
        <w:bottom w:val="none" w:sz="0" w:space="0" w:color="auto"/>
        <w:right w:val="none" w:sz="0" w:space="0" w:color="auto"/>
      </w:divBdr>
    </w:div>
    <w:div w:id="804080640">
      <w:bodyDiv w:val="1"/>
      <w:marLeft w:val="0"/>
      <w:marRight w:val="0"/>
      <w:marTop w:val="0"/>
      <w:marBottom w:val="0"/>
      <w:divBdr>
        <w:top w:val="none" w:sz="0" w:space="0" w:color="auto"/>
        <w:left w:val="none" w:sz="0" w:space="0" w:color="auto"/>
        <w:bottom w:val="none" w:sz="0" w:space="0" w:color="auto"/>
        <w:right w:val="none" w:sz="0" w:space="0" w:color="auto"/>
      </w:divBdr>
      <w:divsChild>
        <w:div w:id="441149635">
          <w:marLeft w:val="0"/>
          <w:marRight w:val="0"/>
          <w:marTop w:val="0"/>
          <w:marBottom w:val="0"/>
          <w:divBdr>
            <w:top w:val="none" w:sz="0" w:space="0" w:color="auto"/>
            <w:left w:val="none" w:sz="0" w:space="0" w:color="auto"/>
            <w:bottom w:val="none" w:sz="0" w:space="0" w:color="auto"/>
            <w:right w:val="none" w:sz="0" w:space="0" w:color="auto"/>
          </w:divBdr>
        </w:div>
      </w:divsChild>
    </w:div>
    <w:div w:id="1455782052">
      <w:bodyDiv w:val="1"/>
      <w:marLeft w:val="0"/>
      <w:marRight w:val="0"/>
      <w:marTop w:val="0"/>
      <w:marBottom w:val="0"/>
      <w:divBdr>
        <w:top w:val="none" w:sz="0" w:space="0" w:color="auto"/>
        <w:left w:val="none" w:sz="0" w:space="0" w:color="auto"/>
        <w:bottom w:val="none" w:sz="0" w:space="0" w:color="auto"/>
        <w:right w:val="none" w:sz="0" w:space="0" w:color="auto"/>
      </w:divBdr>
      <w:divsChild>
        <w:div w:id="1077167975">
          <w:marLeft w:val="0"/>
          <w:marRight w:val="0"/>
          <w:marTop w:val="0"/>
          <w:marBottom w:val="0"/>
          <w:divBdr>
            <w:top w:val="none" w:sz="0" w:space="0" w:color="auto"/>
            <w:left w:val="none" w:sz="0" w:space="0" w:color="auto"/>
            <w:bottom w:val="none" w:sz="0" w:space="0" w:color="auto"/>
            <w:right w:val="none" w:sz="0" w:space="0" w:color="auto"/>
          </w:divBdr>
        </w:div>
      </w:divsChild>
    </w:div>
    <w:div w:id="1603949851">
      <w:bodyDiv w:val="1"/>
      <w:marLeft w:val="0"/>
      <w:marRight w:val="0"/>
      <w:marTop w:val="0"/>
      <w:marBottom w:val="0"/>
      <w:divBdr>
        <w:top w:val="none" w:sz="0" w:space="0" w:color="auto"/>
        <w:left w:val="none" w:sz="0" w:space="0" w:color="auto"/>
        <w:bottom w:val="none" w:sz="0" w:space="0" w:color="auto"/>
        <w:right w:val="none" w:sz="0" w:space="0" w:color="auto"/>
      </w:divBdr>
      <w:divsChild>
        <w:div w:id="1023941720">
          <w:marLeft w:val="0"/>
          <w:marRight w:val="0"/>
          <w:marTop w:val="0"/>
          <w:marBottom w:val="0"/>
          <w:divBdr>
            <w:top w:val="none" w:sz="0" w:space="0" w:color="auto"/>
            <w:left w:val="none" w:sz="0" w:space="0" w:color="auto"/>
            <w:bottom w:val="none" w:sz="0" w:space="0" w:color="auto"/>
            <w:right w:val="none" w:sz="0" w:space="0" w:color="auto"/>
          </w:divBdr>
        </w:div>
      </w:divsChild>
    </w:div>
    <w:div w:id="1721514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2002</TotalTime>
  <Pages>16</Pages>
  <Words>2510</Words>
  <Characters>13806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Oscarina Brazoban Soriano</cp:lastModifiedBy>
  <cp:revision>4</cp:revision>
  <dcterms:created xsi:type="dcterms:W3CDTF">2026-07-07T18:15:00Z</dcterms:created>
  <dcterms:modified xsi:type="dcterms:W3CDTF">2026-07-09T04:18:00Z</dcterms:modified>
</cp:coreProperties>
</file>