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60"/>
      </w:pPr>
      <w:r>
        <w:t xml:space="preserve">Bauprotokoll</w:t>
      </w:r>
    </w:p>
    <w:p>
      <w:pPr>
        <w:spacing w:after="140"/>
      </w:pPr>
      <w:r>
        <w:t xml:space="preserve">Stand: 2026-09-09</w:t>
      </w:r>
    </w:p>
    <w:p>
      <w:pPr>
        <w:spacing w:after="140"/>
      </w:pPr>
      <w:r>
        <w:t xml:space="preserve">Ziel dieses Bauabschnitts: Der Satz im Methodikkapitel — „das Tool wird um eine</w:t>
      </w:r>
    </w:p>
    <w:p>
      <w:pPr>
        <w:spacing w:after="140"/>
      </w:pPr>
      <w:r>
        <w:t xml:space="preserve">RAG-Komponente erweitert" — soll wörtlich zutreffen. Bis hierher waren es zwei</w:t>
      </w:r>
    </w:p>
    <w:p>
      <w:pPr>
        <w:spacing w:after="140"/>
      </w:pPr>
      <w:r>
        <w:t xml:space="preserve">Programme ohne gemeinsamen Code.</w:t>
      </w:r>
    </w:p>
    <w:p>
      <w:pPr>
        <w:spacing w:after="140"/>
      </w:pPr>
      <w:r>
        <w:t xml:space="preserve">---</w:t>
      </w:r>
    </w:p>
    <w:p>
      <w:pPr>
        <w:pStyle w:val="Heading1"/>
        <w:spacing w:after="120" w:before="260"/>
      </w:pPr>
      <w:r>
        <w:t xml:space="preserve">Was geändert wurde</w:t>
      </w:r>
    </w:p>
    <w:p>
      <w:pPr>
        <w:pStyle w:val="Heading2"/>
        <w:spacing w:after="120" w:before="260"/>
      </w:pPr>
      <w:r>
        <w:t xml:space="preserve">Neu: </w:t>
      </w:r>
      <w:r>
        <w:rPr>
          <w:rFonts w:ascii="Consolas" w:cs="Consolas" w:eastAsia="Consolas" w:hAnsi="Consolas"/>
          <w:sz w:val="19"/>
          <w:szCs w:val="19"/>
        </w:rPr>
        <w:t xml:space="preserve">rag-system/retrieval_core.py</w:t>
      </w:r>
    </w:p>
    <w:p>
      <w:pPr>
        <w:spacing w:after="140"/>
      </w:pPr>
      <w:r>
        <w:t xml:space="preserve">Der Abruf liegt jetzt in einem eigenen Modul, das beide Aufrufer benutzen: der</w:t>
      </w:r>
    </w:p>
    <w:p>
      <w:pPr>
        <w:spacing w:after="140"/>
      </w:pPr>
      <w:r>
        <w:t xml:space="preserve">Messaufbau und der Dienst hinter der Offerten-Seitenleiste. Damit ist der</w:t>
      </w:r>
    </w:p>
    <w:p>
      <w:pPr>
        <w:spacing w:after="140"/>
      </w:pPr>
      <w:r>
        <w:t xml:space="preserve">Retrieval-Code, den der Praxispartner benutzt, derselbe, der im Skalierungstest</w:t>
      </w:r>
    </w:p>
    <w:p>
      <w:pPr>
        <w:spacing w:after="140"/>
      </w:pPr>
      <w:r>
        <w:t xml:space="preserve">gemessen wird — nicht eine zweite Umsetzung, die ihm nur ähnelt.</w:t>
      </w:r>
    </w:p>
    <w:p>
      <w:pPr>
        <w:spacing w:after="140"/>
      </w:pPr>
      <w:r>
        <w:t xml:space="preserve">Zwei Ausgänge, absichtlich verschieden: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search()</w:t>
      </w:r>
      <w:r>
        <w:t xml:space="preserve"> liefert Chunks in der internen Form, unverändert, damit der</w:t>
      </w:r>
    </w:p>
    <w:p>
      <w:pPr>
        <w:spacing w:after="140"/>
      </w:pPr>
      <w:r>
        <w:t xml:space="preserve">  Messaufbau Zeile für Zeile gleich bleibt.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find()</w:t>
      </w:r>
      <w:r>
        <w:t xml:space="preserve"> liefert eine stabile öffentliche Form (Text, Quelldokument, Score).</w:t>
      </w:r>
    </w:p>
    <w:p>
      <w:pPr>
        <w:spacing w:after="140"/>
      </w:pPr>
      <w:r>
        <w:t xml:space="preserve">Zusätzlich ein Zwischenspeicher über Dateidatum und -grösse, damit ein</w:t>
      </w:r>
    </w:p>
    <w:p>
      <w:pPr>
        <w:spacing w:after="140"/>
      </w:pPr>
      <w:r>
        <w:t xml:space="preserve">laufender Dienst den Korpus nicht bei jeder Anfrage neu einbettet.</w:t>
      </w:r>
    </w:p>
    <w:p>
      <w:pPr>
        <w:spacing w:after="140"/>
      </w:pPr>
      <w:r>
        <w:rPr>
          <w:b/>
          <w:bCs/>
        </w:rPr>
        <w:t xml:space="preserve">Beleg der Gleichheit:</w:t>
      </w:r>
      <w:r>
        <w:t xml:space="preserve"> Messreihe vor und nach dem Umbau, CSV-Vergleich ohne</w:t>
      </w:r>
    </w:p>
    <w:p>
      <w:pPr>
        <w:spacing w:after="140"/>
      </w:pPr>
      <w:r>
        <w:t xml:space="preserve">die Zeitspalten — 24 von 24 Zeilen identisch in beiden Rauschmodi.</w:t>
      </w:r>
    </w:p>
    <w:p>
      <w:pPr>
        <w:pStyle w:val="Heading2"/>
        <w:spacing w:after="120" w:before="260"/>
      </w:pPr>
      <w:r>
        <w:t xml:space="preserve">Geändert: </w:t>
      </w:r>
      <w:r>
        <w:rPr>
          <w:rFonts w:ascii="Consolas" w:cs="Consolas" w:eastAsia="Consolas" w:hAnsi="Consolas"/>
          <w:sz w:val="19"/>
          <w:szCs w:val="19"/>
        </w:rPr>
        <w:t xml:space="preserve">rag-system/rag_system.py</w:t>
      </w:r>
    </w:p>
    <w:p>
      <w:pPr>
        <w:spacing w:after="140"/>
      </w:pPr>
      <w:r>
        <w:t xml:space="preserve">Benutzt jetzt </w:t>
      </w:r>
      <w:r>
        <w:rPr>
          <w:rFonts w:ascii="Consolas" w:cs="Consolas" w:eastAsia="Consolas" w:hAnsi="Consolas"/>
          <w:sz w:val="19"/>
          <w:szCs w:val="19"/>
        </w:rPr>
        <w:t xml:space="preserve">RetrievalCore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corpus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chunker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</w:rPr>
        <w:t xml:space="preserve">embeddings</w:t>
      </w:r>
      <w:r>
        <w:t xml:space="preserve"> bleiben als</w:t>
      </w:r>
    </w:p>
    <w:p>
      <w:pPr>
        <w:spacing w:after="140"/>
      </w:pPr>
      <w:r>
        <w:t xml:space="preserve">Eigenschaften erhalten, weil </w:t>
      </w:r>
      <w:r>
        <w:rPr>
          <w:rFonts w:ascii="Consolas" w:cs="Consolas" w:eastAsia="Consolas" w:hAnsi="Consolas"/>
          <w:sz w:val="19"/>
          <w:szCs w:val="19"/>
        </w:rPr>
        <w:t xml:space="preserve">measurement.py</w:t>
      </w:r>
      <w:r>
        <w:t xml:space="preserve"> direkt darauf zugreift.</w:t>
      </w:r>
    </w:p>
    <w:p>
      <w:pPr>
        <w:spacing w:after="140"/>
      </w:pPr>
      <w:r>
        <w:t xml:space="preserve">Ausserdem: Fehlt der API-Schlüssel, wird die Generierung übersprungen statt</w:t>
      </w:r>
    </w:p>
    <w:p>
      <w:pPr>
        <w:spacing w:after="140"/>
      </w:pPr>
      <w:r>
        <w:t xml:space="preserve">abzustürzen. Vorher brach die ganze Messreihe ab, sobald </w:t>
      </w:r>
      <w:r>
        <w:rPr>
          <w:rFonts w:ascii="Consolas" w:cs="Consolas" w:eastAsia="Consolas" w:hAnsi="Consolas"/>
          <w:sz w:val="19"/>
          <w:szCs w:val="19"/>
        </w:rPr>
        <w:t xml:space="preserve">anthropic</w:t>
      </w:r>
      <w:r>
        <w:t xml:space="preserve"> installiert</w:t>
      </w:r>
    </w:p>
    <w:p>
      <w:pPr>
        <w:spacing w:after="140"/>
      </w:pPr>
      <w:r>
        <w:t xml:space="preserve">war, aber kein Schlüssel gesetzt — und damit ging auch die Abrufmessung</w:t>
      </w:r>
    </w:p>
    <w:p>
      <w:pPr>
        <w:spacing w:after="140"/>
      </w:pPr>
      <w:r>
        <w:t xml:space="preserve">verloren, die gar keinen Schlüssel braucht.</w:t>
      </w:r>
    </w:p>
    <w:p>
      <w:pPr>
        <w:pStyle w:val="Heading2"/>
        <w:spacing w:after="120" w:before="260"/>
      </w:pPr>
      <w:r>
        <w:t xml:space="preserve">Neu: </w:t>
      </w:r>
      <w:r>
        <w:rPr>
          <w:rFonts w:ascii="Consolas" w:cs="Consolas" w:eastAsia="Consolas" w:hAnsi="Consolas"/>
          <w:sz w:val="19"/>
          <w:szCs w:val="19"/>
        </w:rPr>
        <w:t xml:space="preserve">rag-system/server.py</w:t>
      </w:r>
    </w:p>
    <w:p>
      <w:pPr>
        <w:spacing w:after="140"/>
      </w:pPr>
      <w:r>
        <w:t xml:space="preserve">Lokaler Dienst, nur </w:t>
      </w:r>
      <w:r>
        <w:rPr>
          <w:rFonts w:ascii="Consolas" w:cs="Consolas" w:eastAsia="Consolas" w:hAnsi="Consolas"/>
          <w:sz w:val="19"/>
          <w:szCs w:val="19"/>
        </w:rPr>
        <w:t xml:space="preserve">127.0.0.1</w:t>
      </w:r>
      <w:r>
        <w:t xml:space="preserve">, eine Route </w:t>
      </w:r>
      <w:r>
        <w:rPr>
          <w:rFonts w:ascii="Consolas" w:cs="Consolas" w:eastAsia="Consolas" w:hAnsi="Consolas"/>
          <w:sz w:val="19"/>
          <w:szCs w:val="19"/>
        </w:rPr>
        <w:t xml:space="preserve">POST /similar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</w:rPr>
        <w:t xml:space="preserve">GET /health</w:t>
      </w:r>
      <w:r>
        <w:t xml:space="preserve">.</w:t>
      </w:r>
    </w:p>
    <w:p>
      <w:pPr>
        <w:spacing w:after="140"/>
      </w:pPr>
      <w:r>
        <w:t xml:space="preserve">Nur Standardbibliothek — kein Flask, keine Installation. Das war deine</w:t>
      </w:r>
    </w:p>
    <w:p>
      <w:pPr>
        <w:spacing w:after="140"/>
      </w:pPr>
      <w:r>
        <w:t xml:space="preserve">Entscheidung und sie gilt auch für den Praxispartner.</w:t>
      </w:r>
    </w:p>
    <w:p>
      <w:pPr>
        <w:spacing w:after="140"/>
      </w:pPr>
      <w:r>
        <w:rPr>
          <w:b/>
          <w:bCs/>
        </w:rPr>
        <w:t xml:space="preserve">Harte Grenze:</w:t>
      </w:r>
      <w:r>
        <w:t xml:space="preserve"> Der Dienst importiert keinen Cloud-Client. Embeddings laufen</w:t>
      </w:r>
    </w:p>
    <w:p>
      <w:pPr>
        <w:spacing w:after="140"/>
      </w:pPr>
      <w:r>
        <w:t xml:space="preserve">über Ollama auf dem Gerät. Der Korpus enthält Klientendaten, deshalb ist das</w:t>
      </w:r>
    </w:p>
    <w:p>
      <w:pPr>
        <w:spacing w:after="140"/>
      </w:pPr>
      <w:r>
        <w:t xml:space="preserve">eine Struktureigenschaft und nicht bloss eine Voreinstellung. Kommt später ein</w:t>
      </w:r>
    </w:p>
    <w:p>
      <w:pPr>
        <w:spacing w:after="140"/>
      </w:pPr>
      <w:r>
        <w:t xml:space="preserve">Schritt „Entwurf formulieren" dazu, dann über ein lokales Modell in Ollama.</w:t>
      </w:r>
    </w:p>
    <w:p>
      <w:pPr>
        <w:spacing w:after="140"/>
      </w:pPr>
      <w:r>
        <w:t xml:space="preserve">Der Dienst bricht mit klarer Meldung ab, wenn Ollama fehlt, statt still auf</w:t>
      </w:r>
    </w:p>
    <w:p>
      <w:pPr>
        <w:spacing w:after="140"/>
      </w:pPr>
      <w:r>
        <w:t xml:space="preserve">Ersatz-Embeddings auszuweichen — die würden schlechte Vorschläge liefern, ohne</w:t>
      </w:r>
    </w:p>
    <w:p>
      <w:pPr>
        <w:spacing w:after="140"/>
      </w:pPr>
      <w:r>
        <w:t xml:space="preserve">dass es jemand merkt.</w:t>
      </w:r>
    </w:p>
    <w:p>
      <w:pPr>
        <w:pStyle w:val="Heading2"/>
        <w:spacing w:after="120" w:before="260"/>
      </w:pPr>
      <w:r>
        <w:t xml:space="preserve">Geändert: </w:t>
      </w:r>
      <w:r>
        <w:rPr>
          <w:rFonts w:ascii="Consolas" w:cs="Consolas" w:eastAsia="Consolas" w:hAnsi="Consolas"/>
          <w:sz w:val="19"/>
          <w:szCs w:val="19"/>
        </w:rPr>
        <w:t xml:space="preserve">app.html</w:t>
      </w:r>
      <w:r>
        <w:t xml:space="preserve"> (+ ca. 150 Zeilen am Dateiende)</w:t>
      </w:r>
    </w:p>
    <w:p>
      <w:pPr>
        <w:spacing w:after="140"/>
      </w:pPr>
      <w:r>
        <w:t xml:space="preserve">Ein in sich geschlossener Block. Am bestehenden Markup wurde nichts geändert;</w:t>
      </w:r>
    </w:p>
    <w:p>
      <w:pPr>
        <w:spacing w:after="140"/>
      </w:pPr>
      <w:r>
        <w:t xml:space="preserve">die Knöpfe werden beim Laden per JavaScript angehängt.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Neben jedem der 18 Textfelder ein Knopf „Ähnliche Stellen".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Treffer erscheinen darunter mit Quelldokument, Textstelle und Einstufung</w:t>
      </w:r>
    </w:p>
    <w:p>
      <w:pPr>
        <w:spacing w:after="140"/>
      </w:pPr>
      <w:r>
        <w:t xml:space="preserve">  hoch/mittel/niedrig.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„Text übernehmen" hängt die Stelle an das Feld an, von dem aus gefragt wurde.</w:t>
      </w:r>
    </w:p>
    <w:p>
      <w:pPr>
        <w:spacing w:after="140"/>
      </w:pPr>
      <w:r>
        <w:rPr>
          <w:b/>
          <w:bCs/>
        </w:rPr>
        <w:t xml:space="preserve">Preislogik und Export sind unberührt.</w:t>
      </w:r>
      <w:r>
        <w:t xml:space="preserve"> Belegt: Alle Summenzeilen vor und nach</w:t>
      </w:r>
    </w:p>
    <w:p>
      <w:pPr>
        <w:spacing w:after="140"/>
      </w:pPr>
      <w:r>
        <w:t xml:space="preserve">dem Übernehmen identisch.</w:t>
      </w:r>
    </w:p>
    <w:p>
      <w:pPr>
        <w:spacing w:after="140"/>
      </w:pPr>
      <w:r>
        <w:rPr>
          <w:b/>
          <w:bCs/>
        </w:rPr>
        <w:t xml:space="preserve">Beträge werden beim Übernehmen entfernt.</w:t>
      </w:r>
      <w:r>
        <w:t xml:space="preserve"> Beim Prüfen zeigte sich, dass eine</w:t>
      </w:r>
    </w:p>
    <w:p>
      <w:pPr>
        <w:spacing w:after="140"/>
      </w:pPr>
      <w:r>
        <w:t xml:space="preserve">übernommene Textstelle die Honorare des *anderen* Klienten mitbringt — im</w:t>
      </w:r>
    </w:p>
    <w:p>
      <w:pPr>
        <w:spacing w:after="140"/>
      </w:pPr>
      <w:r>
        <w:t xml:space="preserve">Fliesstext, wo sie beim Korrekturlesen kaum auffallen. Übernommener Text</w:t>
      </w:r>
    </w:p>
    <w:p>
      <w:pPr>
        <w:spacing w:after="140"/>
      </w:pPr>
      <w:r>
        <w:t xml:space="preserve">enthält jetzt </w:t>
      </w:r>
      <w:r>
        <w:rPr>
          <w:rFonts w:ascii="Consolas" w:cs="Consolas" w:eastAsia="Consolas" w:hAnsi="Consolas"/>
          <w:sz w:val="19"/>
          <w:szCs w:val="19"/>
        </w:rPr>
        <w:t xml:space="preserve">CHF ___</w:t>
      </w:r>
      <w:r>
        <w:t xml:space="preserve"> statt der Zahl; der Wortlaut bleibt, die Zahl muss</w:t>
      </w:r>
    </w:p>
    <w:p>
      <w:pPr>
        <w:spacing w:after="140"/>
      </w:pPr>
      <w:r>
        <w:t xml:space="preserve">bewusst eingetragen werden. Gemessen: 0 Fremdbeträge.</w:t>
      </w:r>
    </w:p>
    <w:p>
      <w:pPr>
        <w:spacing w:after="140"/>
      </w:pPr>
      <w:r>
        <w:rPr>
          <w:b/>
          <w:bCs/>
        </w:rPr>
        <w:t xml:space="preserve">Ohne Dienst passiert nichts.</w:t>
      </w:r>
      <w:r>
        <w:t xml:space="preserve"> Antwortet </w:t>
      </w:r>
      <w:r>
        <w:rPr>
          <w:rFonts w:ascii="Consolas" w:cs="Consolas" w:eastAsia="Consolas" w:hAnsi="Consolas"/>
          <w:sz w:val="19"/>
          <w:szCs w:val="19"/>
        </w:rPr>
        <w:t xml:space="preserve">/health</w:t>
      </w:r>
      <w:r>
        <w:t xml:space="preserve"> nicht, werden gar keine</w:t>
      </w:r>
    </w:p>
    <w:p>
      <w:pPr>
        <w:spacing w:after="140"/>
      </w:pPr>
      <w:r>
        <w:t xml:space="preserve">Knöpfe angelegt. Geprüft: 0 Knöpfe, 19 Textfelder unverändert, keine Fehler in</w:t>
      </w:r>
    </w:p>
    <w:p>
      <w:pPr>
        <w:spacing w:after="140"/>
      </w:pPr>
      <w:r>
        <w:t xml:space="preserve">der Konsole.</w:t>
      </w:r>
    </w:p>
    <w:p>
      <w:pPr>
        <w:pStyle w:val="Heading2"/>
        <w:spacing w:after="120" w:before="260"/>
      </w:pPr>
      <w:r>
        <w:t xml:space="preserve">Geändert: </w:t>
      </w:r>
      <w:r>
        <w:rPr>
          <w:rFonts w:ascii="Consolas" w:cs="Consolas" w:eastAsia="Consolas" w:hAnsi="Consolas"/>
          <w:sz w:val="19"/>
          <w:szCs w:val="19"/>
        </w:rPr>
        <w:t xml:space="preserve">rag-system/measurement.py</w:t>
      </w:r>
    </w:p>
    <w:p>
      <w:pPr>
        <w:spacing w:after="140"/>
      </w:pPr>
      <w:r>
        <w:t xml:space="preserve">Neue Fehlerklassen. Vorher fiel alles ausser „Treffer" und Rauschtreffern in</w:t>
      </w:r>
    </w:p>
    <w:p>
      <w:pPr>
        <w:spacing w:after="140"/>
      </w:pPr>
      <w:r>
        <w:t xml:space="preserve">einen Restposten. Auf einem echten Korpus ist gerade dort der interessante</w:t>
      </w:r>
    </w:p>
    <w:p>
      <w:pPr>
        <w:spacing w:after="140"/>
      </w:pPr>
      <w:r>
        <w:t xml:space="preserve">Unterschied: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Klasse</w:t>
            </w:r>
          </w:p>
        </w:tc>
        <w:tc>
          <w:tcPr>
            <w:tcW w:type="dxa" w:w="4513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richtig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erwartete Stelle abgerufen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falsche_stelle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richtiges Dokument, falsche Passage — Chunking-Problem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falsches_dokument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anderer Klient — Suchproblem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fehlgriff_confusable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erzeugte verwechselbare Quelle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fehlgriff_unrelated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erzeugte Fremdquelle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nichts_gefunden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leeres Ergebnis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material_fuer_halluzination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unbeantwortbar, trotzdem Passagen ≥ 0.60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korrekt_abgelehnt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unbeantwortbar, nichts Überzeugendes gefunden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Ausserdem: drei Läufe je Rauschstufe mit zufällig gezogener Zusammensetzung</w:t>
      </w:r>
    </w:p>
    <w:p>
      <w:pPr>
        <w:spacing w:after="140"/>
      </w:pPr>
      <w:r>
        <w:t xml:space="preserve">(fester Startwert 20260909, damit der Lauf wiederholbar ist), und neue Spalten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run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expected_document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retrieved_documents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unanswerable</w:t>
      </w:r>
      <w: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embedding_backend</w:t>
      </w:r>
      <w:r>
        <w:t xml:space="preserve">.</w:t>
      </w:r>
    </w:p>
    <w:p>
      <w:pPr>
        <w:pStyle w:val="Heading2"/>
        <w:spacing w:after="120" w:before="260"/>
      </w:pPr>
      <w:r>
        <w:t xml:space="preserve">Neu: </w:t>
      </w:r>
      <w:r>
        <w:rPr>
          <w:rFonts w:ascii="Consolas" w:cs="Consolas" w:eastAsia="Consolas" w:hAnsi="Consolas"/>
          <w:sz w:val="19"/>
          <w:szCs w:val="19"/>
        </w:rPr>
        <w:t xml:space="preserve">rag-system/build_gold_set.py</w:t>
      </w:r>
    </w:p>
    <w:p>
      <w:pPr>
        <w:spacing w:after="140"/>
      </w:pPr>
      <w:r>
        <w:t xml:space="preserve">Erzeugt den Gold Set </w:t>
      </w:r>
      <w:r>
        <w:rPr>
          <w:b/>
          <w:bCs/>
        </w:rPr>
        <w:t xml:space="preserve">aus</w:t>
      </w:r>
      <w:r>
        <w:t xml:space="preserve"> dem Korpus. Jeder Fall nennt Frage, Zieldokument</w:t>
      </w:r>
    </w:p>
    <w:p>
      <w:pPr>
        <w:spacing w:after="140"/>
      </w:pPr>
      <w:r>
        <w:t xml:space="preserve">und einen Anker; das Skript sucht die Stelle und liest den Betrag aus dem</w:t>
      </w:r>
    </w:p>
    <w:p>
      <w:pPr>
        <w:spacing w:after="140"/>
      </w:pPr>
      <w:r>
        <w:t xml:space="preserve">Dokument.</w:t>
      </w:r>
    </w:p>
    <w:p>
      <w:pPr>
        <w:spacing w:after="140"/>
      </w:pPr>
      <w:r>
        <w:t xml:space="preserve">Grund: Die Anonymisierung skaliert jede Zahl. Ein von Hand geschriebener</w:t>
      </w:r>
    </w:p>
    <w:p>
      <w:pPr>
        <w:spacing w:after="140"/>
      </w:pPr>
      <w:r>
        <w:t xml:space="preserve">Sollwert liefe beim nächsten Faktorwechsel aus dem Tritt. So kann der Gold Set</w:t>
      </w:r>
    </w:p>
    <w:p>
      <w:pPr>
        <w:spacing w:after="140"/>
      </w:pPr>
      <w:r>
        <w:t xml:space="preserve">den Dokumenten nicht widersprechen.</w:t>
      </w:r>
    </w:p>
    <w:p>
      <w:pPr>
        <w:spacing w:after="140"/>
      </w:pPr>
      <w:r>
        <w:t xml:space="preserve">Ergebnis: 33 Fälle — 28 beantwortbar, 5 unbeantwortbar. Geprüft: bei allen 28</w:t>
      </w:r>
    </w:p>
    <w:p>
      <w:pPr>
        <w:spacing w:after="140"/>
      </w:pPr>
      <w:r>
        <w:t xml:space="preserve">steht die erwartete Antwort tatsächlich im erwarteten Chunk.</w:t>
      </w:r>
    </w:p>
    <w:p>
      <w:pPr>
        <w:pStyle w:val="Heading2"/>
        <w:spacing w:after="120" w:before="260"/>
      </w:pPr>
      <w:r>
        <w:t xml:space="preserve">Geändert: </w:t>
      </w:r>
      <w:r>
        <w:rPr>
          <w:rFonts w:ascii="Consolas" w:cs="Consolas" w:eastAsia="Consolas" w:hAnsi="Consolas"/>
          <w:sz w:val="19"/>
          <w:szCs w:val="19"/>
        </w:rPr>
        <w:t xml:space="preserve">rag-system/anonymise.py</w:t>
      </w:r>
    </w:p>
    <w:p>
      <w:pPr>
        <w:spacing w:after="140"/>
      </w:pPr>
      <w:r>
        <w:t xml:space="preserve">Drei Fehler, alle beim Prüfen an echten Dokumenten gefunden: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Muster liefen über Zeilenumbrüche.</w:t>
      </w:r>
      <w:r>
        <w:t xml:space="preserve"> „Freundliche Grüsse\nMUSTER TREUHAND</w:t>
      </w:r>
    </w:p>
    <w:p>
      <w:pPr>
        <w:spacing w:after="140"/>
      </w:pPr>
      <w:r>
        <w:t xml:space="preserve">   AG" wurde als ein Firmenname gelesen; dieselbe Firma bekam dadurch zwei</w:t>
      </w:r>
    </w:p>
    <w:p>
      <w:pPr>
        <w:spacing w:after="140"/>
      </w:pPr>
      <w:r>
        <w:t xml:space="preserve">   Pseudonyme. Jetzt </w:t>
      </w:r>
      <w:r>
        <w:rPr>
          <w:rFonts w:ascii="Consolas" w:cs="Consolas" w:eastAsia="Consolas" w:hAnsi="Consolas"/>
          <w:sz w:val="19"/>
          <w:szCs w:val="19"/>
        </w:rPr>
        <w:t xml:space="preserve">[ \t]+</w:t>
      </w:r>
      <w:r>
        <w:t xml:space="preserve"> statt </w:t>
      </w:r>
      <w:r>
        <w:rPr>
          <w:rFonts w:ascii="Consolas" w:cs="Consolas" w:eastAsia="Consolas" w:hAnsi="Consolas"/>
          <w:sz w:val="19"/>
          <w:szCs w:val="19"/>
        </w:rPr>
        <w:t xml:space="preserve">\s+</w:t>
      </w:r>
      <w:r>
        <w:t xml:space="preserve">.</w:t>
      </w:r>
    </w:p>
    <w:p>
      <w:pPr>
        <w:spacing w:after="140"/>
      </w:pPr>
      <w:r>
        <w:t xml:space="preserve">2. </w:t>
      </w:r>
      <w:r>
        <w:rPr>
          <w:b/>
          <w:bCs/>
        </w:rPr>
        <w:t xml:space="preserve">Bereiche wurden halb skaliert.</w:t>
      </w:r>
      <w:r>
        <w:t xml:space="preserve"> Bei „CHF 15'000 - 18'000" trägt nur die</w:t>
      </w:r>
    </w:p>
    <w:p>
      <w:pPr>
        <w:spacing w:after="140"/>
      </w:pPr>
      <w:r>
        <w:t xml:space="preserve">   erste Zahl das CHF, also blieb die zweite der echte Wert — ein Leck und ein</w:t>
      </w:r>
    </w:p>
    <w:p>
      <w:pPr>
        <w:spacing w:after="140"/>
      </w:pPr>
      <w:r>
        <w:t xml:space="preserve">   zerstörtes Verhältnis. Jetzt werden beide skaliert.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Jahreszahlen wurden für Postleitzahlen gehalten.</w:t>
      </w:r>
      <w:r>
        <w:t xml:space="preserve"> „Zug, 15th January 2025</w:t>
      </w:r>
    </w:p>
    <w:p>
      <w:pPr>
        <w:spacing w:after="140"/>
      </w:pPr>
      <w:r>
        <w:t xml:space="preserve">   CK" wurde zu „0000 Musterort". Die Regel ist jetzt an den Zeilenanfang</w:t>
      </w:r>
    </w:p>
    <w:p>
      <w:pPr>
        <w:spacing w:after="140"/>
      </w:pPr>
      <w:r>
        <w:t xml:space="preserve">   gebunden.</w:t>
      </w:r>
    </w:p>
    <w:p>
      <w:pPr>
        <w:spacing w:after="140"/>
      </w:pPr>
      <w:r>
        <w:t xml:space="preserve">Ausserdem englische Anreden („Dear Richard"), Firmen ohne Rechtsform („Open</w:t>
      </w:r>
    </w:p>
    <w:p>
      <w:pPr>
        <w:spacing w:after="140"/>
      </w:pPr>
      <w:r>
        <w:t xml:space="preserve">Game Foundation"), Strassen, Vor-/Nachname-Verknüpfung, sowie </w:t>
      </w:r>
      <w:r>
        <w:rPr>
          <w:rFonts w:ascii="Consolas" w:cs="Consolas" w:eastAsia="Consolas" w:hAnsi="Consolas"/>
          <w:sz w:val="19"/>
          <w:szCs w:val="19"/>
        </w:rPr>
        <w:t xml:space="preserve">--keep</w:t>
      </w:r>
      <w:r>
        <w:t xml:space="preserve"> und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--also</w:t>
      </w:r>
      <w:r>
        <w:t xml:space="preserve">. Von 12 durchgerutschten Namen auf 0.</w:t>
      </w:r>
    </w:p>
    <w:p>
      <w:pPr>
        <w:pStyle w:val="Heading2"/>
        <w:spacing w:after="120" w:before="260"/>
      </w:pPr>
      <w:r>
        <w:t xml:space="preserve">Geändert: </w:t>
      </w:r>
      <w:r>
        <w:rPr>
          <w:rFonts w:ascii="Consolas" w:cs="Consolas" w:eastAsia="Consolas" w:hAnsi="Consolas"/>
          <w:sz w:val="19"/>
          <w:szCs w:val="19"/>
        </w:rPr>
        <w:t xml:space="preserve">rag-system/rag.py</w:t>
      </w:r>
    </w:p>
    <w:p>
      <w:pPr>
        <w:spacing w:after="140"/>
      </w:pPr>
      <w:r>
        <w:t xml:space="preserve">Neuer Befehl </w:t>
      </w:r>
      <w:r>
        <w:rPr>
          <w:rFonts w:ascii="Consolas" w:cs="Consolas" w:eastAsia="Consolas" w:hAnsi="Consolas"/>
          <w:sz w:val="19"/>
          <w:szCs w:val="19"/>
        </w:rPr>
        <w:t xml:space="preserve">anonymise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.docx</w:t>
      </w:r>
      <w:r>
        <w:t xml:space="preserve"> wird über </w:t>
      </w:r>
      <w:r>
        <w:rPr>
          <w:rFonts w:ascii="Consolas" w:cs="Consolas" w:eastAsia="Consolas" w:hAnsi="Consolas"/>
          <w:sz w:val="19"/>
          <w:szCs w:val="19"/>
        </w:rPr>
        <w:t xml:space="preserve">textutil</w:t>
      </w:r>
      <w:r>
        <w:t xml:space="preserve"> gelesen (macOS-Bordmittel).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experiment</w:t>
      </w:r>
      <w:r>
        <w:t xml:space="preserve"> nutzt jetzt den echten Korpus und echte Embeddings, sobald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corpus/</w:t>
      </w:r>
      <w:r>
        <w:t xml:space="preserve"> gefüllt ist, und sagt es deutlich, wenn es auf den Demo-Korpus</w:t>
      </w:r>
    </w:p>
    <w:p>
      <w:pPr>
        <w:spacing w:after="140"/>
      </w:pPr>
      <w:r>
        <w:t xml:space="preserve">zurückfällt.</w:t>
      </w:r>
    </w:p>
    <w:p>
      <w:pPr>
        <w:spacing w:after="140"/>
      </w:pPr>
      <w:r>
        <w:t xml:space="preserve">---</w:t>
      </w:r>
    </w:p>
    <w:p>
      <w:pPr>
        <w:pStyle w:val="Heading1"/>
        <w:spacing w:after="120" w:before="260"/>
      </w:pPr>
      <w:r>
        <w:t xml:space="preserve">Entscheidungen, die du begründen können musst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Entscheidung</w:t>
            </w:r>
          </w:p>
        </w:tc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Chunk-Grösse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400 Wörter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Passt zur Absatzlänge der Offerten. </w:t>
            </w:r>
            <w:r>
              <w:rPr>
                <w:b/>
                <w:bCs/>
              </w:rPr>
              <w:t xml:space="preserve">Siehe Befund unten — dieser Wert ist die wahrscheinlichste Ursache der schwachen Trefferquote.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Überlappung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50 Wörter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Soll Themenwechsel an Chunk-Grenzen abfedern.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Genug Kontext für eine Antwort, wenig genug zum Prüfen von Hand.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Embedding-Modell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nomic-embed-text</w:t>
            </w:r>
            <w:r>
              <w:t xml:space="preserve"> über Ollama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Lokal, damit Klientendaten das Gerät nicht verlassen.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Ähnlichkeitsmass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Kosinus, selbst geschrieben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Muss im Fachgespräch erklärbar sein. Kein FAISS, keine Vektordatenbank — die Suche vergleicht linear gegen jeden Chunk, was die wachsende Suchzeit erklärt.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Schwelle hoch/mittel/niedrig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0.75 / 0.60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Aus Beobachtung: eine richtige Passage lag bei ~0.80, ein reiner Briefkopf noch bei 0.67.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Schwelle „Halluzinationsmaterial"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0.60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Ab hier liefert der Abruf einer Generierung genug Stoff für eine selbstsichere Falschantwort.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Skalierungsfaktor Beträge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0.85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Echte Honorare dürfen nicht in die Arbeit; Verhältnisse bleiben erhalten, weil das Experiment auf ihnen beruht.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Rundung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50er ab CHF 1'000, sonst 10er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Bei durchgehend 50ern fiel „CHF 160-180" auf „CHF 150-150" zusammen.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Läufe je Stufe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3, Startwert 20260909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Eine einzelne Zusammensetzung kann glücklich sein.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---</w:t>
      </w:r>
    </w:p>
    <w:p>
      <w:pPr>
        <w:pStyle w:val="Heading1"/>
        <w:spacing w:after="120" w:before="260"/>
      </w:pPr>
      <w:r>
        <w:t xml:space="preserve">Was die Messung ergab</w:t>
      </w:r>
    </w:p>
    <w:p>
      <w:pPr>
        <w:spacing w:after="140"/>
      </w:pPr>
      <w:r>
        <w:t xml:space="preserve">Erste Reihe mit echtem Korpus (8 anonymisierte Offerten), echten</w:t>
      </w:r>
    </w:p>
    <w:p>
      <w:pPr>
        <w:spacing w:after="140"/>
      </w:pPr>
      <w:r>
        <w:t xml:space="preserve">Ollama-Embeddings, 33 Fällen, 3 Läufen je Stufe: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Dokumente</w:t>
            </w:r>
          </w:p>
        </w:tc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</w:rPr>
              <w:t xml:space="preserve">verwechselbar</w:t>
            </w:r>
          </w:p>
        </w:tc>
        <w:tc>
          <w:tcPr>
            <w:tcW w:type="dxa" w:w="3008"/>
            <w:shd w:fill="EFE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</w:rPr>
              <w:t xml:space="preserve">unverwandt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10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31.0 % ± 2.1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38.1 % ± 2.1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50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19.0 % ± 2.1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32.1 % ± 0.0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100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10.7 % ± 3.6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32.1 % ± 0.0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t xml:space="preserve">200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7.1 % ± 0.0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t xml:space="preserve">32.1 % ± 0.0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Drei Befunde, die im Diskussionsteil hingehören:</w:t>
      </w:r>
    </w:p>
    <w:p>
      <w:pPr>
        <w:spacing w:after="140"/>
      </w:pPr>
      <w:r>
        <w:t xml:space="preserve">**1. Der häufigste Fehler ist nicht das falsche Dokument, sondern die falsche</w:t>
      </w:r>
    </w:p>
    <w:p>
      <w:pPr>
        <w:spacing w:after="140"/>
      </w:pPr>
      <w:r>
        <w:t xml:space="preserve">Stelle darin.** </w:t>
      </w:r>
      <w:r>
        <w:rPr>
          <w:rFonts w:ascii="Consolas" w:cs="Consolas" w:eastAsia="Consolas" w:hAnsi="Consolas"/>
          <w:sz w:val="19"/>
          <w:szCs w:val="19"/>
        </w:rPr>
        <w:t xml:space="preserve">falsche_stelle</w:t>
      </w:r>
      <w:r>
        <w:t xml:space="preserve"> kommt 146- beziehungsweise 192-mal vor,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falsches_dokument</w:t>
      </w:r>
      <w:r>
        <w:t xml:space="preserve"> nur 1- beziehungsweise 12-mal. Die Suche findet also meist</w:t>
      </w:r>
    </w:p>
    <w:p>
      <w:pPr>
        <w:spacing w:after="140"/>
      </w:pPr>
      <w:r>
        <w:t xml:space="preserve">die richtige Offerte und greift darin daneben. Das ist ein Chunking-Problem,</w:t>
      </w:r>
    </w:p>
    <w:p>
      <w:pPr>
        <w:spacing w:after="140"/>
      </w:pPr>
      <w:r>
        <w:t xml:space="preserve">kein Suchproblem — und ohne die Trennung dieser beiden Klassen hättest du das</w:t>
      </w:r>
    </w:p>
    <w:p>
      <w:pPr>
        <w:spacing w:after="140"/>
      </w:pPr>
      <w:r>
        <w:t xml:space="preserve">Gegenteil geschlossen.</w:t>
      </w:r>
    </w:p>
    <w:p>
      <w:pPr>
        <w:spacing w:after="140"/>
      </w:pPr>
      <w:r>
        <w:t xml:space="preserve">**2. Bei allen 5 unbeantwortbaren Fragen lieferte das System trotzdem</w:t>
      </w:r>
    </w:p>
    <w:p>
      <w:pPr>
        <w:spacing w:after="140"/>
      </w:pPr>
      <w:r>
        <w:t xml:space="preserve">Passagen** — 60 von 60 Messungen. Der Abruf gibt immer seine besten drei</w:t>
      </w:r>
    </w:p>
    <w:p>
      <w:pPr>
        <w:spacing w:after="140"/>
      </w:pPr>
      <w:r>
        <w:t xml:space="preserve">zurück, unabhängig davon, wie schlecht sie passen. Ohne Mindestähnlichkeit</w:t>
      </w:r>
    </w:p>
    <w:p>
      <w:pPr>
        <w:spacing w:after="140"/>
      </w:pPr>
      <w:r>
        <w:t xml:space="preserve">bekommt eine Generierung also in jedem Fall Material, aus dem sich eine</w:t>
      </w:r>
    </w:p>
    <w:p>
      <w:pPr>
        <w:spacing w:after="140"/>
      </w:pPr>
      <w:r>
        <w:t xml:space="preserve">selbstsichere Antwort bauen lässt.</w:t>
      </w:r>
    </w:p>
    <w:p>
      <w:pPr>
        <w:spacing w:after="140"/>
      </w:pPr>
      <w:r>
        <w:rPr>
          <w:b/>
          <w:bCs/>
        </w:rPr>
        <w:t xml:space="preserve">3. Verwechselbares Rauschen bricht den Abruf, unverwandtes nicht.</w:t>
      </w:r>
      <w:r>
        <w:t xml:space="preserve"> Die</w:t>
      </w:r>
    </w:p>
    <w:p>
      <w:pPr>
        <w:spacing w:after="140"/>
      </w:pPr>
      <w:r>
        <w:t xml:space="preserve">unverwandte Kurve liegt ab 50 Dokumenten flach bei 32 %; die verwechselbare</w:t>
      </w:r>
    </w:p>
    <w:p>
      <w:pPr>
        <w:spacing w:after="140"/>
      </w:pPr>
      <w:r>
        <w:t xml:space="preserve">fällt auf 7 %. Nicht die Menge schadet, sondern die Ähnlichkeit.</w:t>
      </w:r>
    </w:p>
    <w:p>
      <w:pPr>
        <w:spacing w:after="140"/>
      </w:pPr>
      <w:r>
        <w:t xml:space="preserve">---</w:t>
      </w:r>
    </w:p>
    <w:p>
      <w:pPr>
        <w:pStyle w:val="Heading1"/>
        <w:spacing w:after="120" w:before="260"/>
      </w:pPr>
      <w:r>
        <w:t xml:space="preserve">KI-Deklaration</w:t>
      </w:r>
    </w:p>
    <w:p>
      <w:pPr>
        <w:spacing w:after="140"/>
      </w:pPr>
      <w:r>
        <w:t xml:space="preserve">Der gesamte Code dieses Bauabschnitts wurde im Dialog mit Claude (Anthropic)</w:t>
      </w:r>
    </w:p>
    <w:p>
      <w:pPr>
        <w:spacing w:after="140"/>
      </w:pPr>
      <w:r>
        <w:t xml:space="preserve">über Claude Code geschrieben: </w:t>
      </w:r>
      <w:r>
        <w:rPr>
          <w:rFonts w:ascii="Consolas" w:cs="Consolas" w:eastAsia="Consolas" w:hAnsi="Consolas"/>
          <w:sz w:val="19"/>
          <w:szCs w:val="19"/>
        </w:rPr>
        <w:t xml:space="preserve">retrieval_core.py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server.py</w:t>
      </w:r>
      <w: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build_gold_set.py</w:t>
      </w:r>
      <w:r>
        <w:t xml:space="preserve">, die Änderungen an </w:t>
      </w:r>
      <w:r>
        <w:rPr>
          <w:rFonts w:ascii="Consolas" w:cs="Consolas" w:eastAsia="Consolas" w:hAnsi="Consolas"/>
          <w:sz w:val="19"/>
          <w:szCs w:val="19"/>
        </w:rPr>
        <w:t xml:space="preserve">measurement.py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anonymise.py</w:t>
      </w:r>
      <w: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rag_system.py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build_report.py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rag.py</w:t>
      </w:r>
      <w:r>
        <w:t xml:space="preserve"> sowie der Seitenleisten-Block in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app.html</w:t>
      </w:r>
      <w:r>
        <w:t xml:space="preserve">.</w:t>
      </w:r>
    </w:p>
    <w:p>
      <w:pPr>
        <w:spacing w:after="140"/>
      </w:pPr>
      <w:r>
        <w:t xml:space="preserve">Von dir stammen: Zielsetzung, die beiden Architekturentscheide (keine</w:t>
      </w:r>
    </w:p>
    <w:p>
      <w:pPr>
        <w:spacing w:after="140"/>
      </w:pPr>
      <w:r>
        <w:t xml:space="preserve">zusätzliche Abhängigkeit; Knopf je Feld statt automatischer Zuordnung), die</w:t>
      </w:r>
    </w:p>
    <w:p>
      <w:pPr>
        <w:spacing w:after="140"/>
      </w:pPr>
      <w:r>
        <w:t xml:space="preserve">Datenschutzgrenze (kein Cloud-Aufruf im Dienst), die Auflagen zur Preislogik</w:t>
      </w:r>
    </w:p>
    <w:p>
      <w:pPr>
        <w:spacing w:after="140"/>
      </w:pPr>
      <w:r>
        <w:t xml:space="preserve">und zur Lauffähigkeit ohne Server, sowie die Vorgabe der fünf Fehlerklassen.</w:t>
      </w:r>
    </w:p>
    <w:p>
      <w:pPr>
        <w:spacing w:after="140"/>
      </w:pPr>
      <w:r>
        <w:t xml:space="preserve">Die acht Beispieloffere wurden aus dem Chatverlauf transkribiert, nicht aus den</w:t>
      </w:r>
    </w:p>
    <w:p>
      <w:pPr>
        <w:spacing w:after="140"/>
      </w:pPr>
      <w:r>
        <w:t xml:space="preserve">Originaldateien konvertiert. Die Zahlen stimmen mit den von dir gelieferten</w:t>
      </w:r>
    </w:p>
    <w:p>
      <w:pPr>
        <w:spacing w:after="140"/>
      </w:pPr>
      <w:r>
        <w:t xml:space="preserve">Texten überein, aber die Originale sind die massgebliche Quelle.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KI_DEKLARATION.md</w:t>
      </w:r>
      <w:r>
        <w:t xml:space="preserve"> im Ordner </w:t>
      </w:r>
      <w:r>
        <w:rPr>
          <w:rFonts w:ascii="Consolas" w:cs="Consolas" w:eastAsia="Consolas" w:hAnsi="Consolas"/>
          <w:sz w:val="19"/>
          <w:szCs w:val="19"/>
        </w:rPr>
        <w:t xml:space="preserve">rag-system/</w:t>
      </w:r>
      <w:r>
        <w:t xml:space="preserve"> führt den vorherigen Stand.</w:t>
      </w:r>
    </w:p>
    <w:p>
      <w:pPr>
        <w:spacing w:after="140"/>
      </w:pPr>
      <w:r>
        <w:t xml:space="preserve">---</w:t>
      </w:r>
    </w:p>
    <w:p>
      <w:pPr>
        <w:pStyle w:val="Heading1"/>
        <w:spacing w:after="120" w:before="260"/>
      </w:pPr>
      <w:r>
        <w:t xml:space="preserve">Was noch nicht funktioniert</w:t>
      </w:r>
    </w:p>
    <w:p>
      <w:pPr>
        <w:spacing w:after="140"/>
      </w:pPr>
      <w:r>
        <w:rPr>
          <w:b/>
          <w:bCs/>
        </w:rPr>
        <w:t xml:space="preserve">Die Antwortgenerierung ist weiterhin ungeprüft.</w:t>
      </w:r>
      <w:r>
        <w:t xml:space="preserve"> Der Code läuft, aber es lief</w:t>
      </w:r>
    </w:p>
    <w:p>
      <w:pPr>
        <w:spacing w:after="140"/>
      </w:pPr>
      <w:r>
        <w:t xml:space="preserve">noch kein einziger Durchgang mit gesetztem Schlüssel. </w:t>
      </w:r>
      <w:r>
        <w:rPr>
          <w:rFonts w:ascii="Consolas" w:cs="Consolas" w:eastAsia="Consolas" w:hAnsi="Consolas"/>
          <w:sz w:val="19"/>
          <w:szCs w:val="19"/>
        </w:rPr>
        <w:t xml:space="preserve">embedding_backend</w:t>
      </w:r>
      <w:r>
        <w:t xml:space="preserve"> und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generation_skipped</w:t>
      </w:r>
      <w:r>
        <w:t xml:space="preserve"> stehen jetzt in der CSV, damit der Bericht das nicht</w:t>
      </w:r>
    </w:p>
    <w:p>
      <w:pPr>
        <w:spacing w:after="140"/>
      </w:pPr>
      <w:r>
        <w:t xml:space="preserve">verschleiert. Schreib nichts über Faktentreue in die Arbeit, bevor das gelaufen</w:t>
      </w:r>
    </w:p>
    <w:p>
      <w:pPr>
        <w:spacing w:after="140"/>
      </w:pPr>
      <w:r>
        <w:t xml:space="preserve">ist.</w:t>
      </w:r>
    </w:p>
    <w:p>
      <w:pPr>
        <w:spacing w:after="140"/>
      </w:pPr>
      <w:r>
        <w:t xml:space="preserve">**Die Trefferquote ist niedrig, und der wahrscheinlichste Grund ist die</w:t>
      </w:r>
    </w:p>
    <w:p>
      <w:pPr>
        <w:spacing w:after="140"/>
      </w:pPr>
      <w:r>
        <w:t xml:space="preserve">Chunk-Grösse.** Bei 400 Wörtern und Offerten von zwei bis drei Chunks trennt</w:t>
      </w:r>
    </w:p>
    <w:p>
      <w:pPr>
        <w:spacing w:after="140"/>
      </w:pPr>
      <w:r>
        <w:t xml:space="preserve">das Chunking Bezeichnung und Preis. Beim Bau des Gold Sets trat genau das auf:</w:t>
      </w:r>
    </w:p>
    <w:p>
      <w:pPr>
        <w:spacing w:after="140"/>
      </w:pPr>
      <w:r>
        <w:t xml:space="preserve">Bei einem Fall stand „Salary administration (fee per employee/year)" in einem</w:t>
      </w:r>
    </w:p>
    <w:p>
      <w:pPr>
        <w:spacing w:after="140"/>
      </w:pPr>
      <w:r>
        <w:t xml:space="preserve">anderen Chunk als „CHF 1'000". Ein Vergleichslauf mit 150 bis 200 Wörtern wäre</w:t>
      </w:r>
    </w:p>
    <w:p>
      <w:pPr>
        <w:spacing w:after="140"/>
      </w:pPr>
      <w:r>
        <w:t xml:space="preserve">ein eigenes, gut begründetes Ergebnis für Kapitel 4 — nicht bloss eine</w:t>
      </w:r>
    </w:p>
    <w:p>
      <w:pPr>
        <w:spacing w:after="140"/>
      </w:pPr>
      <w:r>
        <w:t xml:space="preserve">Verbesserung, sondern die Messung, die den Hauptbefund erklärt.</w:t>
      </w:r>
    </w:p>
    <w:p>
      <w:pPr>
        <w:spacing w:after="140"/>
      </w:pPr>
      <w:r>
        <w:rPr>
          <w:b/>
          <w:bCs/>
        </w:rPr>
        <w:t xml:space="preserve">Der Fülltext-Generator stammt noch aus der Demo-Zeit.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corpus_builder.py</w:t>
      </w:r>
    </w:p>
    <w:p>
      <w:pPr>
        <w:spacing w:after="140"/>
      </w:pPr>
      <w:r>
        <w:t xml:space="preserve">erzeugt das Rauschen aus dem Basiskorpus, was für die echten Offerten</w:t>
      </w:r>
    </w:p>
    <w:p>
      <w:pPr>
        <w:spacing w:after="140"/>
      </w:pPr>
      <w:r>
        <w:t xml:space="preserve">funktioniert, aber Branche und Mitarbeiterzahl nicht eigenständig variiert, wie</w:t>
      </w:r>
    </w:p>
    <w:p>
      <w:pPr>
        <w:spacing w:after="140"/>
      </w:pPr>
      <w:r>
        <w:t xml:space="preserve">du es beschrieben hast.</w:t>
      </w:r>
    </w:p>
    <w:p>
      <w:pPr>
        <w:spacing w:after="140"/>
      </w:pPr>
      <w:r>
        <w:rPr>
          <w:b/>
          <w:bCs/>
        </w:rPr>
        <w:t xml:space="preserve">Die Seitenleiste ist auf `file://` ungeprüft.</w:t>
      </w:r>
      <w:r>
        <w:t xml:space="preserve"> Der volle Durchlauf wurde über</w:t>
      </w:r>
    </w:p>
    <w:p>
      <w:pPr>
        <w:spacing w:after="140"/>
      </w:pPr>
      <w:r>
        <w:t xml:space="preserve">HTTP getestet, weil die Vorschau hier keine echte lokale Datei lädt. Beim</w:t>
      </w:r>
    </w:p>
    <w:p>
      <w:pPr>
        <w:spacing w:after="140"/>
      </w:pPr>
      <w:r>
        <w:t xml:space="preserve">Doppelklick im echten Browser kann die Anfrage an </w:t>
      </w:r>
      <w:r>
        <w:rPr>
          <w:rFonts w:ascii="Consolas" w:cs="Consolas" w:eastAsia="Consolas" w:hAnsi="Consolas"/>
          <w:sz w:val="19"/>
          <w:szCs w:val="19"/>
        </w:rPr>
        <w:t xml:space="preserve">localhost</w:t>
      </w:r>
      <w:r>
        <w:t xml:space="preserve"> an</w:t>
      </w:r>
    </w:p>
    <w:p>
      <w:pPr>
        <w:spacing w:after="140"/>
      </w:pPr>
      <w:r>
        <w:t xml:space="preserve">Sicherheitsregeln scheitern. Das musst du einmal selbst prüfen:</w:t>
      </w:r>
    </w:p>
    <w:p>
      <w:pPr>
        <w:spacing w:after="140"/>
      </w:pPr>
      <w:r>
        <w:t xml:space="preserve">```bash</w:t>
      </w:r>
    </w:p>
    <w:p>
      <w:pPr>
        <w:spacing w:after="140"/>
      </w:pPr>
      <w:r>
        <w:t xml:space="preserve">cd ~/projects/offerten-maker/rag-system &amp;&amp; python3 server.py --corpus corpus</w:t>
      </w:r>
    </w:p>
    <w:p>
      <w:pPr>
        <w:spacing w:after="140"/>
      </w:pPr>
      <w:r>
        <w:t xml:space="preserve">```</w:t>
      </w:r>
    </w:p>
    <w:p>
      <w:pPr>
        <w:spacing w:after="140"/>
      </w:pPr>
      <w:r>
        <w:t xml:space="preserve">Dann </w:t>
      </w:r>
      <w:r>
        <w:rPr>
          <w:rFonts w:ascii="Consolas" w:cs="Consolas" w:eastAsia="Consolas" w:hAnsi="Consolas"/>
          <w:sz w:val="19"/>
          <w:szCs w:val="19"/>
        </w:rPr>
        <w:t xml:space="preserve">app.html</w:t>
      </w:r>
      <w:r>
        <w:t xml:space="preserve"> doppelklicken. Erscheinen die Knöpfe, ist alles in Ordnung.</w:t>
      </w:r>
    </w:p>
    <w:p>
      <w:pPr>
        <w:spacing w:after="140"/>
      </w:pPr>
      <w:r>
        <w:rPr>
          <w:b/>
          <w:bCs/>
        </w:rPr>
        <w:t xml:space="preserve">Nur 8 Dokumente.</w:t>
      </w:r>
      <w:r>
        <w:t xml:space="preserve"> Die restlichen 18 Offerten laufen mit einem Befehl durch,</w:t>
      </w:r>
    </w:p>
    <w:p>
      <w:pPr>
        <w:spacing w:after="140"/>
      </w:pPr>
      <w:r>
        <w:t xml:space="preserve">sobald du sie hast.</w:t>
      </w:r>
    </w:p>
    <w:p>
      <w:pPr>
        <w:spacing w:after="140"/>
      </w:pPr>
      <w:r>
        <w:t xml:space="preserve">**Der Praxispartner braucht für die Seitenleiste Python, Ollama und den</w:t>
      </w:r>
    </w:p>
    <w:p>
      <w:pPr>
        <w:spacing w:after="140"/>
      </w:pPr>
      <w:r>
        <w:t xml:space="preserve">laufenden Dienst.** Für den Alltag behält er die eigenständige Datei. Die</w:t>
      </w:r>
    </w:p>
    <w:p>
      <w:pPr>
        <w:spacing w:after="140"/>
      </w:pPr>
      <w:r>
        <w:t xml:space="preserve">Erweiterung ist damit realistisch eine Vorführung, kein Werkzeug, das er</w:t>
      </w:r>
    </w:p>
    <w:p>
      <w:pPr>
        <w:spacing w:after="140"/>
      </w:pPr>
      <w:r>
        <w:t xml:space="preserve">nächste Woche produktiv nutzt — das gehört so in die Arbeit und ist ehrlicher</w:t>
      </w:r>
    </w:p>
    <w:p>
      <w:pPr>
        <w:spacing w:after="140"/>
      </w:pPr>
      <w:r>
        <w:t xml:space="preserve">als die Behauptung des Gegenteils.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2026-09-10T08:04:35.466Z</dcterms:created>
  <dcterms:modified xsi:type="dcterms:W3CDTF">2026-09-10T08:04:35.466Z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