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3BCB" w14:textId="404B3D0E" w:rsidR="008B1A80" w:rsidRPr="00491C21" w:rsidRDefault="00491C21">
      <w:pPr>
        <w:rPr>
          <w:sz w:val="28"/>
          <w:szCs w:val="28"/>
        </w:rPr>
      </w:pPr>
      <w:r w:rsidRPr="00491C21">
        <w:rPr>
          <w:sz w:val="28"/>
          <w:szCs w:val="28"/>
        </w:rPr>
        <w:t>Programación:</w:t>
      </w:r>
    </w:p>
    <w:p w14:paraId="48EF38E2" w14:textId="0FFD5B14" w:rsidR="00491C21" w:rsidRDefault="00491C21" w:rsidP="00491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Variables – Reglas de nombramiento de variables</w:t>
      </w:r>
    </w:p>
    <w:p w14:paraId="4372C70C" w14:textId="0AD358D2" w:rsidR="00491C21" w:rsidRDefault="00491C21" w:rsidP="00491C2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Se recomienda </w:t>
      </w:r>
      <w:proofErr w:type="spellStart"/>
      <w:r>
        <w:rPr>
          <w:sz w:val="28"/>
          <w:szCs w:val="28"/>
        </w:rPr>
        <w:t>camelCase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SnakeCase</w:t>
      </w:r>
      <w:proofErr w:type="spellEnd"/>
      <w:r>
        <w:rPr>
          <w:sz w:val="28"/>
          <w:szCs w:val="28"/>
        </w:rPr>
        <w:t xml:space="preserve"> para variables de más de una palabra</w:t>
      </w:r>
    </w:p>
    <w:p w14:paraId="3A31F459" w14:textId="77777777" w:rsidR="00491C21" w:rsidRDefault="00491C21" w:rsidP="00491C21">
      <w:pPr>
        <w:pStyle w:val="ListParagraph"/>
        <w:rPr>
          <w:sz w:val="28"/>
          <w:szCs w:val="28"/>
        </w:rPr>
      </w:pPr>
    </w:p>
    <w:p w14:paraId="73BD5D0B" w14:textId="4F20CA7E" w:rsidR="00491C21" w:rsidRDefault="00491C21" w:rsidP="00491C2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calificacionParcialUno</w:t>
      </w:r>
      <w:proofErr w:type="spellEnd"/>
    </w:p>
    <w:p w14:paraId="36456D9B" w14:textId="50192D36" w:rsidR="00491C21" w:rsidRDefault="00491C21" w:rsidP="00491C2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calificacion_parcial_uno</w:t>
      </w:r>
      <w:proofErr w:type="spellEnd"/>
    </w:p>
    <w:p w14:paraId="2C07BFFD" w14:textId="02BD1E63" w:rsidR="00491C21" w:rsidRPr="00491C21" w:rsidRDefault="00491C21" w:rsidP="00491C2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CalificacionParcialUno</w:t>
      </w:r>
      <w:proofErr w:type="spellEnd"/>
    </w:p>
    <w:p w14:paraId="3202F4A2" w14:textId="77777777" w:rsidR="00491C21" w:rsidRDefault="00491C21" w:rsidP="00491C21">
      <w:pPr>
        <w:rPr>
          <w:sz w:val="28"/>
          <w:szCs w:val="28"/>
        </w:rPr>
      </w:pPr>
    </w:p>
    <w:p w14:paraId="218B2349" w14:textId="25C24B75" w:rsidR="00491C21" w:rsidRDefault="00491C21" w:rsidP="00491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Tipos de datos … (Cadenas, Enteros, Decimales)</w:t>
      </w:r>
    </w:p>
    <w:p w14:paraId="006B2360" w14:textId="237F065A" w:rsidR="00491C21" w:rsidRDefault="00491C21" w:rsidP="00491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Salida de datos en consola (</w:t>
      </w:r>
      <w:proofErr w:type="spell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)</w:t>
      </w:r>
    </w:p>
    <w:p w14:paraId="791F75CA" w14:textId="6ECA7997" w:rsidR="00491C21" w:rsidRDefault="00491C21" w:rsidP="00491C2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Caracteres de escape (Requieren </w:t>
      </w:r>
      <w:proofErr w:type="gramStart"/>
      <w:r>
        <w:rPr>
          <w:sz w:val="28"/>
          <w:szCs w:val="28"/>
        </w:rPr>
        <w:t>de :</w:t>
      </w:r>
      <w:proofErr w:type="gramEnd"/>
      <w:r>
        <w:rPr>
          <w:sz w:val="28"/>
          <w:szCs w:val="28"/>
        </w:rPr>
        <w:t>“\”)</w:t>
      </w:r>
    </w:p>
    <w:p w14:paraId="34823CBE" w14:textId="267BD673" w:rsidR="00491C21" w:rsidRDefault="00491C21" w:rsidP="00491C21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Salto de línea</w:t>
      </w:r>
    </w:p>
    <w:p w14:paraId="393593E9" w14:textId="72B68BE1" w:rsidR="00491C21" w:rsidRDefault="00491C21" w:rsidP="00491C21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Tabulación</w:t>
      </w:r>
    </w:p>
    <w:p w14:paraId="7EE15E74" w14:textId="45A80090" w:rsidR="00491C21" w:rsidRDefault="00491C21" w:rsidP="00491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Entrada de datos en consola</w:t>
      </w:r>
    </w:p>
    <w:p w14:paraId="4A359255" w14:textId="567CC3C8" w:rsidR="00491C21" w:rsidRDefault="001A6294" w:rsidP="00491C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Operadores </w:t>
      </w:r>
    </w:p>
    <w:p w14:paraId="56A95497" w14:textId="0129154C" w:rsid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Aritméticos (+, -, *, /, %)</w:t>
      </w:r>
    </w:p>
    <w:p w14:paraId="4A6FAA16" w14:textId="473FF02B" w:rsid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Relacionales (&gt;, &lt;, &gt;=, &lt;=</w:t>
      </w:r>
      <w:proofErr w:type="gramStart"/>
      <w:r>
        <w:rPr>
          <w:sz w:val="28"/>
          <w:szCs w:val="28"/>
        </w:rPr>
        <w:t>, !</w:t>
      </w:r>
      <w:proofErr w:type="gramEnd"/>
      <w:r>
        <w:rPr>
          <w:sz w:val="28"/>
          <w:szCs w:val="28"/>
        </w:rPr>
        <w:t>=)</w:t>
      </w:r>
    </w:p>
    <w:p w14:paraId="7A66042E" w14:textId="6672F68B" w:rsid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Lógicos (and, </w:t>
      </w:r>
      <w:proofErr w:type="spellStart"/>
      <w:r>
        <w:rPr>
          <w:sz w:val="28"/>
          <w:szCs w:val="28"/>
        </w:rPr>
        <w:t>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not</w:t>
      </w:r>
      <w:proofErr w:type="spellEnd"/>
      <w:r>
        <w:rPr>
          <w:sz w:val="28"/>
          <w:szCs w:val="28"/>
        </w:rPr>
        <w:t xml:space="preserve">) </w:t>
      </w:r>
    </w:p>
    <w:p w14:paraId="55BC8659" w14:textId="53D35FE7" w:rsidR="001A6294" w:rsidRDefault="001A6294" w:rsidP="001A62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Estructuras de control</w:t>
      </w:r>
    </w:p>
    <w:p w14:paraId="48B738CB" w14:textId="1C2D35C6" w:rsid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If</w:t>
      </w:r>
      <w:proofErr w:type="spellEnd"/>
    </w:p>
    <w:p w14:paraId="61B9A2A8" w14:textId="29F21B48" w:rsid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For</w:t>
      </w:r>
      <w:proofErr w:type="spellEnd"/>
    </w:p>
    <w:p w14:paraId="3146C208" w14:textId="6BB31067" w:rsidR="001A6294" w:rsidRPr="001A6294" w:rsidRDefault="001A6294" w:rsidP="001A6294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While</w:t>
      </w:r>
      <w:proofErr w:type="spellEnd"/>
    </w:p>
    <w:p w14:paraId="09EA3693" w14:textId="756D0AC0" w:rsidR="001A6294" w:rsidRDefault="001A6294" w:rsidP="001A62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Estructuras de datos</w:t>
      </w:r>
    </w:p>
    <w:p w14:paraId="535BE740" w14:textId="5E5B4AFB" w:rsidR="001A6294" w:rsidRPr="001A6294" w:rsidRDefault="001A6294" w:rsidP="001A62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Librerías </w:t>
      </w:r>
    </w:p>
    <w:sectPr w:rsidR="001A6294" w:rsidRPr="001A6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7F03"/>
    <w:multiLevelType w:val="hybridMultilevel"/>
    <w:tmpl w:val="64323F76"/>
    <w:lvl w:ilvl="0" w:tplc="6BDAF00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9A7D7E"/>
    <w:multiLevelType w:val="hybridMultilevel"/>
    <w:tmpl w:val="7A4ADEE2"/>
    <w:lvl w:ilvl="0" w:tplc="0FA0AD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428350">
    <w:abstractNumId w:val="1"/>
  </w:num>
  <w:num w:numId="2" w16cid:durableId="17951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21"/>
    <w:rsid w:val="00026FE3"/>
    <w:rsid w:val="001A6294"/>
    <w:rsid w:val="00491C21"/>
    <w:rsid w:val="008B1A80"/>
    <w:rsid w:val="00B7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8B4E3"/>
  <w15:chartTrackingRefBased/>
  <w15:docId w15:val="{73C34180-EC0B-5349-BD37-8E45C19F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2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2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21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2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21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2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21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491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2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2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49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21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49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21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491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Garcia Ruiz Alejandro Humberto</cp:lastModifiedBy>
  <cp:revision>1</cp:revision>
  <dcterms:created xsi:type="dcterms:W3CDTF">2025-11-11T13:09:00Z</dcterms:created>
  <dcterms:modified xsi:type="dcterms:W3CDTF">2025-11-11T14:33:00Z</dcterms:modified>
</cp:coreProperties>
</file>