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38"/>
    <w:bookmarkStart w:id="21" w:name="where-do-you-go-from-here"/>
    <w:p>
      <w:pPr>
        <w:pStyle w:val="Heading2"/>
      </w:pPr>
      <w:r>
        <w:t xml:space="preserve">Where do you go from here?</w:t>
      </w:r>
    </w:p>
    <w:bookmarkStart w:id="20" w:name="fs-idm249879280"/>
    <w:p>
      <w:pPr>
        <w:pStyle w:val="FirstParagraph"/>
      </w:pPr>
      <w:r>
        <w:t xml:space="preserve">Financial literacy is a topic that many college students struggle with, but good financial planning habits will benefit you long after your college days are behind you. What would you like to learn more about? Choose a topic from the list below, and create an annotated bibliography that would direct further research.</w:t>
      </w:r>
    </w:p>
    <w:p>
      <w:pPr>
        <w:numPr>
          <w:ilvl w:val="0"/>
          <w:numId w:val="1001"/>
        </w:numPr>
        <w:pStyle w:val="Compact"/>
      </w:pPr>
      <w:r>
        <w:t xml:space="preserve">Marrying personal finance goals with financial planning</w:t>
      </w:r>
    </w:p>
    <w:p>
      <w:pPr>
        <w:numPr>
          <w:ilvl w:val="0"/>
          <w:numId w:val="1001"/>
        </w:numPr>
        <w:pStyle w:val="Compact"/>
      </w:pPr>
      <w:r>
        <w:t xml:space="preserve">Creating a saving and spending plan</w:t>
      </w:r>
    </w:p>
    <w:p>
      <w:pPr>
        <w:numPr>
          <w:ilvl w:val="0"/>
          <w:numId w:val="1001"/>
        </w:numPr>
        <w:pStyle w:val="Compact"/>
      </w:pPr>
      <w:r>
        <w:t xml:space="preserve">Best practices concerning credit cards</w:t>
      </w:r>
    </w:p>
    <w:p>
      <w:pPr>
        <w:numPr>
          <w:ilvl w:val="0"/>
          <w:numId w:val="1001"/>
        </w:numPr>
        <w:pStyle w:val="Compact"/>
      </w:pPr>
      <w:r>
        <w:t xml:space="preserve">Financing a college education</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2022-08-11T00:34:15Z</dcterms:created>
  <dcterms:modified xsi:type="dcterms:W3CDTF">2022-08-11T00:34:15Z</dcterms:modified>
</cp:coreProperties>
</file>

<file path=docProps/custom.xml><?xml version="1.0" encoding="utf-8"?>
<Properties xmlns="http://schemas.openxmlformats.org/officeDocument/2006/custom-properties" xmlns:vt="http://schemas.openxmlformats.org/officeDocument/2006/docPropsVTypes"/>
</file>