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4"/>
    <w:bookmarkStart w:id="21" w:name="summary"/>
    <w:p>
      <w:pPr>
        <w:pStyle w:val="Heading2"/>
      </w:pPr>
      <w:r>
        <w:t xml:space="preserve">Summary</w:t>
      </w:r>
    </w:p>
    <w:bookmarkStart w:id="20" w:name="fs-idm233746768"/>
    <w:p>
      <w:pPr>
        <w:pStyle w:val="FirstParagraph"/>
      </w:pPr>
      <w:r>
        <w:t xml:space="preserve">The purpose of this chapter is to help make you a motivated learner and empower you to make informed choices about your own learning. Throughout the chapter, you were introduced to ideas, research, and popular models on learning and given examples of how to use each of these as an effective part of your own learning experience.</w:t>
      </w:r>
    </w:p>
    <w:p>
      <w:pPr>
        <w:pStyle w:val="TextBody"/>
      </w:pPr>
      <w:r>
        <w:t xml:space="preserve">Most importantly, you were able to explore how things like motivation, grit, and mindset are the most influential aspects of successful learning.</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2022-08-11T00:33:08Z</dcterms:created>
  <dcterms:modified xsi:type="dcterms:W3CDTF">2022-08-11T00:33:08Z</dcterms:modified>
</cp:coreProperties>
</file>

<file path=docProps/custom.xml><?xml version="1.0" encoding="utf-8"?>
<Properties xmlns="http://schemas.openxmlformats.org/officeDocument/2006/custom-properties" xmlns:vt="http://schemas.openxmlformats.org/officeDocument/2006/docPropsVTypes"/>
</file>