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25"/>
    <w:bookmarkStart w:id="21" w:name="rethinking"/>
    <w:p>
      <w:pPr>
        <w:pStyle w:val="Heading2"/>
      </w:pPr>
      <w:r>
        <w:t xml:space="preserve">Rethinking</w:t>
      </w:r>
    </w:p>
    <w:bookmarkStart w:id="20" w:name="fs-idm338101168"/>
    <w:p>
      <w:pPr>
        <w:pStyle w:val="FirstParagraph"/>
      </w:pPr>
      <w:r>
        <w:t xml:space="preserve">Revisit the questions you answered at the beginning of the chapter, and consider one option you learned in this chapter that might change your answer to one of them.</w:t>
      </w:r>
    </w:p>
    <w:p>
      <w:pPr>
        <w:pStyle w:val="TextBody"/>
      </w:pPr>
      <w:r>
        <w:t xml:space="preserve">How do you feel about the ways you think? Take this quick survey to figure it out, ranking questions on a scale of 1–4, 1 meaning “least like me” and 4 meaning “most like me.”</w:t>
      </w:r>
    </w:p>
    <w:p>
      <w:pPr>
        <w:numPr>
          <w:ilvl w:val="0"/>
          <w:numId w:val="1001"/>
        </w:numPr>
        <w:pStyle w:val="Compact"/>
      </w:pPr>
      <w:r>
        <w:t xml:space="preserve">I understand how to approach problem-solving.</w:t>
      </w:r>
    </w:p>
    <w:p>
      <w:pPr>
        <w:numPr>
          <w:ilvl w:val="0"/>
          <w:numId w:val="1001"/>
        </w:numPr>
        <w:pStyle w:val="Compact"/>
      </w:pPr>
      <w:r>
        <w:t xml:space="preserve">I have creative potential.</w:t>
      </w:r>
    </w:p>
    <w:p>
      <w:pPr>
        <w:numPr>
          <w:ilvl w:val="0"/>
          <w:numId w:val="1001"/>
        </w:numPr>
        <w:pStyle w:val="Compact"/>
      </w:pPr>
      <w:r>
        <w:t xml:space="preserve">I often think about how I’m learning</w:t>
      </w:r>
    </w:p>
    <w:p>
      <w:pPr>
        <w:numPr>
          <w:ilvl w:val="0"/>
          <w:numId w:val="1001"/>
        </w:numPr>
        <w:pStyle w:val="Compact"/>
      </w:pPr>
      <w:r>
        <w:t xml:space="preserve">I know how to find and evaluate valid information.</w:t>
      </w:r>
    </w:p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01">
    <w:nsid w:val="ea454b4c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2022-08-11T00:33:15Z</dcterms:created>
  <dcterms:modified xsi:type="dcterms:W3CDTF">2022-08-11T00:33:15Z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