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rggj6ljh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DOC-035 — Operational Request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p706w562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DOC-035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Operational Request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u15w64d05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Request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 arquitectónica: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 en una solicitud contractual completa y autorizada para materialización externa, preservando íntegramente la intención operacional recibida.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Activo contractual producido: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 productora de la entrada: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de entrada: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constituye una Capability independiente situada entre la determinación de la intención operacional realizada por Execution y la responsabilidad posterior encargada de su materialización externa.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6isbwwjen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existe para establecer la frontera contractual entre una intención operacional determinada por el dominio y aquello que el sistema queda autorizado a presentar posteriormente a un mecanismo de materialización externa.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determina qué operaciones pretende realizar el dominio y expresa ese resultado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vuelve a tomar esas decisiones.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comienza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 y consiste en formalizar esa intención 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completo y autorizado para atravesar posteriormente la frontera hacia materialización externa.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permite distinguir explícitamente entre dos hechos diferentes del sistema: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existencia de una intención operacional determinada; 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existencia de una solicitud operacional preparada y autorizada para materialización externa.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preserva la independencia entre dominio e infraestructura y evita que Execution deba conocer brokers, protocolos, adaptadores, mecanismos de transporte u otras particularidades de materialización.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j8e2f7lp4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única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posee una única responsabilidad arquitectónica: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 en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completo y autorizado para materialización externa, preservando exactamente la intención operacional recibida.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formaliza una intención ya determinada.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nuevamente qué debe operarse.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realizada por Operational Request no podrá alterar la intención económica expresada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Operational Request no podrá introducir por decisión propia: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instrumentos;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operaciones;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 de operaciones existentes;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dirección operacional;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magnitud operacional;</w:t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reinterpretaciones de la intención recibida.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termina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contractualmente válido y completo.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interacción técnica con mecanismos externos comienza después de esa frontera.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pnh6eqh4u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Realidad de negocio representada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representa el siguiente hecho del sistema: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intención operacional válida ha sido formalizada como una solicitud contractual completa y autorizada para ser presentada posteriormente a un mecanismo externo de materialización.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hecho es independiente de que la solicitud haya sido: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adaptada a un proveedor;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serializada;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transmitida;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aceptada;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rechazada;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ejecutada;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completada.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representa una ejecución ni un resultado externo.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exclusivamente aquello que el sistema ha determinado que está preparado y autorizado para presentar a materialización.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realidad posee significado propio independientemente del mecanismo que posteriormente la consuma.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3rplddw2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es responsable exclusivamente de: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 producido por Execution;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inequívocamente la relación con la intención operacional de origen;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esa intención como una solicitud contractual de materialización;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íntegramente la semántica operacional recibida;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y completo;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su resultado permanezca independiente de cualquier mecanismo externo concreto;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una frontera contractual estable entre Execution y la responsabilidad posterior de materialización.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puede evolucionar en la medida necesaria para expresar correctamente la semántica contractual de una solicitud operacional, siempre que dicha evolución preserve su responsabilidad única y no absorba responsabilidades pertenecientes a Execution o a infraestructura.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i6fnxn0z1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Fuera de alcance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es responsable de: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c2mbe24s8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Decisión de inversión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instrumento operar;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dirección adoptar;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cantidad operar;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de portafolio;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riesgo;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inversión.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etapas anteriores de la arquitectura.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cwkkdbtqd2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Reinterpretación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OperationalIntent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puede: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la intención;</w:t>
      </w:r>
    </w:p>
    <w:p w:rsidR="00000000" w:rsidDel="00000000" w:rsidP="00000000" w:rsidRDefault="00000000" w:rsidRPr="00000000" w14:paraId="0000005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reoptimizarla;</w:t>
      </w:r>
    </w:p>
    <w:p w:rsidR="00000000" w:rsidDel="00000000" w:rsidP="00000000" w:rsidRDefault="00000000" w:rsidRPr="00000000" w14:paraId="0000005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cantidades;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invertir direcciones;</w:t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operaciones;</w:t>
      </w:r>
    </w:p>
    <w:p w:rsidR="00000000" w:rsidDel="00000000" w:rsidP="00000000" w:rsidRDefault="00000000" w:rsidRPr="00000000" w14:paraId="000000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operaciones;</w:t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decisiones previamente determinadas.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constituye una entrada contractual ya resuelta.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x6ckqwc8n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Estrategia de materialización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temporal de ejecución;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secuenciación;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agrupación;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fragmentación;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priorización;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ejecución;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routing.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futura de alguna de estas responsabilidades no amplía implícitamente el alcance de Operational Request.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beuqm9uwg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Selección de infraestructura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selecciona: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adaptador;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transporte.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selección o configuración de mecanismos concretos pertenece después de su frontera contractual.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pqcrigaa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Adaptación técnica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responsable de: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payloads específicos de proveedores;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FIX;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HTTP;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traducción a APIs externas;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técnica de conexiones.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infraestructura.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1va43dclq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Materialización externa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envía solicitudes a brokers;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operaciones;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aceptación;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ejecución;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el comportamiento del mecanismo externo.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termina antes de que ocurra interacción externa.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0m9tf7hpn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Resultados de materialización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ni determina: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externos;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de ejecución;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externos;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confirmaciones;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arquitectónica de esos hechos deberá determinarse separadamente cuando el flujo de la plataforma requiera incorporarlos.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ons14b3r5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Persistencia e infraestructura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define: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mensajería;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colas;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recuperación;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de despliegue.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forman parte de la responsabilidad arquitectónica de la Capability.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lxftp41mt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Criterio de frontera de esta Capability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conceptual de Operational Request queda establecida como: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│ OperationalRequest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FRONTERA CONTRACTUAL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Responsabilidad posterior de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materialización externa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comienza únicamente cuando Execution ha producido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termina únicamente cuando 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y completo.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anterior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pertenece a esta Capability.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posterior a 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pertenece automáticamente a esta Capability.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ky29h0qse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Principio rector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regla gobierna la interpretación de todo el alcance de Operational Request: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Request puede formalizar una intención operacional para materialización externa, pero no puede cambiar qué pretende materializar el sistema.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responsabilidad que requiera modificar la intención pertenece fuera de esta Capability.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responsabilidad que dependa exclusivamente de cómo un mecanismo concreto recibe, transporta o procesa la solicitud pertenece después de su frontera.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pgkhfhemi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Estado de esta entrega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primera entrega fija exclusivamente: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identificación;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realidad de negocio representada;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fuera de alcance;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conceptual general.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todavía: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 completas;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detallado de entrada;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detallado de salida;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 y consumidor en términos normativos;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completas de relación entre contratos;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arquitectónicas;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dependencia;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evolución.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corresponden a las siguientes entregas de DOC-035.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iug6wcvoh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Dependencias arquitectónicas autorizadas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depende únicamente de contratos públicos necesarios para cumplir su responsabilidad arquitectónica.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funcional principal es: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Execution → Operational Request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produce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que constituye la entrada contractual de Operational Request.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podrá depender de los contratos públicos necesarios para interpretar correctamente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, pero no deberá depender de detalles internos de Execution ni de sus mecanismos de implementación.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requiere dependencia arquitectónica hacia: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exchanges;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venues;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externos;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adaptadores;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técnica futura de alguno de esos elementos no modifica esta regla.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de Operational Request deberán mantenerse dirigidas hacia contratos públicos estables y no hacia implementaciones concretas.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fi1h6e0kb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Contrato público de entrada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contractual de Operational Request es: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representa una intención operacional ya determinada y válida producida por Execution.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recibe ese contrato como una decisión cerrada respecto de: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operaciones que pretende realizar el dominio;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instrumentos afectados;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dirección operacional;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magnitud operacional correspondiente.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recibe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como una propuesta susceptible de nueva decisión.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recibe como la fuente contractual de verdad respecto de la intención operacional que debe formalizar.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Operational Request no está autorizada a sustituir, reinterpretar o recalcular dicha intención.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p69dus9q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Productor contractual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arquitectónico autorizado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contractual queda establecida como: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│ publica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│ consume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necesita conocer cómo Execution produjo el contrato.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depende exclusivamente del significado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internos de Execution que preserven dicho contrato no deberán exigir cambios arquitectónicos en Operational Request.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xau2801iz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Contrato público de salida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publica como activo contractual principal: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solicitud operacional completa y autorizada que el sistema está preparado para presentar a materialización externa como consecuencia de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expresa un hecho del sistema anterior a cualquier interacción técnica externa.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significa que: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una intención operacional válida de origen;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dicha intención ha sido formalizada para materialización;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está contractualmente determinada;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está autorizada para continuar hacia la responsabilidad posterior.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no significa que: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haya sido adaptada técnicamente;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sido transmitida;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sido recibida externamente;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sido aceptada;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sido ejecutada;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haya producido resultado alguno.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conservar significado propio independientemente de la tecnología utilizada posteriormente para materializarlo.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9djf0q23c1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Relación entre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OperationalIntent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OperationalRequest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derivar inequívocamente de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representa una transformación contractual: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transformación cambia el estado contractual de la información: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 intención operacional determinada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solicitud operacional formalizada y autorizada para materialización externa.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cambia la intención económica.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deberá preservarse la correspondencia semántica entre ambos contratos.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podrá representar una intención diferente de aquella expresada por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de origen.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constituye una propiedad arquitectónica observable de la Capability.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utilizado para preservarla o demostrarla no forma parte de este documento.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yrhpbkic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Preservación de la intención operacional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preservar íntegramente la intención operacional recibida.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Operational Request no está autorizada a modificar por decisión propia: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del instrumento;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operacional;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operacional;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 de una operación;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una operación.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formalización contractual podrá incorporar únicamente información cuya semántica pertenezca legítimamente a la solicitud de materialización y sea independiente del mecanismo externo concreto.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información no pertenecerá al contrato público de Operational Request cuando exista exclusivamente porque: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broker particular la requiera;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protocolo particular la requiera;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API particular la requiera;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adaptador particular la requiera;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tecnología de transporte particular la requiera.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regla establece la separación entre semántica contractual y representación técnica.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5wiw4b6lr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Consumidor arquitectónico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arquitectónico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responsabilidad posterior encargada de materializar externamente la solicitud.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DOC-035 no asigna todavía esa responsabilidad a una Capability, servicio, adaptador o componente técnico específico.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del consumidor se mantiene deliberadamente en términos arquitectónicos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poder conservar el mismo significado ante diferentes mecanismos de materialización.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consumidores técnicamente posibles en futuras etapas pueden existir mecanismos de: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simulación;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trading;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real.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no modifica el contrato producido por Operational Request.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consumidora o la infraestructura concreta responsable de esa etapa deberá determinarse mediante el proceso arquitectónico correspondiente antes de su incorporación.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2htqpycak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Frontera con Execution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anterior de Operational Request está determinada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es responsable de determinar: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operaciones pretende realizar el dominio.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es responsable de determinar:</w:t>
      </w:r>
    </w:p>
    <w:p w:rsidR="00000000" w:rsidDel="00000000" w:rsidP="00000000" w:rsidRDefault="00000000" w:rsidRPr="00000000" w14:paraId="000001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solicitud contractual queda formalizada y autorizada para materializar externamente esa intención.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absorber responsabilidades de Execution.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tampoco deberá asumir la responsabilidad contractual propia de Operational Request.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deberá mantenerse aunque ambas Capabilities puedan compartir conceptos públicos del dominio.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osmiuu4q2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Frontera con infraestructura y materialización externa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posterior de Operational Request está determinada por la publicación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y completo.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termina en ese punto.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comienza una responsabilidad diferente: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materializar externamente la solicitud contractual.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queda establecida como: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│ OperationalRequest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FRONTERA CONTRACTUAL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Responsabilidad posterior 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materialización externa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frontera podrán existir responsabilidades relacionadas con: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adaptación técnica;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o utilización de mecanismos externos;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comunicación;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proveedores.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 ellas pertenece automáticamente a Operational Request.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w8dangn47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Independencia del mecanismo externo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ser conceptualmente válido sin conocer qué mecanismo externo lo materializará.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diferentes mecanismos podrán consumir la misma realidad contractual: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┌─ Simulación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OperationalRequest ─┼─ Paper trading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└─ Ejecución real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representaciones técnicas utilizadas posteriormente podrán ser diferentes.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permanecer equivalente.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deberá evolucionar únicamente porque cambien: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de transporte;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autenticación;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tecnologías de comunicación.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de ese tipo pertenece después de su frontera mientras el contrato público continúe siendo suficiente.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f7y4mn4ot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Dirección de dependencias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arquitectónica principal queda establecida como: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│ OperationalRequest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Responsabilidad posterior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 materialización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puede conocer los contratos públicos necesarios de etapas anteriores para interpretar su entrada.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dependencia inversa mediante la cual: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dependa de Operational Request;</w:t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dependa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 dependa de una implementación concreta de materialización;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de Operational Request dependan de contratos específicos de un proveedor externo.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preservar la posibilidad de sustituir el mecanismo posterior sin alterar las responsabilidades anteriores.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2j3bclmvy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Regla de propiedad contractual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arquitectónica de los contratos queda establecida de la siguiente manera: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930"/>
        <w:gridCol w:w="3290"/>
        <w:tblGridChange w:id="0">
          <w:tblGrid>
            <w:gridCol w:w="2165"/>
            <w:gridCol w:w="293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 arquitectónico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en la frontera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Entrada de Operational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Salida hacia materialización</w:t>
            </w:r>
          </w:p>
        </w:tc>
      </w:tr>
    </w:tbl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, pero no adquiere propiedad sobre su definición.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, pero no adquiere propiedad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Capability es responsable de la evolución del contrato que publica dentro de los límites establecidos por la arquitectura.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zw4yvksjx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Criterio contractual de la frontera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decisión pertenece a Operational Request cuando determina: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significa para el sistema que una intención operacional haya quedado formalizada y autorizada para materialización externa.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decisión pertenece después de Operational Request cuando determina: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esa solicitud contractual será adaptada, transportada, presentada o procesada por un mecanismo concreto.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criterio deberá utilizarse para resolver futuras dudas de asignación de responsabilidad.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mecanismos externos diferentes pueden implementar una decisión de maneras distintas preservando exactamente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esa decisión no deberá incorporarse al contrato arquitectónico de esta Capability.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iacrdrqcl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Estado de esta entrega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segunda entrega fija:</w:t>
      </w:r>
    </w:p>
    <w:p w:rsidR="00000000" w:rsidDel="00000000" w:rsidP="00000000" w:rsidRDefault="00000000" w:rsidRPr="00000000" w14:paraId="000001B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 autorizadas;</w:t>
      </w:r>
    </w:p>
    <w:p w:rsidR="00000000" w:rsidDel="00000000" w:rsidP="00000000" w:rsidRDefault="00000000" w:rsidRPr="00000000" w14:paraId="000001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de entrada;</w:t>
      </w:r>
    </w:p>
    <w:p w:rsidR="00000000" w:rsidDel="00000000" w:rsidP="00000000" w:rsidRDefault="00000000" w:rsidRPr="00000000" w14:paraId="000001B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 contractual;</w:t>
      </w:r>
    </w:p>
    <w:p w:rsidR="00000000" w:rsidDel="00000000" w:rsidP="00000000" w:rsidRDefault="00000000" w:rsidRPr="00000000" w14:paraId="000001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de salida;</w:t>
      </w:r>
    </w:p>
    <w:p w:rsidR="00000000" w:rsidDel="00000000" w:rsidP="00000000" w:rsidRDefault="00000000" w:rsidRPr="00000000" w14:paraId="000001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entrada y salida;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intención;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arquitectónico;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Execution;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del mecanismo externo;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de dependencias;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contractual.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define: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concretos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constitutivos;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del contrato;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excepciones;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interna;</w:t>
      </w:r>
    </w:p>
    <w:p w:rsidR="00000000" w:rsidDel="00000000" w:rsidP="00000000" w:rsidRDefault="00000000" w:rsidRPr="00000000" w14:paraId="000001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validación;</w:t>
      </w:r>
    </w:p>
    <w:p w:rsidR="00000000" w:rsidDel="00000000" w:rsidP="00000000" w:rsidRDefault="00000000" w:rsidRPr="00000000" w14:paraId="000001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técnica;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decisiones no pertenecen al nivel arquitectónico de esta entrega.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entrega deberá cerrar exclusivamente:</w:t>
      </w:r>
    </w:p>
    <w:p w:rsidR="00000000" w:rsidDel="00000000" w:rsidP="00000000" w:rsidRDefault="00000000" w:rsidRPr="00000000" w14:paraId="000001C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invariantes arquitectónicas;</w:t>
      </w:r>
    </w:p>
    <w:p w:rsidR="00000000" w:rsidDel="00000000" w:rsidP="00000000" w:rsidRDefault="00000000" w:rsidRPr="00000000" w14:paraId="000001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1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evolución;</w:t>
      </w:r>
    </w:p>
    <w:p w:rsidR="00000000" w:rsidDel="00000000" w:rsidP="00000000" w:rsidRDefault="00000000" w:rsidRPr="00000000" w14:paraId="000001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conformidad arquitectónica;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finalización documental de DOC-035.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dxomincmq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Invariantes arquitectónicas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invariantes deberán permanecer verdaderas para cualquier implementación o evolución de Operational Request.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bozjieoy2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Responsabilidad única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deberá conservar como única responsabilidad:</w:t>
      </w:r>
    </w:p>
    <w:p w:rsidR="00000000" w:rsidDel="00000000" w:rsidP="00000000" w:rsidRDefault="00000000" w:rsidRPr="00000000" w14:paraId="000001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OperationalIntent</w:t>
      </w:r>
      <w:r w:rsidDel="00000000" w:rsidR="00000000" w:rsidRPr="00000000">
        <w:rPr>
          <w:b w:val="1"/>
          <w:bCs w:val="1"/>
          <w:rtl w:val="0"/>
        </w:rPr>
        <w:t xml:space="preserve"> válido en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completo y autorizado para materialización externa, preservando íntegramente la intención operacional recibida.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que requiera asumir decisiones pertenecientes a Execution, infraestructura o materialización externa constituye un cambio de frontera arquitectónica y no una evolución interna de la Capability.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pmbyz2pys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Origen contractual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derivar inequívocamente de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cuya intención operacional de origen sea indeterminada.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de representar o verificar esta relación no pertenece a este documento.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ci3scxo1t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 Preservación semántica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OperationalIntent → OperationalRequest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preservar la intención operacional recibida.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podrá alterar por decisión propia: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 operacionales;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 operacionales.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formalización de la solicitud no constituye una nueva decisión de inversión.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aaxfgsnw0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24.4 Integridad contractual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deberá representar íntegramente la intención operacional que formaliza.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omitir parte de la intención recibida;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intención operacional inexistente en su origen;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una intención contradictoria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utilizado para garantizar esta integridad pertenece a implementación mientras preserve el comportamiento contractual requerido.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qdzexii0x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24.5 Independencia tecnológica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semántica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podrá depender de: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adaptador;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autenticación.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exclusivamente tecnológico posterior a la frontera no deberá alterar la semántica de Operational Request.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d71e3obll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24.6 Ausencia de materialización externa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no implicará que haya ocurrido interacción externa alguna.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implicará:</w:t>
      </w:r>
    </w:p>
    <w:p w:rsidR="00000000" w:rsidDel="00000000" w:rsidP="00000000" w:rsidRDefault="00000000" w:rsidRPr="00000000" w14:paraId="000001F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envío;</w:t>
      </w:r>
    </w:p>
    <w:p w:rsidR="00000000" w:rsidDel="00000000" w:rsidP="00000000" w:rsidRDefault="00000000" w:rsidRPr="00000000" w14:paraId="000002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externa;</w:t>
      </w:r>
    </w:p>
    <w:p w:rsidR="00000000" w:rsidDel="00000000" w:rsidP="00000000" w:rsidRDefault="00000000" w:rsidRPr="00000000" w14:paraId="000002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2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2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20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representa una solicitud preparada y autorizada, no el resultado de su materialización.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kwzknjqh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24.7 Frontera estable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comenzará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 y terminará con la publicación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y completo.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anteriores o posteriores a esos contratos no podrán incorporarse implícitamente a la Capability.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1le34y8gv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Restricciones arquitectónicas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deberá respetar las siguientes restricciones.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ei7auv2vh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 No duplicación de Execution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podrá: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decisiones operacionales;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cantidades;</w:t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direcciones;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nuevas operaciones;</w:t>
      </w:r>
    </w:p>
    <w:p w:rsidR="00000000" w:rsidDel="00000000" w:rsidP="00000000" w:rsidRDefault="00000000" w:rsidRPr="00000000" w14:paraId="000002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operaciones determinadas;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reoptimizar la intención.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o0hc7uye2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 No invasión de infraestructura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asumir como responsabilidad arquitectónica:</w:t>
      </w:r>
    </w:p>
    <w:p w:rsidR="00000000" w:rsidDel="00000000" w:rsidP="00000000" w:rsidRDefault="00000000" w:rsidRPr="00000000" w14:paraId="000002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serialización específica;</w:t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proveedores;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 externos;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conexiones.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noo7nvm32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25.3 No invasión de materialización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será responsable de: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mecanismos concretos de materialización;</w:t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físicamente la solicitud;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su aceptación;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su ejecución;</w:t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resultados externos.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lwi8jb5um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25.4 No dependencia inversa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deberá depender de Operational Request para cumplir su propia responsabilidad.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Operational Request tampoco deberá modificar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fsrpg4xol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25.5 No semántica específica de proveedor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públicos propiedad de Operational Request no deberán incorporar conceptos cuya existencia dependa exclusivamente de un proveedor o protocolo concreto.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0qo33gmry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25.6 No ampliación implícita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futura de nuevas necesidades posteriores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no ampliará automáticamente la responsabilidad de esta Capability.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responsabilidad nueva deberá evaluarse conforme al proceso arquitectónico vigente antes de asignarse.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pqvcgdhq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Criterios de evolución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podrá evolucionar sin modificar DOC-035 cuando los cambios: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preserven su responsabilidad única;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como frontera contractual de entrada;</w:t>
      </w:r>
    </w:p>
    <w:p w:rsidR="00000000" w:rsidDel="00000000" w:rsidP="00000000" w:rsidRDefault="00000000" w:rsidRPr="00000000" w14:paraId="000002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como activo contractual de salida;</w:t>
      </w:r>
    </w:p>
    <w:p w:rsidR="00000000" w:rsidDel="00000000" w:rsidP="00000000" w:rsidRDefault="00000000" w:rsidRPr="00000000" w14:paraId="000002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preserven la intención operacional;</w:t>
      </w:r>
    </w:p>
    <w:p w:rsidR="00000000" w:rsidDel="00000000" w:rsidP="00000000" w:rsidRDefault="00000000" w:rsidRPr="00000000" w14:paraId="000002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mantengan independencia respecto de infraestructura;</w:t>
      </w:r>
    </w:p>
    <w:p w:rsidR="00000000" w:rsidDel="00000000" w:rsidP="00000000" w:rsidRDefault="00000000" w:rsidRPr="00000000" w14:paraId="0000023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trasladen responsabilidades entre Capabilities.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internos compatibles con estas condiciones pertenecen a implementación y no requieren decisión arquitectónica adicional.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hrcwy6unt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26.1 Cambios que requieren revisión arquitectónica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revisarse DOC-035 cuando una necesidad proponga modificar alguno de los siguientes elementos:</w:t>
      </w:r>
    </w:p>
    <w:p w:rsidR="00000000" w:rsidDel="00000000" w:rsidP="00000000" w:rsidRDefault="00000000" w:rsidRPr="00000000" w14:paraId="0000024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significado de Operational Request;</w:t>
      </w:r>
    </w:p>
    <w:p w:rsidR="00000000" w:rsidDel="00000000" w:rsidP="00000000" w:rsidRDefault="00000000" w:rsidRPr="00000000" w14:paraId="000002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2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como entrada;</w:t>
      </w:r>
    </w:p>
    <w:p w:rsidR="00000000" w:rsidDel="00000000" w:rsidP="00000000" w:rsidRDefault="00000000" w:rsidRPr="00000000" w14:paraId="000002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como salida;</w:t>
      </w:r>
    </w:p>
    <w:p w:rsidR="00000000" w:rsidDel="00000000" w:rsidP="00000000" w:rsidRDefault="00000000" w:rsidRPr="00000000" w14:paraId="000002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 arquitectónico;</w:t>
      </w:r>
    </w:p>
    <w:p w:rsidR="00000000" w:rsidDel="00000000" w:rsidP="00000000" w:rsidRDefault="00000000" w:rsidRPr="00000000" w14:paraId="000002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arquitectónico;</w:t>
      </w:r>
    </w:p>
    <w:p w:rsidR="00000000" w:rsidDel="00000000" w:rsidP="00000000" w:rsidRDefault="00000000" w:rsidRPr="00000000" w14:paraId="000002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Execution;</w:t>
      </w:r>
    </w:p>
    <w:p w:rsidR="00000000" w:rsidDel="00000000" w:rsidP="00000000" w:rsidRDefault="00000000" w:rsidRPr="00000000" w14:paraId="000002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materialización;</w:t>
      </w:r>
    </w:p>
    <w:p w:rsidR="00000000" w:rsidDel="00000000" w:rsidP="00000000" w:rsidRDefault="00000000" w:rsidRPr="00000000" w14:paraId="000002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de contratos;</w:t>
      </w:r>
    </w:p>
    <w:p w:rsidR="00000000" w:rsidDel="00000000" w:rsidP="00000000" w:rsidRDefault="00000000" w:rsidRPr="00000000" w14:paraId="0000024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arquitectónicas.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61fkno5k3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26.2 Cambios posteriores a la frontera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exclusivamente relacionados con:</w:t>
      </w:r>
    </w:p>
    <w:p w:rsidR="00000000" w:rsidDel="00000000" w:rsidP="00000000" w:rsidRDefault="00000000" w:rsidRPr="00000000" w14:paraId="000002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provocar una revisión de DOC-035 mientras el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continúe siendo suficiente para expresar la misma realidad arquitectónica.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uhekkm9mm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Condiciones de conformidad arquitectónica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será arquitectónicamente conforme con DOC-035 cuando sea observable que: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 válido como entrada contractual;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como activo contractual de salida;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inequívocamente la relación entre ambos;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la intención operacional recibida;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decisiones nuevas de inversión;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públicamente de mecanismos externos concretos;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 antes de la interacción técnica externa;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 resultados de materialización;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las direcciones de dependencia autorizadas;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 las fronteras definidas por esta Capability.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DOC-035 no prescribe cómo demostrar internamente estas propiedades.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concreta de verificación corresponde a los incrementos técnicos que materialicen la Capability.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eywwqjicg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Relación con futuras responsabilidades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establece una nueva frontera desde la cual podrán emerger responsabilidades posteriores.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 podrían existir necesidades relacionadas con: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materialización;</w:t>
      </w:r>
    </w:p>
    <w:p w:rsidR="00000000" w:rsidDel="00000000" w:rsidP="00000000" w:rsidRDefault="00000000" w:rsidRPr="00000000" w14:paraId="000002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 de resultados externos;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posterior del estado.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mención no implica que dichas responsabilidades estén autorizadas, ni determina si deberán constituir:</w:t>
      </w:r>
    </w:p>
    <w:p w:rsidR="00000000" w:rsidDel="00000000" w:rsidP="00000000" w:rsidRDefault="00000000" w:rsidRPr="00000000" w14:paraId="0000026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Capabilities;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componentes arquitectónicos.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responsabilidad deberá someterse al proceso arquitectónico correspondiente cuando exista evidencia suficiente de su necesidad.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no será utilizada como contenedor provisional de responsabilidades todavía no asignadas.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l2mnrveor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Coherencia arquitectónica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Request deberá permanecer coherente con:</w:t>
      </w:r>
    </w:p>
    <w:p w:rsidR="00000000" w:rsidDel="00000000" w:rsidP="00000000" w:rsidRDefault="00000000" w:rsidRPr="00000000" w14:paraId="0000027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gobierno arquitectónico vigente;</w:t>
      </w:r>
    </w:p>
    <w:p w:rsidR="00000000" w:rsidDel="00000000" w:rsidP="00000000" w:rsidRDefault="00000000" w:rsidRPr="00000000" w14:paraId="000002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proceso de determinación de responsabilidades emergentes;</w:t>
      </w:r>
    </w:p>
    <w:p w:rsidR="00000000" w:rsidDel="00000000" w:rsidP="00000000" w:rsidRDefault="00000000" w:rsidRPr="00000000" w14:paraId="000002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estándar vigente de arquitectura de Capabilities;</w:t>
      </w:r>
    </w:p>
    <w:p w:rsidR="00000000" w:rsidDel="00000000" w:rsidP="00000000" w:rsidRDefault="00000000" w:rsidRPr="00000000" w14:paraId="000002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de Execution;</w:t>
      </w:r>
    </w:p>
    <w:p w:rsidR="00000000" w:rsidDel="00000000" w:rsidP="00000000" w:rsidRDefault="00000000" w:rsidRPr="00000000" w14:paraId="0000027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consumidos desde Execution.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conflicto entre una evolución propuesta y las fronteras definidas por este documento, deberá resolverse primero la contradicción arquitectónica antes de modificar la responsabilidad de la Capability.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internas que permitan múltiples implementaciones equivalentes bajo los mismos contratos e invariantes no constituyen contradicciones arquitectónicas.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4kf3lrehs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Criterio de finalización documental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DOC-035 se considerará arquitectónicamente completo cuando establezca de forma inequívoca: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realidad representa Operational Request;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responsabilidad única;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comienza;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termina;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contrato consume;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contrato produce;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produce su entrada;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consume arquitectónicamente su salida;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debe preservarse entre entrada y salida;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responsabilidades quedan fuera;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dependencias están autorizadas;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invariantes deben mantenerse;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qué condiciones puede evolucionar.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necesita definir estructuras internas ni decisiones propias de implementación para considerarse completo.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kb5bl4x2y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Estado arquitectónico de la Capability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las decisiones consolidadas en DOC-035, Operational Request queda definida como una Capability independiente de TramitaGO Quant Platform.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arquitectónica queda establecida como: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│ OperationalIntent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│ OperationalRequest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FRONTERA CONTRACTUAL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Responsabilidad posterior de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materialización externa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posee:</w:t>
      </w:r>
    </w:p>
    <w:p w:rsidR="00000000" w:rsidDel="00000000" w:rsidP="00000000" w:rsidRDefault="00000000" w:rsidRPr="00000000" w14:paraId="000002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propia;</w:t>
      </w:r>
    </w:p>
    <w:p w:rsidR="00000000" w:rsidDel="00000000" w:rsidP="00000000" w:rsidRDefault="00000000" w:rsidRPr="00000000" w14:paraId="000002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contractual;</w:t>
      </w:r>
    </w:p>
    <w:p w:rsidR="00000000" w:rsidDel="00000000" w:rsidP="00000000" w:rsidRDefault="00000000" w:rsidRPr="00000000" w14:paraId="000002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contractual;</w:t>
      </w:r>
    </w:p>
    <w:p w:rsidR="00000000" w:rsidDel="00000000" w:rsidP="00000000" w:rsidRDefault="00000000" w:rsidRPr="00000000" w14:paraId="000002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 identificado;</w:t>
      </w:r>
    </w:p>
    <w:p w:rsidR="00000000" w:rsidDel="00000000" w:rsidP="00000000" w:rsidRDefault="00000000" w:rsidRPr="00000000" w14:paraId="000002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arquitectónico;</w:t>
      </w:r>
    </w:p>
    <w:p w:rsidR="00000000" w:rsidDel="00000000" w:rsidP="00000000" w:rsidRDefault="00000000" w:rsidRPr="00000000" w14:paraId="000002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 estables;</w:t>
      </w:r>
    </w:p>
    <w:p w:rsidR="00000000" w:rsidDel="00000000" w:rsidP="00000000" w:rsidRDefault="00000000" w:rsidRPr="00000000" w14:paraId="000002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2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2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 independiente.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wpwnaepvu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Cierre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DOC-035 define la arquitectura de </w:t>
      </w:r>
      <w:r w:rsidDel="00000000" w:rsidR="00000000" w:rsidRPr="00000000">
        <w:rPr>
          <w:b w:val="1"/>
          <w:bCs w:val="1"/>
          <w:rtl w:val="0"/>
        </w:rPr>
        <w:t xml:space="preserve">Operational Request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queda limitada a transformar una intención operacional válida en una solicitud contractual completa y autorizada para materialización externa, preservando íntegramente la intención recibida.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no autoriza: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materialización;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física;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externos.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concreta del primer incremento técnico deberá realizarse posteriormente mediante el proceso IT vigente y respetar íntegramente las fronteras establecidas por DOC-035.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DOC-035 — Operational Request Capability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